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4" w:rsidRPr="000C2C60" w:rsidRDefault="00EA2CA4" w:rsidP="007A56F6">
      <w:pPr>
        <w:jc w:val="center"/>
        <w:rPr>
          <w:rFonts w:ascii="PT Astra Serif" w:hAnsi="PT Astra Serif" w:cs="Arial"/>
          <w:b/>
        </w:rPr>
      </w:pPr>
    </w:p>
    <w:p w:rsidR="00D519F4" w:rsidRPr="00E009F2" w:rsidRDefault="00D519F4" w:rsidP="00D519F4">
      <w:pPr>
        <w:shd w:val="clear" w:color="auto" w:fill="FFFFFF"/>
        <w:jc w:val="center"/>
        <w:rPr>
          <w:rFonts w:ascii="PT Astra Serif" w:hAnsi="PT Astra Serif"/>
          <w:b/>
        </w:rPr>
      </w:pPr>
      <w:r w:rsidRPr="00E009F2">
        <w:rPr>
          <w:rFonts w:ascii="PT Astra Serif" w:hAnsi="PT Astra Serif"/>
          <w:b/>
          <w:bCs/>
          <w:spacing w:val="-34"/>
        </w:rPr>
        <w:t>СОВЕТ  ДЕПУТАТОВ</w:t>
      </w:r>
    </w:p>
    <w:p w:rsidR="00D519F4" w:rsidRPr="00E009F2" w:rsidRDefault="00D519F4" w:rsidP="00D519F4">
      <w:pPr>
        <w:shd w:val="clear" w:color="auto" w:fill="FFFFFF"/>
        <w:ind w:left="125"/>
        <w:jc w:val="center"/>
        <w:rPr>
          <w:rFonts w:ascii="PT Astra Serif" w:hAnsi="PT Astra Serif"/>
          <w:b/>
        </w:rPr>
      </w:pPr>
      <w:r w:rsidRPr="00E009F2">
        <w:rPr>
          <w:rFonts w:ascii="PT Astra Serif" w:hAnsi="PT Astra Serif"/>
          <w:b/>
        </w:rPr>
        <w:t xml:space="preserve">СЕЛЬСКОГО ПОСЕЛЕНИЯ                                                                                    </w:t>
      </w:r>
      <w:r w:rsidR="006577CF" w:rsidRPr="00E009F2">
        <w:rPr>
          <w:rFonts w:ascii="PT Astra Serif" w:hAnsi="PT Astra Serif"/>
          <w:b/>
        </w:rPr>
        <w:t>НОВОМИХАЙЛОВСКОГО</w:t>
      </w:r>
      <w:r w:rsidRPr="00E009F2">
        <w:rPr>
          <w:rFonts w:ascii="PT Astra Serif" w:hAnsi="PT Astra Serif"/>
          <w:b/>
          <w:spacing w:val="-1"/>
        </w:rPr>
        <w:t xml:space="preserve">  СЕЛЬСОВЕТА</w:t>
      </w:r>
    </w:p>
    <w:p w:rsidR="00D519F4" w:rsidRPr="00E009F2" w:rsidRDefault="00D519F4" w:rsidP="00D519F4">
      <w:pPr>
        <w:shd w:val="clear" w:color="auto" w:fill="FFFFFF"/>
        <w:ind w:left="101"/>
        <w:jc w:val="center"/>
        <w:rPr>
          <w:rFonts w:ascii="PT Astra Serif" w:hAnsi="PT Astra Serif"/>
          <w:b/>
        </w:rPr>
      </w:pPr>
      <w:r w:rsidRPr="00E009F2">
        <w:rPr>
          <w:rFonts w:ascii="PT Astra Serif" w:hAnsi="PT Astra Serif"/>
          <w:b/>
        </w:rPr>
        <w:t>ТАТАРСКОГО МУНИЦИПАЛЬНОГО РАЙОНА                                                      НОВОСИБИРСКОЙ ОБЛАСТИ</w:t>
      </w:r>
    </w:p>
    <w:p w:rsidR="00D519F4" w:rsidRPr="00E009F2" w:rsidRDefault="00D519F4" w:rsidP="00D519F4">
      <w:pPr>
        <w:shd w:val="clear" w:color="auto" w:fill="FFFFFF"/>
        <w:ind w:left="82"/>
        <w:jc w:val="center"/>
        <w:rPr>
          <w:rFonts w:ascii="PT Astra Serif" w:hAnsi="PT Astra Serif"/>
          <w:b/>
        </w:rPr>
      </w:pPr>
      <w:r w:rsidRPr="00E009F2">
        <w:rPr>
          <w:rFonts w:ascii="PT Astra Serif" w:hAnsi="PT Astra Serif"/>
          <w:b/>
        </w:rPr>
        <w:t>шестого созыва</w:t>
      </w:r>
    </w:p>
    <w:p w:rsidR="00662DD2" w:rsidRPr="00E009F2" w:rsidRDefault="00662DD2" w:rsidP="00D519F4">
      <w:pPr>
        <w:shd w:val="clear" w:color="auto" w:fill="FFFFFF"/>
        <w:ind w:left="82"/>
        <w:jc w:val="center"/>
        <w:rPr>
          <w:rFonts w:ascii="PT Astra Serif" w:hAnsi="PT Astra Serif"/>
          <w:b/>
          <w:bCs/>
          <w:spacing w:val="-4"/>
        </w:rPr>
      </w:pPr>
    </w:p>
    <w:p w:rsidR="00662DD2" w:rsidRPr="00E009F2" w:rsidRDefault="00662DD2" w:rsidP="00D519F4">
      <w:pPr>
        <w:shd w:val="clear" w:color="auto" w:fill="FFFFFF"/>
        <w:ind w:left="82"/>
        <w:jc w:val="center"/>
        <w:rPr>
          <w:rFonts w:ascii="PT Astra Serif" w:hAnsi="PT Astra Serif"/>
          <w:b/>
          <w:bCs/>
          <w:spacing w:val="-4"/>
        </w:rPr>
      </w:pPr>
    </w:p>
    <w:p w:rsidR="00D519F4" w:rsidRPr="00E009F2" w:rsidRDefault="00D519F4" w:rsidP="00D519F4">
      <w:pPr>
        <w:shd w:val="clear" w:color="auto" w:fill="FFFFFF"/>
        <w:ind w:left="82"/>
        <w:jc w:val="center"/>
        <w:rPr>
          <w:rFonts w:ascii="PT Astra Serif" w:hAnsi="PT Astra Serif"/>
          <w:spacing w:val="-5"/>
        </w:rPr>
      </w:pPr>
      <w:r w:rsidRPr="00E009F2">
        <w:rPr>
          <w:rFonts w:ascii="PT Astra Serif" w:hAnsi="PT Astra Serif"/>
          <w:b/>
          <w:bCs/>
          <w:spacing w:val="-4"/>
        </w:rPr>
        <w:t>РЕШЕНИЕ</w:t>
      </w:r>
    </w:p>
    <w:p w:rsidR="00D519F4" w:rsidRPr="00E009F2" w:rsidRDefault="00D519F4" w:rsidP="00D519F4">
      <w:pPr>
        <w:shd w:val="clear" w:color="auto" w:fill="FFFFFF"/>
        <w:ind w:left="82"/>
        <w:jc w:val="center"/>
        <w:rPr>
          <w:rFonts w:ascii="PT Astra Serif" w:hAnsi="PT Astra Serif"/>
          <w:spacing w:val="-5"/>
        </w:rPr>
      </w:pPr>
      <w:r w:rsidRPr="00E009F2">
        <w:rPr>
          <w:rFonts w:ascii="PT Astra Serif" w:hAnsi="PT Astra Serif"/>
          <w:spacing w:val="-5"/>
        </w:rPr>
        <w:t xml:space="preserve">    (сорок первой сессии)</w:t>
      </w:r>
    </w:p>
    <w:p w:rsidR="00D519F4" w:rsidRPr="00E009F2" w:rsidRDefault="00D519F4" w:rsidP="00662DD2">
      <w:pPr>
        <w:shd w:val="clear" w:color="auto" w:fill="FFFFFF"/>
        <w:ind w:left="82"/>
        <w:jc w:val="center"/>
        <w:rPr>
          <w:rFonts w:ascii="PT Astra Serif" w:hAnsi="PT Astra Serif"/>
          <w:b/>
        </w:rPr>
      </w:pPr>
      <w:r w:rsidRPr="00E009F2">
        <w:rPr>
          <w:rFonts w:ascii="PT Astra Serif" w:hAnsi="PT Astra Serif"/>
          <w:b/>
        </w:rPr>
        <w:t xml:space="preserve">31.05.2024                                                                              </w:t>
      </w:r>
      <w:r w:rsidR="00662DD2" w:rsidRPr="00E009F2">
        <w:rPr>
          <w:rFonts w:ascii="PT Astra Serif" w:hAnsi="PT Astra Serif"/>
          <w:b/>
        </w:rPr>
        <w:t xml:space="preserve">                                            </w:t>
      </w:r>
      <w:r w:rsidRPr="00E009F2">
        <w:rPr>
          <w:rFonts w:ascii="PT Astra Serif" w:hAnsi="PT Astra Serif"/>
          <w:b/>
        </w:rPr>
        <w:t xml:space="preserve">   № 1</w:t>
      </w:r>
      <w:r w:rsidR="0066777D">
        <w:rPr>
          <w:rFonts w:ascii="PT Astra Serif" w:hAnsi="PT Astra Serif"/>
          <w:b/>
        </w:rPr>
        <w:t>70</w:t>
      </w:r>
    </w:p>
    <w:p w:rsidR="00662DD2" w:rsidRPr="00E009F2" w:rsidRDefault="00662DD2" w:rsidP="00662DD2">
      <w:pPr>
        <w:shd w:val="clear" w:color="auto" w:fill="FFFFFF"/>
        <w:ind w:left="82"/>
        <w:jc w:val="center"/>
        <w:rPr>
          <w:rFonts w:ascii="PT Astra Serif" w:hAnsi="PT Astra Serif"/>
          <w:spacing w:val="-5"/>
        </w:rPr>
      </w:pPr>
      <w:r w:rsidRPr="00E009F2">
        <w:rPr>
          <w:rFonts w:ascii="PT Astra Serif" w:hAnsi="PT Astra Serif"/>
          <w:spacing w:val="-5"/>
        </w:rPr>
        <w:t>с. Новомихайловка</w:t>
      </w:r>
    </w:p>
    <w:p w:rsidR="000C2C60" w:rsidRPr="00E009F2" w:rsidRDefault="000C2C60" w:rsidP="00D519F4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009F2" w:rsidRDefault="00D519F4" w:rsidP="00D519F4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009F2">
        <w:rPr>
          <w:rFonts w:ascii="PT Astra Serif" w:hAnsi="PT Astra Serif" w:cs="Times New Roman"/>
          <w:b/>
          <w:sz w:val="24"/>
          <w:szCs w:val="24"/>
        </w:rPr>
        <w:t xml:space="preserve">О внесении изменений в </w:t>
      </w:r>
      <w:r w:rsidR="00FD4D6D" w:rsidRPr="00E009F2">
        <w:rPr>
          <w:rFonts w:ascii="PT Astra Serif" w:hAnsi="PT Astra Serif" w:cs="Times New Roman"/>
          <w:b/>
          <w:sz w:val="24"/>
          <w:szCs w:val="24"/>
        </w:rPr>
        <w:t>р</w:t>
      </w:r>
      <w:r w:rsidRPr="00E009F2">
        <w:rPr>
          <w:rFonts w:ascii="PT Astra Serif" w:hAnsi="PT Astra Serif" w:cs="Times New Roman"/>
          <w:b/>
          <w:sz w:val="24"/>
          <w:szCs w:val="24"/>
        </w:rPr>
        <w:t xml:space="preserve">ешение  Совета депутатов </w:t>
      </w:r>
      <w:r w:rsidR="00FD4D6D" w:rsidRPr="00E009F2">
        <w:rPr>
          <w:rFonts w:ascii="PT Astra Serif" w:hAnsi="PT Astra Serif" w:cs="Times New Roman"/>
          <w:b/>
          <w:sz w:val="24"/>
          <w:szCs w:val="24"/>
        </w:rPr>
        <w:t xml:space="preserve">сельского поселения </w:t>
      </w:r>
      <w:r w:rsidR="006577CF" w:rsidRPr="00E009F2">
        <w:rPr>
          <w:rFonts w:ascii="PT Astra Serif" w:hAnsi="PT Astra Serif" w:cs="Times New Roman"/>
          <w:b/>
          <w:sz w:val="24"/>
          <w:szCs w:val="24"/>
        </w:rPr>
        <w:t>Новомихайловского</w:t>
      </w:r>
      <w:r w:rsidRPr="00E009F2">
        <w:rPr>
          <w:rFonts w:ascii="PT Astra Serif" w:hAnsi="PT Astra Serif" w:cs="Times New Roman"/>
          <w:b/>
          <w:sz w:val="24"/>
          <w:szCs w:val="24"/>
        </w:rPr>
        <w:t xml:space="preserve"> сельсовета Татарского </w:t>
      </w:r>
      <w:r w:rsidR="00FD4D6D" w:rsidRPr="00E009F2">
        <w:rPr>
          <w:rFonts w:ascii="PT Astra Serif" w:hAnsi="PT Astra Serif" w:cs="Times New Roman"/>
          <w:b/>
          <w:sz w:val="24"/>
          <w:szCs w:val="24"/>
        </w:rPr>
        <w:t xml:space="preserve">муниципального </w:t>
      </w:r>
      <w:r w:rsidRPr="00E009F2">
        <w:rPr>
          <w:rFonts w:ascii="PT Astra Serif" w:hAnsi="PT Astra Serif" w:cs="Times New Roman"/>
          <w:b/>
          <w:sz w:val="24"/>
          <w:szCs w:val="24"/>
        </w:rPr>
        <w:t xml:space="preserve">района </w:t>
      </w:r>
    </w:p>
    <w:p w:rsidR="00E009F2" w:rsidRDefault="00D519F4" w:rsidP="00D519F4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009F2">
        <w:rPr>
          <w:rFonts w:ascii="PT Astra Serif" w:hAnsi="PT Astra Serif" w:cs="Times New Roman"/>
          <w:b/>
          <w:sz w:val="24"/>
          <w:szCs w:val="24"/>
        </w:rPr>
        <w:t>Новосибирской области «</w:t>
      </w:r>
      <w:r w:rsidR="00FD4D6D" w:rsidRPr="00E009F2">
        <w:rPr>
          <w:rFonts w:ascii="PT Astra Serif" w:hAnsi="PT Astra Serif" w:cs="Times New Roman"/>
          <w:b/>
          <w:sz w:val="24"/>
          <w:szCs w:val="24"/>
        </w:rPr>
        <w:t xml:space="preserve">Об утверждении Положения «О бюджетном  процессе </w:t>
      </w:r>
    </w:p>
    <w:p w:rsidR="00E009F2" w:rsidRDefault="00FD4D6D" w:rsidP="00D519F4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009F2">
        <w:rPr>
          <w:rFonts w:ascii="PT Astra Serif" w:hAnsi="PT Astra Serif" w:cs="Times New Roman"/>
          <w:b/>
          <w:sz w:val="24"/>
          <w:szCs w:val="24"/>
        </w:rPr>
        <w:t xml:space="preserve"> в сельском поселении Новомихайловского сельсовета </w:t>
      </w:r>
    </w:p>
    <w:p w:rsidR="00E009F2" w:rsidRDefault="00FD4D6D" w:rsidP="00D519F4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009F2">
        <w:rPr>
          <w:rFonts w:ascii="PT Astra Serif" w:hAnsi="PT Astra Serif" w:cs="Times New Roman"/>
          <w:b/>
          <w:sz w:val="24"/>
          <w:szCs w:val="24"/>
        </w:rPr>
        <w:t>Татарского муниципального</w:t>
      </w:r>
      <w:r w:rsidRPr="00E009F2">
        <w:rPr>
          <w:rFonts w:ascii="PT Astra Serif" w:hAnsi="PT Astra Serif"/>
          <w:b/>
          <w:sz w:val="24"/>
          <w:szCs w:val="24"/>
        </w:rPr>
        <w:t xml:space="preserve"> </w:t>
      </w:r>
      <w:r w:rsidRPr="00E009F2">
        <w:rPr>
          <w:rFonts w:ascii="PT Astra Serif" w:hAnsi="PT Astra Serif" w:cs="Times New Roman"/>
          <w:b/>
          <w:sz w:val="24"/>
          <w:szCs w:val="24"/>
        </w:rPr>
        <w:t>района Новосибирской области</w:t>
      </w:r>
      <w:r w:rsidR="006577CF" w:rsidRPr="00E009F2">
        <w:rPr>
          <w:rFonts w:ascii="PT Astra Serif" w:hAnsi="PT Astra Serif" w:cs="Times New Roman"/>
          <w:b/>
          <w:sz w:val="24"/>
          <w:szCs w:val="24"/>
        </w:rPr>
        <w:t xml:space="preserve">» </w:t>
      </w:r>
    </w:p>
    <w:p w:rsidR="00D519F4" w:rsidRPr="00E009F2" w:rsidRDefault="006577CF" w:rsidP="00D519F4">
      <w:pPr>
        <w:pStyle w:val="ConsPlusNormal"/>
        <w:widowControl/>
        <w:ind w:firstLine="54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E009F2">
        <w:rPr>
          <w:rFonts w:ascii="PT Astra Serif" w:hAnsi="PT Astra Serif" w:cs="Times New Roman"/>
          <w:b/>
          <w:sz w:val="24"/>
          <w:szCs w:val="24"/>
        </w:rPr>
        <w:t>от 25</w:t>
      </w:r>
      <w:r w:rsidR="00D519F4" w:rsidRPr="00E009F2">
        <w:rPr>
          <w:rFonts w:ascii="PT Astra Serif" w:hAnsi="PT Astra Serif" w:cs="Times New Roman"/>
          <w:b/>
          <w:sz w:val="24"/>
          <w:szCs w:val="24"/>
        </w:rPr>
        <w:t>.</w:t>
      </w:r>
      <w:r w:rsidRPr="00E009F2">
        <w:rPr>
          <w:rFonts w:ascii="PT Astra Serif" w:hAnsi="PT Astra Serif" w:cs="Times New Roman"/>
          <w:b/>
          <w:sz w:val="24"/>
          <w:szCs w:val="24"/>
        </w:rPr>
        <w:t>11</w:t>
      </w:r>
      <w:r w:rsidR="00D519F4" w:rsidRPr="00E009F2">
        <w:rPr>
          <w:rFonts w:ascii="PT Astra Serif" w:hAnsi="PT Astra Serif" w:cs="Times New Roman"/>
          <w:b/>
          <w:sz w:val="24"/>
          <w:szCs w:val="24"/>
        </w:rPr>
        <w:t>.202</w:t>
      </w:r>
      <w:r w:rsidRPr="00E009F2">
        <w:rPr>
          <w:rFonts w:ascii="PT Astra Serif" w:hAnsi="PT Astra Serif" w:cs="Times New Roman"/>
          <w:b/>
          <w:sz w:val="24"/>
          <w:szCs w:val="24"/>
        </w:rPr>
        <w:t>1</w:t>
      </w:r>
      <w:r w:rsidR="00D519F4" w:rsidRPr="00E009F2">
        <w:rPr>
          <w:rFonts w:ascii="PT Astra Serif" w:hAnsi="PT Astra Serif" w:cs="Times New Roman"/>
          <w:b/>
          <w:sz w:val="24"/>
          <w:szCs w:val="24"/>
        </w:rPr>
        <w:t xml:space="preserve"> №</w:t>
      </w:r>
      <w:r w:rsidRPr="00E009F2">
        <w:rPr>
          <w:rFonts w:ascii="PT Astra Serif" w:hAnsi="PT Astra Serif" w:cs="Times New Roman"/>
          <w:b/>
          <w:sz w:val="24"/>
          <w:szCs w:val="24"/>
        </w:rPr>
        <w:t xml:space="preserve"> 89/1</w:t>
      </w:r>
    </w:p>
    <w:p w:rsidR="00D519F4" w:rsidRPr="00E009F2" w:rsidRDefault="00D519F4" w:rsidP="00D519F4">
      <w:pPr>
        <w:shd w:val="clear" w:color="auto" w:fill="FFFFFF"/>
        <w:ind w:firstLine="567"/>
        <w:rPr>
          <w:rFonts w:ascii="PT Astra Serif" w:hAnsi="PT Astra Serif"/>
          <w:color w:val="000000"/>
        </w:rPr>
      </w:pPr>
    </w:p>
    <w:p w:rsidR="00FD4D6D" w:rsidRPr="00E009F2" w:rsidRDefault="00FD4D6D" w:rsidP="00FD4D6D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E009F2">
        <w:rPr>
          <w:rFonts w:ascii="PT Astra Serif" w:hAnsi="PT Astra Serif"/>
          <w:color w:val="000000"/>
        </w:rPr>
        <w:t>В соответствии с п.4 ст.152 Бюджетного кодекса Российской Федерации, во исполнение части 4 статьи 7 Федерального закона от 06.10.2003 №131-ФЗ «Об общих принципах организации местного самоуправления в Российской Федерации»</w:t>
      </w:r>
      <w:r w:rsidRPr="00E009F2">
        <w:rPr>
          <w:rFonts w:ascii="PT Astra Serif" w:hAnsi="PT Astra Serif"/>
          <w:color w:val="000000"/>
          <w:shd w:val="clear" w:color="auto" w:fill="FFFFFF"/>
        </w:rPr>
        <w:t xml:space="preserve">, </w:t>
      </w:r>
      <w:r w:rsidRPr="00E009F2">
        <w:rPr>
          <w:rFonts w:ascii="PT Astra Serif" w:eastAsia="Calibri" w:hAnsi="PT Astra Serif"/>
          <w:bCs/>
        </w:rPr>
        <w:t xml:space="preserve">Совет депутатов сельского поселения </w:t>
      </w:r>
      <w:r w:rsidRPr="00E009F2">
        <w:rPr>
          <w:rFonts w:ascii="PT Astra Serif" w:hAnsi="PT Astra Serif"/>
        </w:rPr>
        <w:t>Новомихайловского сельсовета Татарского муниципального района Новосибирской области</w:t>
      </w:r>
    </w:p>
    <w:p w:rsidR="00662DD2" w:rsidRPr="00E009F2" w:rsidRDefault="00662DD2" w:rsidP="00D519F4">
      <w:pPr>
        <w:ind w:firstLine="708"/>
        <w:jc w:val="center"/>
        <w:rPr>
          <w:rFonts w:ascii="PT Astra Serif" w:hAnsi="PT Astra Serif"/>
        </w:rPr>
      </w:pPr>
    </w:p>
    <w:p w:rsidR="00D519F4" w:rsidRPr="00E009F2" w:rsidRDefault="00D519F4" w:rsidP="00D519F4">
      <w:pPr>
        <w:ind w:firstLine="708"/>
        <w:jc w:val="center"/>
        <w:rPr>
          <w:rFonts w:ascii="PT Astra Serif" w:hAnsi="PT Astra Serif"/>
          <w:b/>
        </w:rPr>
      </w:pPr>
      <w:r w:rsidRPr="00E009F2">
        <w:rPr>
          <w:rFonts w:ascii="PT Astra Serif" w:hAnsi="PT Astra Serif"/>
          <w:b/>
        </w:rPr>
        <w:t>РЕШИЛ:</w:t>
      </w:r>
    </w:p>
    <w:p w:rsidR="00662DD2" w:rsidRPr="00E009F2" w:rsidRDefault="00662DD2" w:rsidP="00D519F4">
      <w:pPr>
        <w:ind w:firstLine="708"/>
        <w:jc w:val="center"/>
        <w:rPr>
          <w:rFonts w:ascii="PT Astra Serif" w:hAnsi="PT Astra Serif"/>
          <w:b/>
        </w:rPr>
      </w:pPr>
    </w:p>
    <w:p w:rsidR="00D519F4" w:rsidRPr="00E009F2" w:rsidRDefault="00D519F4" w:rsidP="00E009F2">
      <w:pPr>
        <w:pStyle w:val="ConsPlusNormal"/>
        <w:widowControl/>
        <w:ind w:firstLine="540"/>
        <w:jc w:val="both"/>
        <w:rPr>
          <w:rFonts w:ascii="PT Astra Serif" w:hAnsi="PT Astra Serif"/>
          <w:sz w:val="24"/>
          <w:szCs w:val="24"/>
        </w:rPr>
      </w:pPr>
      <w:r w:rsidRPr="00E009F2">
        <w:rPr>
          <w:rFonts w:ascii="PT Astra Serif" w:hAnsi="PT Astra Serif" w:cs="Times New Roman"/>
          <w:sz w:val="24"/>
          <w:szCs w:val="24"/>
        </w:rPr>
        <w:t xml:space="preserve">1. Внести в  </w:t>
      </w:r>
      <w:r w:rsidR="00662DD2" w:rsidRPr="00E009F2">
        <w:rPr>
          <w:rFonts w:ascii="PT Astra Serif" w:hAnsi="PT Astra Serif" w:cs="Times New Roman"/>
          <w:sz w:val="24"/>
          <w:szCs w:val="24"/>
        </w:rPr>
        <w:t>р</w:t>
      </w:r>
      <w:r w:rsidRPr="00E009F2">
        <w:rPr>
          <w:rFonts w:ascii="PT Astra Serif" w:hAnsi="PT Astra Serif" w:cs="Times New Roman"/>
          <w:sz w:val="24"/>
          <w:szCs w:val="24"/>
        </w:rPr>
        <w:t xml:space="preserve">ешение </w:t>
      </w:r>
      <w:r w:rsidR="00FD4D6D" w:rsidRPr="00E009F2">
        <w:rPr>
          <w:rFonts w:ascii="PT Astra Serif" w:hAnsi="PT Astra Serif" w:cs="Times New Roman"/>
          <w:sz w:val="24"/>
          <w:szCs w:val="24"/>
        </w:rPr>
        <w:t xml:space="preserve">Совета депутатов сельского поселения Новомихайловского сельсовета Татарского муниципального района Новосибирской области «Об утверждении Положения «О бюджетном  процессе  в сельском поселении Новомихайловского сельсовета Татарского </w:t>
      </w:r>
      <w:r w:rsidR="00662DD2" w:rsidRPr="00E009F2">
        <w:rPr>
          <w:rFonts w:ascii="PT Astra Serif" w:hAnsi="PT Astra Serif" w:cs="Times New Roman"/>
          <w:sz w:val="24"/>
          <w:szCs w:val="24"/>
        </w:rPr>
        <w:t>м</w:t>
      </w:r>
      <w:r w:rsidR="00FD4D6D" w:rsidRPr="00E009F2">
        <w:rPr>
          <w:rFonts w:ascii="PT Astra Serif" w:hAnsi="PT Astra Serif" w:cs="Times New Roman"/>
          <w:sz w:val="24"/>
          <w:szCs w:val="24"/>
        </w:rPr>
        <w:t>униципального</w:t>
      </w:r>
      <w:r w:rsidR="00FD4D6D" w:rsidRPr="00E009F2">
        <w:rPr>
          <w:rFonts w:ascii="PT Astra Serif" w:hAnsi="PT Astra Serif"/>
          <w:sz w:val="24"/>
          <w:szCs w:val="24"/>
        </w:rPr>
        <w:t xml:space="preserve"> </w:t>
      </w:r>
      <w:r w:rsidR="00FD4D6D" w:rsidRPr="00E009F2">
        <w:rPr>
          <w:rFonts w:ascii="PT Astra Serif" w:hAnsi="PT Astra Serif" w:cs="Times New Roman"/>
          <w:sz w:val="24"/>
          <w:szCs w:val="24"/>
        </w:rPr>
        <w:t>района Новосибирской области» от 25.11.2021 года № 89/1</w:t>
      </w:r>
      <w:r w:rsidR="00662DD2" w:rsidRPr="00E009F2">
        <w:rPr>
          <w:rFonts w:ascii="PT Astra Serif" w:hAnsi="PT Astra Serif" w:cs="Times New Roman"/>
          <w:sz w:val="24"/>
          <w:szCs w:val="24"/>
        </w:rPr>
        <w:t xml:space="preserve">»  </w:t>
      </w:r>
      <w:r w:rsidRPr="00E009F2">
        <w:rPr>
          <w:rFonts w:ascii="PT Astra Serif" w:hAnsi="PT Astra Serif"/>
          <w:sz w:val="24"/>
          <w:szCs w:val="24"/>
        </w:rPr>
        <w:t xml:space="preserve"> следующие изменения:</w:t>
      </w:r>
    </w:p>
    <w:p w:rsidR="00E009F2" w:rsidRDefault="00E009F2" w:rsidP="00E009F2">
      <w:pPr>
        <w:pStyle w:val="ConsPlusNormal"/>
        <w:widowControl/>
        <w:tabs>
          <w:tab w:val="num" w:pos="851"/>
        </w:tabs>
        <w:ind w:firstLine="54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:rsidR="00662DD2" w:rsidRPr="00E009F2" w:rsidRDefault="00E009F2" w:rsidP="00E009F2">
      <w:pPr>
        <w:pStyle w:val="ConsPlusNormal"/>
        <w:widowControl/>
        <w:tabs>
          <w:tab w:val="num" w:pos="851"/>
        </w:tabs>
        <w:ind w:firstLine="54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*п</w:t>
      </w:r>
      <w:r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ункт 3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статьи 9 </w:t>
      </w:r>
      <w:r w:rsidR="00662DD2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изложить</w:t>
      </w:r>
      <w:r w:rsidR="00D519F4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в следующей редакции: </w:t>
      </w:r>
    </w:p>
    <w:p w:rsidR="00D519F4" w:rsidRPr="00E009F2" w:rsidRDefault="00D519F4" w:rsidP="00E009F2">
      <w:pPr>
        <w:pStyle w:val="ConsPlusNormal"/>
        <w:widowControl/>
        <w:tabs>
          <w:tab w:val="num" w:pos="851"/>
        </w:tabs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  <w:shd w:val="clear" w:color="auto" w:fill="FFFFFF"/>
        </w:rPr>
        <w:t>«3.</w:t>
      </w:r>
      <w:r w:rsidRPr="00E009F2">
        <w:rPr>
          <w:rFonts w:ascii="PT Astra Serif" w:hAnsi="PT Astra Serif" w:cs="Times New Roman"/>
          <w:color w:val="FF0000"/>
          <w:sz w:val="24"/>
          <w:szCs w:val="24"/>
        </w:rPr>
        <w:t>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 </w:t>
      </w:r>
      <w:hyperlink r:id="rId8" w:anchor="dst100016" w:history="1">
        <w:r w:rsidRPr="00E009F2">
          <w:rPr>
            <w:rStyle w:val="af4"/>
            <w:rFonts w:ascii="PT Astra Serif" w:eastAsiaTheme="majorEastAsia" w:hAnsi="PT Astra Serif" w:cs="Times New Roman"/>
            <w:color w:val="FF0000"/>
            <w:sz w:val="24"/>
            <w:szCs w:val="24"/>
          </w:rPr>
          <w:t>требованиям</w:t>
        </w:r>
      </w:hyperlink>
      <w:r w:rsidRPr="00E009F2">
        <w:rPr>
          <w:rFonts w:ascii="PT Astra Serif" w:hAnsi="PT Astra Serif" w:cs="Times New Roman"/>
          <w:color w:val="FF0000"/>
          <w:sz w:val="24"/>
          <w:szCs w:val="24"/>
        </w:rPr>
        <w:t>, установленным Правительством Российской Федерации, и определять: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1) 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- производителей товаров, работ, услуг, имеющих право на получение субсидий;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2) цели, условия и порядок предоставления субсидий, а также результаты их предоставления;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3) порядок возврата субсидий в соответствующий бюджет в случае нарушения условий, установленных при их предоставлении;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lastRenderedPageBreak/>
        <w:t>5) положения об осуществлении в отношении получателей субсидий и лиц, указанных в </w:t>
      </w:r>
      <w:hyperlink r:id="rId9" w:anchor="dst6809" w:history="1">
        <w:r w:rsidRPr="00E009F2">
          <w:rPr>
            <w:rStyle w:val="af4"/>
            <w:rFonts w:ascii="PT Astra Serif" w:eastAsiaTheme="majorEastAsia" w:hAnsi="PT Astra Serif"/>
            <w:color w:val="FF0000"/>
          </w:rPr>
          <w:t>пункте 5</w:t>
        </w:r>
      </w:hyperlink>
      <w:r w:rsidRPr="00E009F2">
        <w:rPr>
          <w:rFonts w:ascii="PT Astra Serif" w:hAnsi="PT Astra Serif"/>
          <w:color w:val="FF0000"/>
        </w:rPr>
        <w:t> настоящей статьи,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</w:t>
      </w:r>
      <w:r w:rsidR="00FE523C">
        <w:rPr>
          <w:rFonts w:ascii="PT Astra Serif" w:hAnsi="PT Astra Serif"/>
          <w:color w:val="FF0000"/>
        </w:rPr>
        <w:t>»</w:t>
      </w:r>
      <w:r w:rsidR="00B2518A" w:rsidRPr="00E009F2">
        <w:rPr>
          <w:rFonts w:ascii="PT Astra Serif" w:hAnsi="PT Astra Serif"/>
          <w:color w:val="FF0000"/>
        </w:rPr>
        <w:t>.</w:t>
      </w:r>
    </w:p>
    <w:p w:rsidR="00E009F2" w:rsidRDefault="00E009F2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:rsidR="00C87584" w:rsidRPr="00E009F2" w:rsidRDefault="00E009F2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*п</w:t>
      </w:r>
      <w:r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ункт 3.1 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статьи</w:t>
      </w:r>
      <w:r w:rsidR="00C87584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9 изложить в следующей редакции: </w:t>
      </w:r>
    </w:p>
    <w:p w:rsidR="00E009F2" w:rsidRDefault="00C87584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/>
          <w:color w:val="FF0000"/>
          <w:sz w:val="24"/>
          <w:szCs w:val="24"/>
        </w:rPr>
      </w:pPr>
      <w:r w:rsidRPr="00E009F2">
        <w:rPr>
          <w:rFonts w:ascii="PT Astra Serif" w:hAnsi="PT Astra Serif"/>
          <w:color w:val="FF0000"/>
          <w:sz w:val="24"/>
          <w:szCs w:val="24"/>
        </w:rPr>
        <w:t>«</w:t>
      </w:r>
      <w:r w:rsidR="00D519F4" w:rsidRPr="00E009F2">
        <w:rPr>
          <w:rFonts w:ascii="PT Astra Serif" w:hAnsi="PT Astra Serif"/>
          <w:color w:val="FF0000"/>
          <w:sz w:val="24"/>
          <w:szCs w:val="24"/>
        </w:rPr>
        <w:t>3.1. В случае нарушения получателями предусмотренных настоящей статьей субсидий условий, установленных при их предоставлении, соответствующие средства подлежат в порядке, определенном нормативными правовыми актами, муниципальными правовыми актами, предусмотренными </w:t>
      </w:r>
      <w:hyperlink r:id="rId10" w:anchor="dst103524" w:history="1">
        <w:r w:rsidR="00D519F4" w:rsidRPr="00E009F2">
          <w:rPr>
            <w:rStyle w:val="af4"/>
            <w:rFonts w:ascii="PT Astra Serif" w:eastAsiaTheme="majorEastAsia" w:hAnsi="PT Astra Serif"/>
            <w:color w:val="FF0000"/>
            <w:sz w:val="24"/>
            <w:szCs w:val="24"/>
          </w:rPr>
          <w:t>пунктом 3</w:t>
        </w:r>
      </w:hyperlink>
      <w:r w:rsidR="00D519F4" w:rsidRPr="00E009F2">
        <w:rPr>
          <w:rFonts w:ascii="PT Astra Serif" w:hAnsi="PT Astra Serif"/>
          <w:color w:val="FF0000"/>
          <w:sz w:val="24"/>
          <w:szCs w:val="24"/>
        </w:rPr>
        <w:t>,  настоящей статьи, возврату в соответствующий бюджет бюджетной системы Российской Федерации</w:t>
      </w:r>
      <w:r w:rsidR="00662DD2" w:rsidRPr="00E009F2">
        <w:rPr>
          <w:rFonts w:ascii="PT Astra Serif" w:hAnsi="PT Astra Serif"/>
          <w:color w:val="FF0000"/>
          <w:sz w:val="24"/>
          <w:szCs w:val="24"/>
        </w:rPr>
        <w:t>»</w:t>
      </w:r>
      <w:r w:rsidR="00D519F4" w:rsidRPr="00E009F2">
        <w:rPr>
          <w:rFonts w:ascii="PT Astra Serif" w:hAnsi="PT Astra Serif"/>
          <w:color w:val="FF0000"/>
          <w:sz w:val="24"/>
          <w:szCs w:val="24"/>
        </w:rPr>
        <w:t xml:space="preserve">.                                                                                      </w:t>
      </w:r>
    </w:p>
    <w:p w:rsidR="00E009F2" w:rsidRDefault="00E009F2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662DD2" w:rsidRPr="00E009F2" w:rsidRDefault="00E009F2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*п</w:t>
      </w:r>
      <w:r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ункт 4 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с</w:t>
      </w:r>
      <w:r w:rsidR="00662DD2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тать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</w:t>
      </w:r>
      <w:r w:rsidR="00662DD2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9 изложить в следующей редакции: </w:t>
      </w:r>
    </w:p>
    <w:p w:rsidR="00D519F4" w:rsidRPr="00E009F2" w:rsidRDefault="00662DD2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«</w:t>
      </w:r>
      <w:r w:rsidR="0037215D" w:rsidRPr="00E009F2">
        <w:rPr>
          <w:rFonts w:ascii="PT Astra Serif" w:hAnsi="PT Astra Serif"/>
          <w:color w:val="FF0000"/>
        </w:rPr>
        <w:t xml:space="preserve">4. </w:t>
      </w:r>
      <w:r w:rsidR="00D519F4" w:rsidRPr="00E009F2">
        <w:rPr>
          <w:rFonts w:ascii="PT Astra Serif" w:hAnsi="PT Astra Serif"/>
          <w:color w:val="FF0000"/>
        </w:rPr>
        <w:t>При предоставлении указанных субсидий обязательным условием их предоставления, включаемым в соглашения о предоставлении субсидий, является согласие их получателей (за исключением муниципальных унитарных предприятий) на осуществление главным распорядителем бюджетных средств, предоставившим субсидии, и органом муниципального финансового контроля проверок соблюдения  получателями субсидий условий, целей и порядка их предоставления</w:t>
      </w:r>
      <w:r w:rsidRPr="00E009F2">
        <w:rPr>
          <w:rFonts w:ascii="PT Astra Serif" w:hAnsi="PT Astra Serif"/>
          <w:color w:val="FF0000"/>
        </w:rPr>
        <w:t>»</w:t>
      </w:r>
      <w:r w:rsidR="00D519F4" w:rsidRPr="00E009F2">
        <w:rPr>
          <w:rFonts w:ascii="PT Astra Serif" w:hAnsi="PT Astra Serif"/>
          <w:color w:val="FF0000"/>
        </w:rPr>
        <w:t>.</w:t>
      </w:r>
    </w:p>
    <w:p w:rsidR="00E009F2" w:rsidRDefault="00E009F2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:rsidR="00662DD2" w:rsidRPr="00E009F2" w:rsidRDefault="00E009F2" w:rsidP="00E009F2">
      <w:pPr>
        <w:pStyle w:val="ConsPlusNormal"/>
        <w:widowControl/>
        <w:tabs>
          <w:tab w:val="num" w:pos="851"/>
        </w:tabs>
        <w:ind w:firstLine="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*п</w:t>
      </w:r>
      <w:r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ункт 5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662DD2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тать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</w:t>
      </w:r>
      <w:r w:rsidR="00662DD2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9 изложить в следующей редакции: </w:t>
      </w:r>
    </w:p>
    <w:p w:rsidR="00D519F4" w:rsidRPr="00E009F2" w:rsidRDefault="00662DD2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«</w:t>
      </w:r>
      <w:r w:rsidR="00D519F4" w:rsidRPr="00E009F2">
        <w:rPr>
          <w:rFonts w:ascii="PT Astra Serif" w:hAnsi="PT Astra Serif" w:cs="Times New Roman"/>
          <w:color w:val="FF0000"/>
          <w:sz w:val="24"/>
          <w:szCs w:val="24"/>
        </w:rPr>
        <w:t xml:space="preserve">5.Заключение концессионных соглашений от имени </w:t>
      </w:r>
      <w:r w:rsidR="003F1E6B" w:rsidRPr="00E009F2">
        <w:rPr>
          <w:rFonts w:ascii="PT Astra Serif" w:hAnsi="PT Astra Serif" w:cs="Times New Roman"/>
          <w:color w:val="FF0000"/>
          <w:sz w:val="24"/>
          <w:szCs w:val="24"/>
        </w:rPr>
        <w:t>администрации</w:t>
      </w:r>
      <w:r w:rsidR="00D519F4" w:rsidRPr="00E009F2">
        <w:rPr>
          <w:rFonts w:ascii="PT Astra Serif" w:hAnsi="PT Astra Serif" w:cs="Times New Roman"/>
          <w:color w:val="FF0000"/>
          <w:sz w:val="24"/>
          <w:szCs w:val="24"/>
        </w:rPr>
        <w:t xml:space="preserve"> области на срок, превышающий срок действия утвержденных лимитов бюджетных обязательств, осуществляется в случаях, предусмотренных решениями администрации, принимаемыми в порядке, определяемом администрацией</w:t>
      </w:r>
      <w:r w:rsidRPr="00E009F2">
        <w:rPr>
          <w:rFonts w:ascii="PT Astra Serif" w:hAnsi="PT Astra Serif" w:cs="Times New Roman"/>
          <w:color w:val="FF0000"/>
          <w:sz w:val="24"/>
          <w:szCs w:val="24"/>
        </w:rPr>
        <w:t>»</w:t>
      </w:r>
      <w:r w:rsidR="00D519F4" w:rsidRPr="00E009F2">
        <w:rPr>
          <w:rFonts w:ascii="PT Astra Serif" w:hAnsi="PT Astra Serif" w:cs="Times New Roman"/>
          <w:color w:val="FF0000"/>
          <w:sz w:val="24"/>
          <w:szCs w:val="24"/>
        </w:rPr>
        <w:t xml:space="preserve">. </w:t>
      </w:r>
    </w:p>
    <w:p w:rsidR="00E009F2" w:rsidRDefault="00D519F4" w:rsidP="00E009F2">
      <w:pPr>
        <w:jc w:val="both"/>
        <w:rPr>
          <w:rFonts w:ascii="PT Astra Serif" w:hAnsi="PT Astra Serif"/>
        </w:rPr>
      </w:pPr>
      <w:r w:rsidRPr="00E009F2">
        <w:rPr>
          <w:rFonts w:ascii="PT Astra Serif" w:hAnsi="PT Astra Serif"/>
        </w:rPr>
        <w:tab/>
      </w:r>
    </w:p>
    <w:p w:rsidR="00662DD2" w:rsidRPr="00E009F2" w:rsidRDefault="00E009F2" w:rsidP="00E009F2">
      <w:pPr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</w:rPr>
        <w:t>*</w:t>
      </w:r>
      <w:r w:rsidRPr="00E009F2">
        <w:rPr>
          <w:rFonts w:ascii="PT Astra Serif" w:hAnsi="PT Astra Serif"/>
        </w:rPr>
        <w:t>пункт 2</w:t>
      </w:r>
      <w:r>
        <w:rPr>
          <w:rFonts w:ascii="PT Astra Serif" w:hAnsi="PT Astra Serif"/>
        </w:rPr>
        <w:t xml:space="preserve"> с</w:t>
      </w:r>
      <w:r w:rsidR="00D519F4" w:rsidRPr="00E009F2">
        <w:rPr>
          <w:rFonts w:ascii="PT Astra Serif" w:hAnsi="PT Astra Serif"/>
        </w:rPr>
        <w:t>тать</w:t>
      </w:r>
      <w:r>
        <w:rPr>
          <w:rFonts w:ascii="PT Astra Serif" w:hAnsi="PT Astra Serif"/>
        </w:rPr>
        <w:t>и</w:t>
      </w:r>
      <w:r w:rsidR="00D519F4" w:rsidRPr="00E009F2">
        <w:rPr>
          <w:rFonts w:ascii="PT Astra Serif" w:hAnsi="PT Astra Serif"/>
        </w:rPr>
        <w:t xml:space="preserve"> 13 </w:t>
      </w:r>
      <w:r w:rsidR="00E834D0" w:rsidRPr="00E009F2">
        <w:rPr>
          <w:rFonts w:ascii="PT Astra Serif" w:hAnsi="PT Astra Serif"/>
          <w:color w:val="000000"/>
          <w:shd w:val="clear" w:color="auto" w:fill="FFFFFF"/>
        </w:rPr>
        <w:t>изложить в следующей редакции</w:t>
      </w:r>
      <w:r w:rsidR="00D519F4" w:rsidRPr="00E009F2">
        <w:rPr>
          <w:rFonts w:ascii="PT Astra Serif" w:hAnsi="PT Astra Serif"/>
          <w:color w:val="000000"/>
          <w:shd w:val="clear" w:color="auto" w:fill="FFFFFF"/>
        </w:rPr>
        <w:t xml:space="preserve">: </w:t>
      </w:r>
    </w:p>
    <w:p w:rsidR="00E834D0" w:rsidRPr="00E009F2" w:rsidRDefault="00E834D0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«2. В состав иных источников внутреннего финансирования дефицита местного  бюджета включаются: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left="567" w:hanging="283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поступления от продажи акций и иных форм участия в капитале, находящихся в собственности муниципального образования;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hanging="976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курсовая разница по средствам местного бюджета;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left="567" w:hanging="283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объем средств, направляемых на исполнение гарантий муниципального образования в валюте Российской Федерации,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принципалу;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left="567" w:hanging="283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объем средств, направляемых на погашение иных долговых обязательств муниципального образования в валюте Российской Федерации;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left="567" w:hanging="283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разница между средствами, полученными от возврата предоставленных из местного бюджета юридическим лицам бюджетных кредитов, и суммой предоставленных из местного бюджета юридическим лицам бюджетных кредитов в валюте Российской Федерации;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left="567" w:hanging="283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</w:t>
      </w:r>
    </w:p>
    <w:p w:rsidR="00E834D0" w:rsidRPr="00E009F2" w:rsidRDefault="00E834D0" w:rsidP="00FC6DD7">
      <w:pPr>
        <w:numPr>
          <w:ilvl w:val="0"/>
          <w:numId w:val="12"/>
        </w:numPr>
        <w:tabs>
          <w:tab w:val="clear" w:pos="1260"/>
          <w:tab w:val="num" w:pos="567"/>
        </w:tabs>
        <w:ind w:left="567" w:hanging="283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разница между средствами, перечисленными с единого счета по учету средств местного бюджета, и средствами, зачисленными на единый счет по учету средств местного бюджета, при проведении операций по управлению остатками средств на едином счете по учету средств местного бюджета.</w:t>
      </w:r>
    </w:p>
    <w:p w:rsidR="00E834D0" w:rsidRPr="00E009F2" w:rsidRDefault="00E834D0" w:rsidP="00FC6DD7">
      <w:pPr>
        <w:ind w:firstLine="567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 xml:space="preserve">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</w:t>
      </w:r>
      <w:r w:rsidRPr="00E009F2">
        <w:rPr>
          <w:rFonts w:ascii="PT Astra Serif" w:hAnsi="PT Astra Serif"/>
          <w:color w:val="FF0000"/>
        </w:rPr>
        <w:lastRenderedPageBreak/>
        <w:t>ассигнований муниципального дорожного фонда, 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представительного органа муниципального образования о местном бюджете.</w:t>
      </w:r>
    </w:p>
    <w:p w:rsidR="00E834D0" w:rsidRPr="00E009F2" w:rsidRDefault="00E834D0" w:rsidP="00E009F2">
      <w:pPr>
        <w:ind w:firstLine="540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организаций,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 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муниципального образования, отнесенного в соответствии с настоящим Кодексом к группе заемщиков с высоким или средним уровнем долговой устойчивости, и суммой увеличения бюджетных ассигнований, предусмотренных </w:t>
      </w:r>
      <w:hyperlink r:id="rId11" w:anchor="dst5933" w:history="1">
        <w:r w:rsidRPr="00E009F2">
          <w:rPr>
            <w:rStyle w:val="af4"/>
            <w:rFonts w:ascii="PT Astra Serif" w:eastAsiaTheme="majorEastAsia" w:hAnsi="PT Astra Serif"/>
            <w:color w:val="FF0000"/>
          </w:rPr>
          <w:t>абзацем вторым</w:t>
        </w:r>
      </w:hyperlink>
      <w:r w:rsidRPr="00E009F2">
        <w:rPr>
          <w:rFonts w:ascii="PT Astra Serif" w:hAnsi="PT Astra Serif"/>
          <w:color w:val="FF0000"/>
        </w:rPr>
        <w:t> настоящей части, используются в порядке, установленном муниципальным правовым актом представительного органа муниципального образования, регулирующим бюджетные правоотношения в объеме превышения общей суммы заимствований муниципального образования, отнесенного  к группе заемщиков с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образования»</w:t>
      </w:r>
    </w:p>
    <w:p w:rsidR="00E834D0" w:rsidRPr="00E009F2" w:rsidRDefault="00E834D0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:rsidR="00662DD2" w:rsidRPr="00E009F2" w:rsidRDefault="00E009F2" w:rsidP="00E009F2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*</w:t>
      </w:r>
      <w:r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пункт 1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D519F4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тать</w:t>
      </w:r>
      <w:r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</w:t>
      </w:r>
      <w:r w:rsidR="00D519F4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17  </w:t>
      </w:r>
      <w:r w:rsidR="00662DD2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изложить</w:t>
      </w:r>
      <w:r w:rsidR="00D519F4" w:rsidRPr="00E009F2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в следующей редакции:</w:t>
      </w:r>
    </w:p>
    <w:p w:rsidR="00BC5063" w:rsidRPr="00E009F2" w:rsidRDefault="00D519F4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C5063" w:rsidRPr="00E009F2">
        <w:rPr>
          <w:rFonts w:ascii="PT Astra Serif" w:hAnsi="PT Astra Serif" w:cs="Times New Roman"/>
          <w:color w:val="FF0000"/>
          <w:sz w:val="24"/>
          <w:szCs w:val="24"/>
          <w:shd w:val="clear" w:color="auto" w:fill="FFFFFF"/>
        </w:rPr>
        <w:t>«</w:t>
      </w:r>
      <w:r w:rsidR="00BC5063" w:rsidRPr="00E009F2">
        <w:rPr>
          <w:rFonts w:ascii="PT Astra Serif" w:hAnsi="PT Astra Serif" w:cs="Times New Roman"/>
          <w:color w:val="FF0000"/>
          <w:sz w:val="24"/>
          <w:szCs w:val="24"/>
        </w:rPr>
        <w:t>1.Учет и регистрация муниципальных долговых обязательств сельского поселения Новомихайловского сельсовета Татарского муниципального района Новосибирской области осуществляются в муниципальной долговой книге сельского поселения Новомихайловского сельсовета Татарского муниципального района Новосибирской области.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  <w:shd w:val="clear" w:color="auto" w:fill="FFFFFF"/>
        </w:rPr>
        <w:t>Ведение муниципальной долговой книги осуществляется финансовым органом муниципального образования»</w:t>
      </w:r>
      <w:r w:rsidRPr="00E009F2">
        <w:rPr>
          <w:rFonts w:ascii="PT Astra Serif" w:hAnsi="PT Astra Serif" w:cs="Times New Roman"/>
          <w:color w:val="FF0000"/>
          <w:sz w:val="24"/>
          <w:szCs w:val="24"/>
        </w:rPr>
        <w:t>.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p w:rsidR="00D519F4" w:rsidRPr="00E009F2" w:rsidRDefault="00E009F2" w:rsidP="00E009F2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*</w:t>
      </w:r>
      <w:r w:rsidRPr="00E009F2">
        <w:rPr>
          <w:rFonts w:ascii="PT Astra Serif" w:hAnsi="PT Astra Serif" w:cs="Times New Roman"/>
          <w:color w:val="000000"/>
          <w:sz w:val="24"/>
          <w:szCs w:val="24"/>
        </w:rPr>
        <w:t>абзац 8 пункт</w:t>
      </w:r>
      <w:r>
        <w:rPr>
          <w:rFonts w:ascii="PT Astra Serif" w:hAnsi="PT Astra Serif" w:cs="Times New Roman"/>
          <w:color w:val="000000"/>
          <w:sz w:val="24"/>
          <w:szCs w:val="24"/>
        </w:rPr>
        <w:t>а</w:t>
      </w:r>
      <w:r w:rsidRPr="00E009F2">
        <w:rPr>
          <w:rFonts w:ascii="PT Astra Serif" w:hAnsi="PT Astra Serif" w:cs="Times New Roman"/>
          <w:color w:val="000000"/>
          <w:sz w:val="24"/>
          <w:szCs w:val="24"/>
        </w:rPr>
        <w:t xml:space="preserve"> 1</w:t>
      </w:r>
      <w:r>
        <w:rPr>
          <w:rFonts w:ascii="PT Astra Serif" w:hAnsi="PT Astra Serif" w:cs="Times New Roman"/>
          <w:color w:val="000000"/>
          <w:sz w:val="24"/>
          <w:szCs w:val="24"/>
        </w:rPr>
        <w:t xml:space="preserve"> с</w:t>
      </w:r>
      <w:r w:rsidR="00D519F4" w:rsidRPr="00E009F2">
        <w:rPr>
          <w:rFonts w:ascii="PT Astra Serif" w:hAnsi="PT Astra Serif" w:cs="Times New Roman"/>
          <w:sz w:val="24"/>
          <w:szCs w:val="24"/>
        </w:rPr>
        <w:t>тать</w:t>
      </w:r>
      <w:r>
        <w:rPr>
          <w:rFonts w:ascii="PT Astra Serif" w:hAnsi="PT Astra Serif" w:cs="Times New Roman"/>
          <w:sz w:val="24"/>
          <w:szCs w:val="24"/>
        </w:rPr>
        <w:t>и</w:t>
      </w:r>
      <w:r w:rsidR="00D519F4" w:rsidRPr="00E009F2">
        <w:rPr>
          <w:rFonts w:ascii="PT Astra Serif" w:hAnsi="PT Astra Serif" w:cs="Times New Roman"/>
          <w:sz w:val="24"/>
          <w:szCs w:val="24"/>
        </w:rPr>
        <w:t xml:space="preserve"> 24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BC5063" w:rsidRPr="00E009F2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D519F4" w:rsidRPr="00E009F2">
        <w:rPr>
          <w:rFonts w:ascii="PT Astra Serif" w:hAnsi="PT Astra Serif" w:cs="Times New Roman"/>
          <w:color w:val="FF0000"/>
          <w:sz w:val="24"/>
          <w:szCs w:val="24"/>
        </w:rPr>
        <w:t>удалить.</w:t>
      </w:r>
    </w:p>
    <w:p w:rsidR="00D519F4" w:rsidRPr="00E009F2" w:rsidRDefault="00E009F2" w:rsidP="00E009F2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*</w:t>
      </w:r>
      <w:r w:rsidRPr="00E009F2">
        <w:rPr>
          <w:rFonts w:ascii="PT Astra Serif" w:hAnsi="PT Astra Serif" w:cs="Times New Roman"/>
          <w:color w:val="000000"/>
          <w:sz w:val="24"/>
          <w:szCs w:val="24"/>
        </w:rPr>
        <w:t>пункт 4</w:t>
      </w:r>
      <w:r>
        <w:rPr>
          <w:rFonts w:ascii="PT Astra Serif" w:hAnsi="PT Astra Serif" w:cs="Times New Roman"/>
          <w:color w:val="000000"/>
          <w:sz w:val="24"/>
          <w:szCs w:val="24"/>
        </w:rPr>
        <w:t xml:space="preserve"> с</w:t>
      </w:r>
      <w:r>
        <w:rPr>
          <w:rFonts w:ascii="PT Astra Serif" w:hAnsi="PT Astra Serif" w:cs="Times New Roman"/>
          <w:sz w:val="24"/>
          <w:szCs w:val="24"/>
        </w:rPr>
        <w:t>татьи</w:t>
      </w:r>
      <w:r w:rsidR="00662DD2" w:rsidRPr="00E009F2">
        <w:rPr>
          <w:rFonts w:ascii="PT Astra Serif" w:hAnsi="PT Astra Serif" w:cs="Times New Roman"/>
          <w:sz w:val="24"/>
          <w:szCs w:val="24"/>
        </w:rPr>
        <w:t xml:space="preserve"> </w:t>
      </w:r>
      <w:r w:rsidR="00D519F4" w:rsidRPr="00E009F2">
        <w:rPr>
          <w:rFonts w:ascii="PT Astra Serif" w:hAnsi="PT Astra Serif" w:cs="Times New Roman"/>
          <w:sz w:val="24"/>
          <w:szCs w:val="24"/>
        </w:rPr>
        <w:t>27</w:t>
      </w:r>
      <w:r w:rsidR="00BC5063" w:rsidRPr="00E009F2">
        <w:rPr>
          <w:rFonts w:ascii="PT Astra Serif" w:hAnsi="PT Astra Serif" w:cs="Times New Roman"/>
          <w:color w:val="000000"/>
          <w:sz w:val="24"/>
          <w:szCs w:val="24"/>
        </w:rPr>
        <w:t xml:space="preserve"> изложить в следующей редакции:</w:t>
      </w:r>
    </w:p>
    <w:p w:rsidR="00BC5063" w:rsidRPr="00E009F2" w:rsidRDefault="00BC5063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«4. Составление проекта местного бюджета основывается на: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Положениях 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основных направлениях бюджетной и основных направлениях налоговой политики;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прогнозе социально-экономического развития Дмитриевского сельсовета Татарского района Новосибирской области;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color w:val="FF0000"/>
          <w:sz w:val="24"/>
          <w:szCs w:val="24"/>
        </w:rPr>
        <w:t>муниципальных программах (проектах муниципальных программ, проектах изменений указанных программ)</w:t>
      </w:r>
      <w:r w:rsidR="0080473E" w:rsidRPr="00E009F2">
        <w:rPr>
          <w:rFonts w:ascii="PT Astra Serif" w:hAnsi="PT Astra Serif" w:cs="Times New Roman"/>
          <w:color w:val="FF0000"/>
          <w:sz w:val="24"/>
          <w:szCs w:val="24"/>
        </w:rPr>
        <w:t>»</w:t>
      </w:r>
      <w:r w:rsidRPr="00E009F2">
        <w:rPr>
          <w:rFonts w:ascii="PT Astra Serif" w:hAnsi="PT Astra Serif" w:cs="Times New Roman"/>
          <w:color w:val="FF0000"/>
          <w:sz w:val="24"/>
          <w:szCs w:val="24"/>
        </w:rPr>
        <w:t>.</w:t>
      </w:r>
    </w:p>
    <w:p w:rsidR="00BC5063" w:rsidRPr="00E009F2" w:rsidRDefault="00BC5063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color w:val="000000"/>
          <w:sz w:val="24"/>
          <w:szCs w:val="24"/>
        </w:rPr>
      </w:pPr>
    </w:p>
    <w:p w:rsidR="00D519F4" w:rsidRPr="00E009F2" w:rsidRDefault="00FC6DD7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>*</w:t>
      </w:r>
      <w:r w:rsidRPr="00E009F2">
        <w:rPr>
          <w:rFonts w:ascii="PT Astra Serif" w:hAnsi="PT Astra Serif" w:cs="Times New Roman"/>
          <w:sz w:val="24"/>
          <w:szCs w:val="24"/>
        </w:rPr>
        <w:t xml:space="preserve">пункт 2 </w:t>
      </w:r>
      <w:r>
        <w:rPr>
          <w:rFonts w:ascii="PT Astra Serif" w:hAnsi="PT Astra Serif" w:cs="Times New Roman"/>
          <w:sz w:val="24"/>
          <w:szCs w:val="24"/>
        </w:rPr>
        <w:t>с</w:t>
      </w:r>
      <w:r w:rsidR="00D519F4" w:rsidRPr="00E009F2">
        <w:rPr>
          <w:rFonts w:ascii="PT Astra Serif" w:hAnsi="PT Astra Serif" w:cs="Times New Roman"/>
          <w:sz w:val="24"/>
          <w:szCs w:val="24"/>
        </w:rPr>
        <w:t>тать</w:t>
      </w:r>
      <w:r>
        <w:rPr>
          <w:rFonts w:ascii="PT Astra Serif" w:hAnsi="PT Astra Serif" w:cs="Times New Roman"/>
          <w:sz w:val="24"/>
          <w:szCs w:val="24"/>
        </w:rPr>
        <w:t>и</w:t>
      </w:r>
      <w:r w:rsidR="00D519F4" w:rsidRPr="00E009F2">
        <w:rPr>
          <w:rFonts w:ascii="PT Astra Serif" w:hAnsi="PT Astra Serif" w:cs="Times New Roman"/>
          <w:sz w:val="24"/>
          <w:szCs w:val="24"/>
        </w:rPr>
        <w:t xml:space="preserve"> 32 </w:t>
      </w:r>
      <w:r w:rsidR="00D519F4" w:rsidRPr="00E009F2">
        <w:rPr>
          <w:rFonts w:ascii="PT Astra Serif" w:hAnsi="PT Astra Serif" w:cs="Times New Roman"/>
          <w:color w:val="FF0000"/>
          <w:sz w:val="24"/>
          <w:szCs w:val="24"/>
        </w:rPr>
        <w:t>исключить</w:t>
      </w:r>
      <w:r w:rsidR="00D519F4" w:rsidRPr="00E009F2">
        <w:rPr>
          <w:rFonts w:ascii="PT Astra Serif" w:hAnsi="PT Astra Serif" w:cs="Times New Roman"/>
          <w:sz w:val="24"/>
          <w:szCs w:val="24"/>
        </w:rPr>
        <w:t xml:space="preserve">  </w:t>
      </w:r>
    </w:p>
    <w:p w:rsidR="00D519F4" w:rsidRPr="00E009F2" w:rsidRDefault="00FC6DD7" w:rsidP="00E009F2">
      <w:pPr>
        <w:pStyle w:val="af6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*</w:t>
      </w:r>
      <w:r w:rsidR="00D519F4" w:rsidRPr="00E009F2">
        <w:rPr>
          <w:rFonts w:ascii="PT Astra Serif" w:hAnsi="PT Astra Serif" w:cs="Times New Roman"/>
          <w:sz w:val="24"/>
          <w:szCs w:val="24"/>
        </w:rPr>
        <w:t>Стать</w:t>
      </w:r>
      <w:r>
        <w:rPr>
          <w:rFonts w:ascii="PT Astra Serif" w:hAnsi="PT Astra Serif" w:cs="Times New Roman"/>
          <w:sz w:val="24"/>
          <w:szCs w:val="24"/>
        </w:rPr>
        <w:t>ю</w:t>
      </w:r>
      <w:r w:rsidR="00D519F4" w:rsidRPr="00E009F2">
        <w:rPr>
          <w:rFonts w:ascii="PT Astra Serif" w:hAnsi="PT Astra Serif" w:cs="Times New Roman"/>
          <w:sz w:val="24"/>
          <w:szCs w:val="24"/>
        </w:rPr>
        <w:t xml:space="preserve"> 33 «Ведомственные целевые программы» </w:t>
      </w:r>
      <w:r w:rsidR="00D519F4" w:rsidRPr="00E009F2">
        <w:rPr>
          <w:rFonts w:ascii="PT Astra Serif" w:hAnsi="PT Astra Serif" w:cs="Times New Roman"/>
          <w:color w:val="FF0000"/>
          <w:sz w:val="24"/>
          <w:szCs w:val="24"/>
        </w:rPr>
        <w:t>исключить.</w:t>
      </w:r>
    </w:p>
    <w:p w:rsidR="00662DD2" w:rsidRPr="00E009F2" w:rsidRDefault="00FC6DD7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*</w:t>
      </w:r>
      <w:r w:rsidRPr="00FC6DD7">
        <w:rPr>
          <w:rFonts w:ascii="PT Astra Serif" w:hAnsi="PT Astra Serif" w:cs="Times New Roman"/>
          <w:sz w:val="24"/>
          <w:szCs w:val="24"/>
        </w:rPr>
        <w:t xml:space="preserve"> </w:t>
      </w:r>
      <w:r w:rsidRPr="00E009F2">
        <w:rPr>
          <w:rFonts w:ascii="PT Astra Serif" w:hAnsi="PT Astra Serif" w:cs="Times New Roman"/>
          <w:sz w:val="24"/>
          <w:szCs w:val="24"/>
        </w:rPr>
        <w:t xml:space="preserve">пункт 2 </w:t>
      </w:r>
      <w:r>
        <w:rPr>
          <w:rFonts w:ascii="PT Astra Serif" w:hAnsi="PT Astra Serif" w:cs="Times New Roman"/>
          <w:sz w:val="24"/>
          <w:szCs w:val="24"/>
        </w:rPr>
        <w:t>с</w:t>
      </w:r>
      <w:r w:rsidR="00D519F4" w:rsidRPr="00E009F2">
        <w:rPr>
          <w:rFonts w:ascii="PT Astra Serif" w:hAnsi="PT Astra Serif" w:cs="Times New Roman"/>
          <w:sz w:val="24"/>
          <w:szCs w:val="24"/>
        </w:rPr>
        <w:t>тать</w:t>
      </w:r>
      <w:r>
        <w:rPr>
          <w:rFonts w:ascii="PT Astra Serif" w:hAnsi="PT Astra Serif" w:cs="Times New Roman"/>
          <w:sz w:val="24"/>
          <w:szCs w:val="24"/>
        </w:rPr>
        <w:t>и</w:t>
      </w:r>
      <w:r w:rsidR="00D519F4" w:rsidRPr="00E009F2">
        <w:rPr>
          <w:rFonts w:ascii="PT Astra Serif" w:hAnsi="PT Astra Serif" w:cs="Times New Roman"/>
          <w:sz w:val="24"/>
          <w:szCs w:val="24"/>
        </w:rPr>
        <w:t xml:space="preserve"> 39 </w:t>
      </w:r>
      <w:r w:rsidR="00662DD2" w:rsidRPr="00E009F2">
        <w:rPr>
          <w:rFonts w:ascii="PT Astra Serif" w:hAnsi="PT Astra Serif" w:cs="Times New Roman"/>
          <w:sz w:val="24"/>
          <w:szCs w:val="24"/>
        </w:rPr>
        <w:t>изложить</w:t>
      </w:r>
      <w:r w:rsidR="00D519F4" w:rsidRPr="00E009F2">
        <w:rPr>
          <w:rFonts w:ascii="PT Astra Serif" w:hAnsi="PT Astra Serif" w:cs="Times New Roman"/>
          <w:sz w:val="24"/>
          <w:szCs w:val="24"/>
        </w:rPr>
        <w:t xml:space="preserve"> в следующей редакции:</w:t>
      </w:r>
    </w:p>
    <w:p w:rsidR="00D519F4" w:rsidRPr="00E009F2" w:rsidRDefault="00D519F4" w:rsidP="00FC6DD7">
      <w:pPr>
        <w:pStyle w:val="ConsPlusNormal"/>
        <w:widowControl/>
        <w:ind w:firstLine="0"/>
        <w:jc w:val="both"/>
        <w:rPr>
          <w:rFonts w:ascii="PT Astra Serif" w:hAnsi="PT Astra Serif" w:cs="Times New Roman"/>
          <w:color w:val="FF0000"/>
          <w:sz w:val="24"/>
          <w:szCs w:val="24"/>
        </w:rPr>
      </w:pPr>
      <w:r w:rsidRPr="00E009F2">
        <w:rPr>
          <w:rFonts w:ascii="PT Astra Serif" w:hAnsi="PT Astra Serif" w:cs="Times New Roman"/>
          <w:sz w:val="24"/>
          <w:szCs w:val="24"/>
        </w:rPr>
        <w:t xml:space="preserve"> </w:t>
      </w:r>
      <w:r w:rsidRPr="00E009F2">
        <w:rPr>
          <w:rFonts w:ascii="PT Astra Serif" w:hAnsi="PT Astra Serif" w:cs="Times New Roman"/>
          <w:color w:val="FF0000"/>
          <w:sz w:val="24"/>
          <w:szCs w:val="24"/>
        </w:rPr>
        <w:t>«Если решение о местном бюджете не вступило в силу через три месяца после начала финансового года, финансовый орган организует исполнение бюджета при соблюдении условий, определенных пунктом 1 настоящей статьи. При этом финансовый орган не имеет права: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 xml:space="preserve">      доводить лимиты бюджетных обязательств и бюджетные ассигнования на бюджетные инвестиции и субсидии юридическим и физическим лицам;                                                                      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 xml:space="preserve">      предоставлять бюджетные кредиты;                                                                                                           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 xml:space="preserve">      осуществлять заимствования в размере более одной восьмой объема заимствований предыдущего финансового года в расчете на квартал;                                                                       </w:t>
      </w:r>
    </w:p>
    <w:p w:rsidR="00D519F4" w:rsidRPr="00E009F2" w:rsidRDefault="00D519F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 xml:space="preserve">      формировать резервные фонды».</w:t>
      </w:r>
    </w:p>
    <w:p w:rsidR="00662DD2" w:rsidRPr="00E009F2" w:rsidRDefault="00FC6DD7" w:rsidP="00FC6DD7">
      <w:pPr>
        <w:pStyle w:val="af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hd w:val="clear" w:color="auto" w:fill="FFFFFF"/>
        </w:rPr>
        <w:t>*</w:t>
      </w:r>
      <w:r w:rsidRPr="00E009F2">
        <w:rPr>
          <w:rFonts w:ascii="PT Astra Serif" w:hAnsi="PT Astra Serif"/>
          <w:color w:val="000000"/>
          <w:shd w:val="clear" w:color="auto" w:fill="FFFFFF"/>
        </w:rPr>
        <w:t>пункт 3</w:t>
      </w:r>
      <w:r>
        <w:rPr>
          <w:rFonts w:ascii="PT Astra Serif" w:hAnsi="PT Astra Serif"/>
          <w:color w:val="000000"/>
          <w:shd w:val="clear" w:color="auto" w:fill="FFFFFF"/>
        </w:rPr>
        <w:t xml:space="preserve"> с</w:t>
      </w:r>
      <w:r w:rsidR="00D519F4" w:rsidRPr="00E009F2">
        <w:rPr>
          <w:rFonts w:ascii="PT Astra Serif" w:hAnsi="PT Astra Serif"/>
          <w:color w:val="000000"/>
          <w:shd w:val="clear" w:color="auto" w:fill="FFFFFF"/>
        </w:rPr>
        <w:t>тать</w:t>
      </w:r>
      <w:r>
        <w:rPr>
          <w:rFonts w:ascii="PT Astra Serif" w:hAnsi="PT Astra Serif"/>
          <w:color w:val="000000"/>
          <w:shd w:val="clear" w:color="auto" w:fill="FFFFFF"/>
        </w:rPr>
        <w:t>и</w:t>
      </w:r>
      <w:r w:rsidR="00D519F4" w:rsidRPr="00E009F2">
        <w:rPr>
          <w:rFonts w:ascii="PT Astra Serif" w:hAnsi="PT Astra Serif"/>
          <w:color w:val="000000"/>
          <w:shd w:val="clear" w:color="auto" w:fill="FFFFFF"/>
        </w:rPr>
        <w:t xml:space="preserve"> 46 </w:t>
      </w:r>
      <w:r w:rsidR="00662DD2" w:rsidRPr="00E009F2">
        <w:rPr>
          <w:rFonts w:ascii="PT Astra Serif" w:hAnsi="PT Astra Serif"/>
          <w:color w:val="000000"/>
        </w:rPr>
        <w:t>изложить</w:t>
      </w:r>
      <w:r w:rsidR="00840A24" w:rsidRPr="00E009F2">
        <w:rPr>
          <w:rFonts w:ascii="PT Astra Serif" w:hAnsi="PT Astra Serif"/>
          <w:color w:val="000000"/>
        </w:rPr>
        <w:t xml:space="preserve"> в следующей редакции: </w:t>
      </w:r>
    </w:p>
    <w:p w:rsidR="00840A24" w:rsidRPr="00E009F2" w:rsidRDefault="00840A24" w:rsidP="00FC6DD7">
      <w:pPr>
        <w:pStyle w:val="af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«Получатель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840A24" w:rsidRPr="00E009F2" w:rsidRDefault="00840A2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840A24" w:rsidRPr="00E009F2" w:rsidRDefault="00840A2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3000C" w:rsidRPr="00E009F2" w:rsidRDefault="00840A24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настоящего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r w:rsidR="00662DD2" w:rsidRPr="00E009F2">
        <w:rPr>
          <w:rFonts w:ascii="PT Astra Serif" w:hAnsi="PT Astra Serif"/>
          <w:color w:val="FF0000"/>
        </w:rPr>
        <w:t>»</w:t>
      </w:r>
      <w:r w:rsidRPr="00E009F2">
        <w:rPr>
          <w:rFonts w:ascii="PT Astra Serif" w:hAnsi="PT Astra Serif"/>
          <w:color w:val="FF0000"/>
        </w:rPr>
        <w:t>.</w:t>
      </w:r>
      <w:r w:rsidR="0003000C" w:rsidRPr="00E009F2">
        <w:rPr>
          <w:rFonts w:ascii="PT Astra Serif" w:hAnsi="PT Astra Serif"/>
          <w:color w:val="FF0000"/>
        </w:rPr>
        <w:t xml:space="preserve"> </w:t>
      </w:r>
    </w:p>
    <w:p w:rsidR="00FC6DD7" w:rsidRDefault="00662DD2" w:rsidP="00E009F2">
      <w:pPr>
        <w:jc w:val="both"/>
        <w:rPr>
          <w:rFonts w:ascii="PT Astra Serif" w:hAnsi="PT Astra Serif"/>
          <w:color w:val="000000"/>
        </w:rPr>
      </w:pPr>
      <w:r w:rsidRPr="00E009F2">
        <w:rPr>
          <w:rFonts w:ascii="PT Astra Serif" w:hAnsi="PT Astra Serif"/>
          <w:color w:val="000000"/>
        </w:rPr>
        <w:t xml:space="preserve">          </w:t>
      </w:r>
    </w:p>
    <w:p w:rsidR="00662DD2" w:rsidRPr="00E009F2" w:rsidRDefault="00FC6DD7" w:rsidP="00E009F2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*</w:t>
      </w:r>
      <w:r w:rsidRPr="00E009F2">
        <w:rPr>
          <w:rFonts w:ascii="PT Astra Serif" w:hAnsi="PT Astra Serif"/>
          <w:color w:val="000000"/>
        </w:rPr>
        <w:t xml:space="preserve">пункт 4 </w:t>
      </w:r>
      <w:r>
        <w:rPr>
          <w:rFonts w:ascii="PT Astra Serif" w:hAnsi="PT Astra Serif"/>
          <w:color w:val="000000"/>
        </w:rPr>
        <w:t>с</w:t>
      </w:r>
      <w:r w:rsidR="00D519F4" w:rsidRPr="00E009F2">
        <w:rPr>
          <w:rFonts w:ascii="PT Astra Serif" w:hAnsi="PT Astra Serif"/>
          <w:color w:val="000000"/>
        </w:rPr>
        <w:t>тать</w:t>
      </w:r>
      <w:r>
        <w:rPr>
          <w:rFonts w:ascii="PT Astra Serif" w:hAnsi="PT Astra Serif"/>
          <w:color w:val="000000"/>
        </w:rPr>
        <w:t>и</w:t>
      </w:r>
      <w:r w:rsidR="00D519F4" w:rsidRPr="00E009F2">
        <w:rPr>
          <w:rFonts w:ascii="PT Astra Serif" w:hAnsi="PT Astra Serif"/>
          <w:color w:val="000000"/>
        </w:rPr>
        <w:t xml:space="preserve"> 46 </w:t>
      </w:r>
      <w:r w:rsidR="00662DD2" w:rsidRPr="00E009F2">
        <w:rPr>
          <w:rFonts w:ascii="PT Astra Serif" w:hAnsi="PT Astra Serif"/>
          <w:color w:val="000000"/>
        </w:rPr>
        <w:t>изложить</w:t>
      </w:r>
      <w:r w:rsidR="00D519F4" w:rsidRPr="00E009F2">
        <w:rPr>
          <w:rFonts w:ascii="PT Astra Serif" w:hAnsi="PT Astra Serif"/>
          <w:color w:val="000000"/>
        </w:rPr>
        <w:t xml:space="preserve"> в следующей редакции: </w:t>
      </w:r>
    </w:p>
    <w:p w:rsidR="00D519F4" w:rsidRPr="00E009F2" w:rsidRDefault="00662DD2" w:rsidP="00E009F2">
      <w:pPr>
        <w:jc w:val="both"/>
        <w:rPr>
          <w:rFonts w:ascii="PT Astra Serif" w:hAnsi="PT Astra Serif"/>
          <w:color w:val="FF0000"/>
          <w:shd w:val="clear" w:color="auto" w:fill="FFFFFF"/>
        </w:rPr>
      </w:pPr>
      <w:r w:rsidRPr="00E009F2">
        <w:rPr>
          <w:rFonts w:ascii="PT Astra Serif" w:hAnsi="PT Astra Serif"/>
          <w:color w:val="FF0000"/>
        </w:rPr>
        <w:t>«</w:t>
      </w:r>
      <w:r w:rsidR="00D519F4" w:rsidRPr="00E009F2">
        <w:rPr>
          <w:rFonts w:ascii="PT Astra Serif" w:hAnsi="PT Astra Serif"/>
          <w:color w:val="FF0000"/>
          <w:shd w:val="clear" w:color="auto" w:fill="FFFFFF"/>
        </w:rPr>
        <w:t>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документами, необходимыми для санкционирования их оплаты</w:t>
      </w:r>
      <w:r w:rsidRPr="00E009F2">
        <w:rPr>
          <w:rFonts w:ascii="PT Astra Serif" w:hAnsi="PT Astra Serif"/>
          <w:color w:val="FF0000"/>
          <w:shd w:val="clear" w:color="auto" w:fill="FFFFFF"/>
        </w:rPr>
        <w:t>»</w:t>
      </w:r>
      <w:r w:rsidR="00D519F4" w:rsidRPr="00E009F2">
        <w:rPr>
          <w:rFonts w:ascii="PT Astra Serif" w:hAnsi="PT Astra Serif"/>
          <w:color w:val="FF0000"/>
          <w:shd w:val="clear" w:color="auto" w:fill="FFFFFF"/>
        </w:rPr>
        <w:t>.</w:t>
      </w:r>
    </w:p>
    <w:p w:rsidR="0080473E" w:rsidRPr="00E009F2" w:rsidRDefault="00FC6DD7" w:rsidP="00FC6DD7">
      <w:pPr>
        <w:pStyle w:val="af3"/>
        <w:shd w:val="clear" w:color="auto" w:fill="FFFFFF"/>
        <w:spacing w:before="198" w:beforeAutospacing="0" w:after="0" w:afterAutospacing="0"/>
        <w:jc w:val="both"/>
        <w:rPr>
          <w:rFonts w:ascii="PT Astra Serif" w:hAnsi="PT Astra Serif"/>
          <w:color w:val="000000"/>
          <w:shd w:val="clear" w:color="auto" w:fill="FFFFFF"/>
        </w:rPr>
      </w:pPr>
      <w:r>
        <w:rPr>
          <w:rFonts w:ascii="PT Astra Serif" w:hAnsi="PT Astra Serif"/>
          <w:color w:val="000000"/>
          <w:shd w:val="clear" w:color="auto" w:fill="FFFFFF"/>
        </w:rPr>
        <w:t>*</w:t>
      </w:r>
      <w:r w:rsidRPr="00E009F2">
        <w:rPr>
          <w:rFonts w:ascii="PT Astra Serif" w:hAnsi="PT Astra Serif"/>
          <w:color w:val="000000"/>
          <w:shd w:val="clear" w:color="auto" w:fill="FFFFFF"/>
        </w:rPr>
        <w:t>пункт 5</w:t>
      </w:r>
      <w:r>
        <w:rPr>
          <w:rFonts w:ascii="PT Astra Serif" w:hAnsi="PT Astra Serif"/>
          <w:color w:val="000000"/>
          <w:shd w:val="clear" w:color="auto" w:fill="FFFFFF"/>
        </w:rPr>
        <w:t xml:space="preserve"> с</w:t>
      </w:r>
      <w:r w:rsidR="00840A24" w:rsidRPr="00E009F2">
        <w:rPr>
          <w:rFonts w:ascii="PT Astra Serif" w:hAnsi="PT Astra Serif"/>
          <w:color w:val="000000"/>
          <w:shd w:val="clear" w:color="auto" w:fill="FFFFFF"/>
        </w:rPr>
        <w:t>тать</w:t>
      </w:r>
      <w:r>
        <w:rPr>
          <w:rFonts w:ascii="PT Astra Serif" w:hAnsi="PT Astra Serif"/>
          <w:color w:val="000000"/>
          <w:shd w:val="clear" w:color="auto" w:fill="FFFFFF"/>
        </w:rPr>
        <w:t>и</w:t>
      </w:r>
      <w:r w:rsidR="00840A24" w:rsidRPr="00E009F2">
        <w:rPr>
          <w:rFonts w:ascii="PT Astra Serif" w:hAnsi="PT Astra Serif"/>
          <w:color w:val="000000"/>
          <w:shd w:val="clear" w:color="auto" w:fill="FFFFFF"/>
        </w:rPr>
        <w:t xml:space="preserve"> 52</w:t>
      </w:r>
      <w:r w:rsidR="0057252A" w:rsidRPr="00E009F2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="0080473E" w:rsidRPr="00E009F2">
        <w:rPr>
          <w:rFonts w:ascii="PT Astra Serif" w:hAnsi="PT Astra Serif"/>
          <w:color w:val="000000"/>
          <w:shd w:val="clear" w:color="auto" w:fill="FFFFFF"/>
        </w:rPr>
        <w:t>изложить в следующей редакции:</w:t>
      </w:r>
    </w:p>
    <w:p w:rsidR="0080473E" w:rsidRPr="00E009F2" w:rsidRDefault="0080473E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  <w:shd w:val="clear" w:color="auto" w:fill="FFFFFF"/>
        </w:rPr>
        <w:t>«</w:t>
      </w:r>
      <w:r w:rsidRPr="00E009F2">
        <w:rPr>
          <w:rFonts w:ascii="PT Astra Serif" w:hAnsi="PT Astra Serif"/>
          <w:color w:val="FF0000"/>
        </w:rPr>
        <w:t xml:space="preserve">5.Не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года. </w:t>
      </w:r>
    </w:p>
    <w:p w:rsidR="0080473E" w:rsidRPr="00E009F2" w:rsidRDefault="0080473E" w:rsidP="00E009F2">
      <w:pPr>
        <w:jc w:val="both"/>
        <w:rPr>
          <w:rFonts w:ascii="PT Astra Serif" w:hAnsi="PT Astra Serif"/>
          <w:color w:val="FF0000"/>
        </w:rPr>
      </w:pPr>
      <w:r w:rsidRPr="00E009F2">
        <w:rPr>
          <w:rFonts w:ascii="PT Astra Serif" w:hAnsi="PT Astra Serif"/>
          <w:color w:val="FF0000"/>
        </w:rPr>
        <w:t>Принятие главным администратором бюджетных средств решения о наличии (об отсутствии) потребности в межбюджетных трансфертах, предоставленных в форме субсидий и иных межбюджетных трансфертов, имеющих целевое назначение, не использованных в отчетном финансовом году, а также возврат указанных межбюджетных трансфертов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средств в бюджет, из которого они были ранее предоставлены,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бюджетных средств.</w:t>
      </w:r>
    </w:p>
    <w:p w:rsidR="00FC6DD7" w:rsidRDefault="0080473E" w:rsidP="00E009F2">
      <w:pPr>
        <w:jc w:val="both"/>
        <w:rPr>
          <w:rFonts w:ascii="PT Astra Serif" w:hAnsi="PT Astra Serif"/>
          <w:color w:val="FF0000"/>
          <w:shd w:val="clear" w:color="auto" w:fill="FFFFFF"/>
        </w:rPr>
      </w:pPr>
      <w:r w:rsidRPr="00E009F2">
        <w:rPr>
          <w:rFonts w:ascii="PT Astra Serif" w:hAnsi="PT Astra Serif"/>
          <w:color w:val="FF0000"/>
        </w:rPr>
        <w:t xml:space="preserve">В соответствии с решением главного администратора бюджетных средств о наличии потребности в межбюджетных трансфертах, полученных в форме субсидий и иных межбюджетных трансфертов, имеющих целевое назначение, не использованных в текущем </w:t>
      </w:r>
      <w:r w:rsidRPr="00E009F2">
        <w:rPr>
          <w:rFonts w:ascii="PT Astra Serif" w:hAnsi="PT Astra Serif"/>
          <w:color w:val="FF0000"/>
        </w:rPr>
        <w:lastRenderedPageBreak/>
        <w:t>финансовом году, средства в объеме, не превышающем остатка указанных межбюджетных трансфертов, могут быть возвращены в очередном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трансфертов»</w:t>
      </w:r>
      <w:r w:rsidR="0057252A" w:rsidRPr="00E009F2">
        <w:rPr>
          <w:rFonts w:ascii="PT Astra Serif" w:hAnsi="PT Astra Serif"/>
          <w:color w:val="FF0000"/>
          <w:shd w:val="clear" w:color="auto" w:fill="FFFFFF"/>
        </w:rPr>
        <w:t>.</w:t>
      </w:r>
      <w:r w:rsidR="0003000C" w:rsidRPr="00E009F2">
        <w:rPr>
          <w:rFonts w:ascii="PT Astra Serif" w:hAnsi="PT Astra Serif"/>
          <w:color w:val="FF0000"/>
          <w:shd w:val="clear" w:color="auto" w:fill="FFFFFF"/>
        </w:rPr>
        <w:t xml:space="preserve">                                                                                                            </w:t>
      </w:r>
      <w:r w:rsidR="00662DD2" w:rsidRPr="00E009F2">
        <w:rPr>
          <w:rFonts w:ascii="PT Astra Serif" w:hAnsi="PT Astra Serif"/>
          <w:color w:val="FF0000"/>
          <w:shd w:val="clear" w:color="auto" w:fill="FFFFFF"/>
        </w:rPr>
        <w:t xml:space="preserve"> </w:t>
      </w:r>
      <w:r w:rsidR="0057252A" w:rsidRPr="00E009F2">
        <w:rPr>
          <w:rFonts w:ascii="PT Astra Serif" w:hAnsi="PT Astra Serif"/>
          <w:color w:val="FF0000"/>
          <w:shd w:val="clear" w:color="auto" w:fill="FFFFFF"/>
        </w:rPr>
        <w:t xml:space="preserve"> </w:t>
      </w:r>
      <w:r w:rsidR="00662DD2" w:rsidRPr="00E009F2">
        <w:rPr>
          <w:rFonts w:ascii="PT Astra Serif" w:hAnsi="PT Astra Serif"/>
          <w:color w:val="FF0000"/>
          <w:shd w:val="clear" w:color="auto" w:fill="FFFFFF"/>
        </w:rPr>
        <w:t xml:space="preserve">       </w:t>
      </w:r>
    </w:p>
    <w:p w:rsidR="00FC6DD7" w:rsidRDefault="00FC6DD7" w:rsidP="00E009F2">
      <w:pPr>
        <w:jc w:val="both"/>
        <w:rPr>
          <w:rFonts w:ascii="PT Astra Serif" w:hAnsi="PT Astra Serif"/>
          <w:color w:val="000000"/>
          <w:shd w:val="clear" w:color="auto" w:fill="FFFFFF"/>
        </w:rPr>
      </w:pPr>
    </w:p>
    <w:p w:rsidR="0057252A" w:rsidRPr="00E009F2" w:rsidRDefault="00FC6DD7" w:rsidP="00E009F2">
      <w:pPr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hd w:val="clear" w:color="auto" w:fill="FFFFFF"/>
        </w:rPr>
        <w:t>*</w:t>
      </w:r>
      <w:r w:rsidRPr="00E009F2">
        <w:rPr>
          <w:rFonts w:ascii="PT Astra Serif" w:hAnsi="PT Astra Serif"/>
          <w:color w:val="000000"/>
          <w:shd w:val="clear" w:color="auto" w:fill="FFFFFF"/>
        </w:rPr>
        <w:t xml:space="preserve">пункт 6 </w:t>
      </w:r>
      <w:r>
        <w:rPr>
          <w:rFonts w:ascii="PT Astra Serif" w:hAnsi="PT Astra Serif"/>
          <w:color w:val="000000"/>
          <w:shd w:val="clear" w:color="auto" w:fill="FFFFFF"/>
        </w:rPr>
        <w:t>с</w:t>
      </w:r>
      <w:r w:rsidR="00662DD2" w:rsidRPr="00E009F2">
        <w:rPr>
          <w:rFonts w:ascii="PT Astra Serif" w:hAnsi="PT Astra Serif"/>
          <w:color w:val="000000"/>
          <w:shd w:val="clear" w:color="auto" w:fill="FFFFFF"/>
        </w:rPr>
        <w:t>тать</w:t>
      </w:r>
      <w:r>
        <w:rPr>
          <w:rFonts w:ascii="PT Astra Serif" w:hAnsi="PT Astra Serif"/>
          <w:color w:val="000000"/>
          <w:shd w:val="clear" w:color="auto" w:fill="FFFFFF"/>
        </w:rPr>
        <w:t>и</w:t>
      </w:r>
      <w:r w:rsidR="00662DD2" w:rsidRPr="00E009F2">
        <w:rPr>
          <w:rFonts w:ascii="PT Astra Serif" w:hAnsi="PT Astra Serif"/>
          <w:color w:val="000000"/>
          <w:shd w:val="clear" w:color="auto" w:fill="FFFFFF"/>
        </w:rPr>
        <w:t xml:space="preserve"> 52 </w:t>
      </w:r>
      <w:r w:rsidR="0057252A" w:rsidRPr="00E009F2">
        <w:rPr>
          <w:rFonts w:ascii="PT Astra Serif" w:hAnsi="PT Astra Serif"/>
          <w:color w:val="000000"/>
          <w:shd w:val="clear" w:color="auto" w:fill="FFFFFF"/>
        </w:rPr>
        <w:t>слова «</w:t>
      </w:r>
      <w:r w:rsidR="0057252A" w:rsidRPr="00E009F2">
        <w:rPr>
          <w:rFonts w:ascii="PT Astra Serif" w:hAnsi="PT Astra Serif"/>
        </w:rPr>
        <w:t>Администрация сельского поселения Новомихайловского сельсовета</w:t>
      </w:r>
      <w:r w:rsidR="0057252A" w:rsidRPr="00E009F2">
        <w:rPr>
          <w:rFonts w:ascii="PT Astra Serif" w:hAnsi="PT Astra Serif"/>
          <w:color w:val="000000"/>
          <w:shd w:val="clear" w:color="auto" w:fill="FFFFFF"/>
        </w:rPr>
        <w:t xml:space="preserve">» заменить на </w:t>
      </w:r>
      <w:r w:rsidR="00662DD2" w:rsidRPr="00E009F2">
        <w:rPr>
          <w:rFonts w:ascii="PT Astra Serif" w:hAnsi="PT Astra Serif"/>
          <w:color w:val="FF0000"/>
          <w:shd w:val="clear" w:color="auto" w:fill="FFFFFF"/>
        </w:rPr>
        <w:t>«</w:t>
      </w:r>
      <w:r w:rsidR="0057252A" w:rsidRPr="00E009F2">
        <w:rPr>
          <w:rFonts w:ascii="PT Astra Serif" w:hAnsi="PT Astra Serif"/>
          <w:color w:val="FF0000"/>
          <w:shd w:val="clear" w:color="auto" w:fill="FFFFFF"/>
        </w:rPr>
        <w:t>финансовый орган</w:t>
      </w:r>
      <w:r w:rsidR="00662DD2" w:rsidRPr="00E009F2">
        <w:rPr>
          <w:rFonts w:ascii="PT Astra Serif" w:hAnsi="PT Astra Serif"/>
          <w:color w:val="FF0000"/>
          <w:shd w:val="clear" w:color="auto" w:fill="FFFFFF"/>
        </w:rPr>
        <w:t>»</w:t>
      </w:r>
      <w:r>
        <w:rPr>
          <w:rFonts w:ascii="PT Astra Serif" w:hAnsi="PT Astra Serif"/>
          <w:color w:val="FF0000"/>
          <w:shd w:val="clear" w:color="auto" w:fill="FFFFFF"/>
        </w:rPr>
        <w:t>.</w:t>
      </w:r>
    </w:p>
    <w:p w:rsidR="00662DD2" w:rsidRPr="00E009F2" w:rsidRDefault="00D519F4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E009F2">
        <w:rPr>
          <w:rFonts w:ascii="PT Astra Serif" w:hAnsi="PT Astra Serif" w:cs="Times New Roman"/>
          <w:sz w:val="24"/>
          <w:szCs w:val="24"/>
        </w:rPr>
        <w:tab/>
      </w:r>
    </w:p>
    <w:p w:rsidR="00D519F4" w:rsidRPr="00E009F2" w:rsidRDefault="00D519F4" w:rsidP="00E009F2">
      <w:pPr>
        <w:pStyle w:val="ConsPlusNormal"/>
        <w:widowControl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E009F2">
        <w:rPr>
          <w:rFonts w:ascii="PT Astra Serif" w:hAnsi="PT Astra Serif" w:cs="Times New Roman"/>
          <w:sz w:val="24"/>
          <w:szCs w:val="24"/>
        </w:rPr>
        <w:t xml:space="preserve">2. </w:t>
      </w:r>
      <w:r w:rsidR="0003000C" w:rsidRPr="00E009F2">
        <w:rPr>
          <w:rFonts w:ascii="PT Astra Serif" w:hAnsi="PT Astra Serif" w:cs="Times New Roman"/>
          <w:sz w:val="24"/>
          <w:szCs w:val="24"/>
        </w:rPr>
        <w:t xml:space="preserve">Опубликовать настоящее решение в «Новомихайловском вестнике» </w:t>
      </w:r>
      <w:r w:rsidR="0003000C" w:rsidRPr="00E009F2">
        <w:rPr>
          <w:rFonts w:ascii="PT Astra Serif" w:eastAsia="Calibri" w:hAnsi="PT Astra Serif" w:cs="Times New Roman"/>
          <w:bCs/>
          <w:sz w:val="24"/>
          <w:szCs w:val="24"/>
        </w:rPr>
        <w:t xml:space="preserve">и разместить на официальном сайте администрации сельского поселения </w:t>
      </w:r>
      <w:r w:rsidR="0003000C" w:rsidRPr="00E009F2">
        <w:rPr>
          <w:rFonts w:ascii="PT Astra Serif" w:hAnsi="PT Astra Serif" w:cs="Times New Roman"/>
          <w:sz w:val="24"/>
          <w:szCs w:val="24"/>
        </w:rPr>
        <w:t>Новомихайловского сельсовета Татарского муниципального района Новосибирской области</w:t>
      </w:r>
      <w:r w:rsidR="0003000C" w:rsidRPr="00E009F2">
        <w:rPr>
          <w:rFonts w:ascii="PT Astra Serif" w:eastAsia="Calibri" w:hAnsi="PT Astra Serif" w:cs="Times New Roman"/>
          <w:bCs/>
          <w:sz w:val="24"/>
          <w:szCs w:val="24"/>
        </w:rPr>
        <w:t xml:space="preserve"> в информационно-телекоммуникационной сети «Интернет»</w:t>
      </w:r>
      <w:r w:rsidRPr="00E009F2">
        <w:rPr>
          <w:rFonts w:ascii="PT Astra Serif" w:hAnsi="PT Astra Serif" w:cs="Times New Roman"/>
          <w:sz w:val="24"/>
          <w:szCs w:val="24"/>
        </w:rPr>
        <w:t>.</w:t>
      </w:r>
    </w:p>
    <w:p w:rsidR="00DD6ADF" w:rsidRPr="00E009F2" w:rsidRDefault="0003000C" w:rsidP="00E009F2">
      <w:pPr>
        <w:widowControl w:val="0"/>
        <w:autoSpaceDE w:val="0"/>
        <w:autoSpaceDN w:val="0"/>
        <w:adjustRightInd w:val="0"/>
        <w:ind w:firstLine="284"/>
        <w:jc w:val="both"/>
        <w:rPr>
          <w:rFonts w:ascii="PT Astra Serif" w:hAnsi="PT Astra Serif"/>
        </w:rPr>
      </w:pPr>
      <w:r w:rsidRPr="00E009F2">
        <w:rPr>
          <w:rFonts w:ascii="PT Astra Serif" w:hAnsi="PT Astra Serif"/>
        </w:rPr>
        <w:t xml:space="preserve"> </w:t>
      </w:r>
    </w:p>
    <w:p w:rsidR="0003000C" w:rsidRPr="00E009F2" w:rsidRDefault="0003000C" w:rsidP="00E009F2">
      <w:pPr>
        <w:widowControl w:val="0"/>
        <w:autoSpaceDE w:val="0"/>
        <w:autoSpaceDN w:val="0"/>
        <w:adjustRightInd w:val="0"/>
        <w:ind w:firstLine="284"/>
        <w:jc w:val="both"/>
        <w:rPr>
          <w:rFonts w:ascii="PT Astra Serif" w:eastAsia="Calibri" w:hAnsi="PT Astra Serif"/>
        </w:rPr>
      </w:pPr>
      <w:r w:rsidRPr="00E009F2">
        <w:rPr>
          <w:rFonts w:ascii="PT Astra Serif" w:hAnsi="PT Astra Serif"/>
        </w:rPr>
        <w:t xml:space="preserve">     3. </w:t>
      </w:r>
      <w:r w:rsidRPr="00E009F2">
        <w:rPr>
          <w:rFonts w:ascii="PT Astra Serif" w:eastAsia="Calibri" w:hAnsi="PT Astra Serif"/>
        </w:rPr>
        <w:t xml:space="preserve">Контроль за выполнением настоящего решения </w:t>
      </w:r>
      <w:r w:rsidR="000C2C60" w:rsidRPr="00E009F2">
        <w:rPr>
          <w:rFonts w:ascii="PT Astra Serif" w:eastAsia="Calibri" w:hAnsi="PT Astra Serif"/>
        </w:rPr>
        <w:t>возложить на Главу сельског опоселения Новомихайловского сельсовета Татарского муниципального района Новосибирской области</w:t>
      </w:r>
      <w:r w:rsidRPr="00E009F2">
        <w:rPr>
          <w:rFonts w:ascii="PT Astra Serif" w:eastAsia="Calibri" w:hAnsi="PT Astra Serif"/>
        </w:rPr>
        <w:t>.</w:t>
      </w:r>
    </w:p>
    <w:p w:rsidR="0003000C" w:rsidRPr="00E009F2" w:rsidRDefault="0003000C" w:rsidP="00E009F2">
      <w:pPr>
        <w:widowControl w:val="0"/>
        <w:autoSpaceDE w:val="0"/>
        <w:autoSpaceDN w:val="0"/>
        <w:adjustRightInd w:val="0"/>
        <w:ind w:firstLine="284"/>
        <w:jc w:val="both"/>
        <w:rPr>
          <w:rFonts w:ascii="PT Astra Serif" w:eastAsia="Calibri" w:hAnsi="PT Astra Serif"/>
        </w:rPr>
      </w:pPr>
    </w:p>
    <w:p w:rsidR="00D519F4" w:rsidRPr="00E009F2" w:rsidRDefault="00D519F4" w:rsidP="00E009F2">
      <w:pPr>
        <w:ind w:firstLine="708"/>
        <w:jc w:val="both"/>
        <w:rPr>
          <w:rFonts w:ascii="PT Astra Serif" w:hAnsi="PT Astra Serif"/>
        </w:rPr>
      </w:pPr>
    </w:p>
    <w:p w:rsidR="00D519F4" w:rsidRPr="00E009F2" w:rsidRDefault="00D519F4" w:rsidP="00E009F2">
      <w:pPr>
        <w:ind w:firstLine="708"/>
        <w:jc w:val="both"/>
        <w:rPr>
          <w:rFonts w:ascii="PT Astra Serif" w:hAnsi="PT Astra Serif"/>
        </w:rPr>
      </w:pPr>
    </w:p>
    <w:p w:rsidR="00D519F4" w:rsidRPr="00E009F2" w:rsidRDefault="00D519F4" w:rsidP="00D519F4">
      <w:pPr>
        <w:spacing w:line="330" w:lineRule="atLeast"/>
        <w:ind w:firstLine="480"/>
        <w:textAlignment w:val="baseline"/>
        <w:rPr>
          <w:rFonts w:ascii="PT Astra Serif" w:hAnsi="PT Astra Serif"/>
        </w:rPr>
      </w:pPr>
      <w:r w:rsidRPr="00E009F2">
        <w:rPr>
          <w:rFonts w:ascii="PT Astra Serif" w:hAnsi="PT Astra Serif"/>
        </w:rPr>
        <w:br/>
      </w:r>
    </w:p>
    <w:tbl>
      <w:tblPr>
        <w:tblW w:w="0" w:type="auto"/>
        <w:tblLook w:val="04A0"/>
      </w:tblPr>
      <w:tblGrid>
        <w:gridCol w:w="4948"/>
        <w:gridCol w:w="4948"/>
      </w:tblGrid>
      <w:tr w:rsidR="0003000C" w:rsidRPr="00E009F2" w:rsidTr="00662DD2">
        <w:tc>
          <w:tcPr>
            <w:tcW w:w="4948" w:type="dxa"/>
          </w:tcPr>
          <w:p w:rsidR="0003000C" w:rsidRPr="00E009F2" w:rsidRDefault="0003000C" w:rsidP="00662DD2">
            <w:pPr>
              <w:jc w:val="center"/>
              <w:rPr>
                <w:rFonts w:ascii="PT Astra Serif" w:hAnsi="PT Astra Serif"/>
              </w:rPr>
            </w:pPr>
            <w:r w:rsidRPr="00E009F2">
              <w:rPr>
                <w:rFonts w:ascii="PT Astra Serif" w:hAnsi="PT Astra Serif"/>
              </w:rPr>
              <w:t xml:space="preserve">Председатель Совета депутатов </w:t>
            </w:r>
          </w:p>
          <w:p w:rsidR="0003000C" w:rsidRPr="00E009F2" w:rsidRDefault="0003000C" w:rsidP="00662DD2">
            <w:pPr>
              <w:jc w:val="center"/>
              <w:rPr>
                <w:rFonts w:ascii="PT Astra Serif" w:hAnsi="PT Astra Serif"/>
              </w:rPr>
            </w:pPr>
            <w:r w:rsidRPr="00E009F2">
              <w:rPr>
                <w:rFonts w:ascii="PT Astra Serif" w:hAnsi="PT Astra Serif"/>
              </w:rPr>
              <w:t>сельского поселения                                                                                                                                       Новомихайловского сельсовета                                                                                                         Татарского муниципального  района Новосибирской области                                    ___________________ С.А.Штенгауэр</w:t>
            </w:r>
          </w:p>
          <w:p w:rsidR="0003000C" w:rsidRPr="00E009F2" w:rsidRDefault="0003000C" w:rsidP="00662DD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948" w:type="dxa"/>
          </w:tcPr>
          <w:p w:rsidR="0003000C" w:rsidRPr="00E009F2" w:rsidRDefault="0003000C" w:rsidP="00662DD2">
            <w:pPr>
              <w:pStyle w:val="af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9F2">
              <w:rPr>
                <w:rFonts w:ascii="PT Astra Serif" w:hAnsi="PT Astra Serif" w:cs="Times New Roman"/>
                <w:sz w:val="24"/>
                <w:szCs w:val="24"/>
              </w:rPr>
              <w:t>Глава сельского поселения Новомихайловского сельсовета</w:t>
            </w:r>
          </w:p>
          <w:p w:rsidR="0003000C" w:rsidRPr="00E009F2" w:rsidRDefault="0003000C" w:rsidP="00662DD2">
            <w:pPr>
              <w:pStyle w:val="af6"/>
              <w:ind w:left="1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9F2">
              <w:rPr>
                <w:rFonts w:ascii="PT Astra Serif" w:hAnsi="PT Astra Serif" w:cs="Times New Roman"/>
                <w:sz w:val="24"/>
                <w:szCs w:val="24"/>
              </w:rPr>
              <w:t xml:space="preserve">Татарского муниципального района Новосибирской области                                  </w:t>
            </w:r>
          </w:p>
          <w:p w:rsidR="0003000C" w:rsidRPr="00E009F2" w:rsidRDefault="0003000C" w:rsidP="00662DD2">
            <w:pPr>
              <w:pStyle w:val="af6"/>
              <w:ind w:left="1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3000C" w:rsidRPr="00E009F2" w:rsidRDefault="0003000C" w:rsidP="00662DD2">
            <w:pPr>
              <w:pStyle w:val="af6"/>
              <w:ind w:left="11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009F2">
              <w:rPr>
                <w:rFonts w:ascii="PT Astra Serif" w:hAnsi="PT Astra Serif" w:cs="Times New Roman"/>
                <w:sz w:val="24"/>
                <w:szCs w:val="24"/>
              </w:rPr>
              <w:t>__________________ С.Н.Миклуха</w:t>
            </w:r>
          </w:p>
          <w:p w:rsidR="0003000C" w:rsidRPr="00E009F2" w:rsidRDefault="0003000C" w:rsidP="00662DD2">
            <w:pPr>
              <w:spacing w:after="240"/>
              <w:jc w:val="center"/>
              <w:rPr>
                <w:rFonts w:ascii="PT Astra Serif" w:hAnsi="PT Astra Serif"/>
              </w:rPr>
            </w:pPr>
          </w:p>
        </w:tc>
      </w:tr>
    </w:tbl>
    <w:p w:rsidR="00D519F4" w:rsidRPr="00E009F2" w:rsidRDefault="00D519F4" w:rsidP="00D519F4">
      <w:pPr>
        <w:jc w:val="both"/>
        <w:rPr>
          <w:rFonts w:ascii="PT Astra Serif" w:hAnsi="PT Astra Serif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 w:cs="Times New Roman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 w:cs="Times New Roman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 w:cs="Times New Roman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D519F4" w:rsidRPr="00E009F2" w:rsidRDefault="00D519F4" w:rsidP="00D519F4">
      <w:pPr>
        <w:pStyle w:val="ConsPlusNormal"/>
        <w:widowControl/>
        <w:tabs>
          <w:tab w:val="left" w:pos="6379"/>
          <w:tab w:val="left" w:pos="9637"/>
        </w:tabs>
        <w:ind w:left="6379" w:right="-2" w:firstLine="0"/>
        <w:outlineLvl w:val="0"/>
        <w:rPr>
          <w:rFonts w:ascii="PT Astra Serif" w:hAnsi="PT Astra Serif"/>
          <w:sz w:val="24"/>
          <w:szCs w:val="24"/>
        </w:rPr>
      </w:pPr>
    </w:p>
    <w:p w:rsidR="002B6D72" w:rsidRPr="00E009F2" w:rsidRDefault="002B6D72">
      <w:pPr>
        <w:spacing w:after="160" w:line="259" w:lineRule="auto"/>
        <w:rPr>
          <w:rFonts w:ascii="PT Astra Serif" w:hAnsi="PT Astra Serif" w:cs="Arial"/>
        </w:rPr>
      </w:pPr>
    </w:p>
    <w:sectPr w:rsidR="002B6D72" w:rsidRPr="00E009F2" w:rsidSect="004B33D8">
      <w:footerReference w:type="default" r:id="rId12"/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876" w:rsidRDefault="00A16876" w:rsidP="00E06BB4">
      <w:r>
        <w:separator/>
      </w:r>
    </w:p>
  </w:endnote>
  <w:endnote w:type="continuationSeparator" w:id="1">
    <w:p w:rsidR="00A16876" w:rsidRDefault="00A16876" w:rsidP="00E0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2279"/>
      <w:docPartObj>
        <w:docPartGallery w:val="Page Numbers (Bottom of Page)"/>
        <w:docPartUnique/>
      </w:docPartObj>
    </w:sdtPr>
    <w:sdtContent>
      <w:p w:rsidR="00662DD2" w:rsidRDefault="0068419F">
        <w:pPr>
          <w:pStyle w:val="af1"/>
          <w:jc w:val="right"/>
        </w:pPr>
        <w:fldSimple w:instr=" PAGE   \* MERGEFORMAT ">
          <w:r w:rsidR="0066777D">
            <w:rPr>
              <w:noProof/>
            </w:rPr>
            <w:t>1</w:t>
          </w:r>
        </w:fldSimple>
      </w:p>
    </w:sdtContent>
  </w:sdt>
  <w:p w:rsidR="00662DD2" w:rsidRDefault="00662DD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876" w:rsidRDefault="00A16876" w:rsidP="00E06BB4">
      <w:r>
        <w:separator/>
      </w:r>
    </w:p>
  </w:footnote>
  <w:footnote w:type="continuationSeparator" w:id="1">
    <w:p w:rsidR="00A16876" w:rsidRDefault="00A16876" w:rsidP="00E06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682"/>
    <w:multiLevelType w:val="multilevel"/>
    <w:tmpl w:val="75D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C4249"/>
    <w:multiLevelType w:val="hybridMultilevel"/>
    <w:tmpl w:val="7D6062D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13FF6486"/>
    <w:multiLevelType w:val="hybridMultilevel"/>
    <w:tmpl w:val="68BA32F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1A086981"/>
    <w:multiLevelType w:val="hybridMultilevel"/>
    <w:tmpl w:val="A1360D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F1F2D2A"/>
    <w:multiLevelType w:val="multilevel"/>
    <w:tmpl w:val="B18E18CC"/>
    <w:lvl w:ilvl="0">
      <w:start w:val="20"/>
      <w:numFmt w:val="decimal"/>
      <w:lvlText w:val="%1"/>
      <w:lvlJc w:val="left"/>
      <w:pPr>
        <w:tabs>
          <w:tab w:val="num" w:pos="1095"/>
        </w:tabs>
        <w:ind w:left="1095" w:hanging="1095"/>
      </w:pPr>
    </w:lvl>
    <w:lvl w:ilvl="1">
      <w:start w:val="12"/>
      <w:numFmt w:val="decimal"/>
      <w:lvlText w:val="%1.%2"/>
      <w:lvlJc w:val="left"/>
      <w:pPr>
        <w:tabs>
          <w:tab w:val="num" w:pos="4284"/>
        </w:tabs>
        <w:ind w:left="4284" w:hanging="1095"/>
      </w:pPr>
    </w:lvl>
    <w:lvl w:ilvl="2">
      <w:start w:val="2013"/>
      <w:numFmt w:val="decimal"/>
      <w:lvlText w:val="%1.%2.%3"/>
      <w:lvlJc w:val="left"/>
      <w:pPr>
        <w:tabs>
          <w:tab w:val="num" w:pos="7473"/>
        </w:tabs>
        <w:ind w:left="7473" w:hanging="1095"/>
      </w:pPr>
    </w:lvl>
    <w:lvl w:ilvl="3">
      <w:start w:val="1"/>
      <w:numFmt w:val="decimal"/>
      <w:lvlText w:val="%1.%2.%3.%4"/>
      <w:lvlJc w:val="left"/>
      <w:pPr>
        <w:tabs>
          <w:tab w:val="num" w:pos="10662"/>
        </w:tabs>
        <w:ind w:left="10662" w:hanging="1095"/>
      </w:pPr>
    </w:lvl>
    <w:lvl w:ilvl="4">
      <w:start w:val="1"/>
      <w:numFmt w:val="decimal"/>
      <w:lvlText w:val="%1.%2.%3.%4.%5"/>
      <w:lvlJc w:val="left"/>
      <w:pPr>
        <w:tabs>
          <w:tab w:val="num" w:pos="13851"/>
        </w:tabs>
        <w:ind w:left="13851" w:hanging="1095"/>
      </w:pPr>
    </w:lvl>
    <w:lvl w:ilvl="5">
      <w:start w:val="1"/>
      <w:numFmt w:val="decimal"/>
      <w:lvlText w:val="%1.%2.%3.%4.%5.%6"/>
      <w:lvlJc w:val="left"/>
      <w:pPr>
        <w:tabs>
          <w:tab w:val="num" w:pos="17040"/>
        </w:tabs>
        <w:ind w:left="17040" w:hanging="1095"/>
      </w:pPr>
    </w:lvl>
    <w:lvl w:ilvl="6">
      <w:start w:val="1"/>
      <w:numFmt w:val="decimal"/>
      <w:lvlText w:val="%1.%2.%3.%4.%5.%6.%7"/>
      <w:lvlJc w:val="left"/>
      <w:pPr>
        <w:tabs>
          <w:tab w:val="num" w:pos="20574"/>
        </w:tabs>
        <w:ind w:left="2057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763"/>
        </w:tabs>
        <w:ind w:left="2376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952"/>
        </w:tabs>
        <w:ind w:left="26952" w:hanging="1440"/>
      </w:pPr>
    </w:lvl>
  </w:abstractNum>
  <w:abstractNum w:abstractNumId="5">
    <w:nsid w:val="37C82706"/>
    <w:multiLevelType w:val="hybridMultilevel"/>
    <w:tmpl w:val="78E444D2"/>
    <w:lvl w:ilvl="0" w:tplc="886C09B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7C95B2F"/>
    <w:multiLevelType w:val="hybridMultilevel"/>
    <w:tmpl w:val="D5C458B8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38CD5869"/>
    <w:multiLevelType w:val="hybridMultilevel"/>
    <w:tmpl w:val="0A56003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3ECC69CB"/>
    <w:multiLevelType w:val="hybridMultilevel"/>
    <w:tmpl w:val="CD4437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98E13C5"/>
    <w:multiLevelType w:val="hybridMultilevel"/>
    <w:tmpl w:val="2AD6DC9E"/>
    <w:lvl w:ilvl="0" w:tplc="BBF066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A31074E"/>
    <w:multiLevelType w:val="multilevel"/>
    <w:tmpl w:val="B8B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A6488C"/>
    <w:multiLevelType w:val="hybridMultilevel"/>
    <w:tmpl w:val="AA54005A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>
    <w:nsid w:val="5B2D08F9"/>
    <w:multiLevelType w:val="hybridMultilevel"/>
    <w:tmpl w:val="CAC455F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nsid w:val="5D4A2CD1"/>
    <w:multiLevelType w:val="hybridMultilevel"/>
    <w:tmpl w:val="181C4C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45C5844"/>
    <w:multiLevelType w:val="hybridMultilevel"/>
    <w:tmpl w:val="CE8EACE8"/>
    <w:lvl w:ilvl="0" w:tplc="3298604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662D08EF"/>
    <w:multiLevelType w:val="hybridMultilevel"/>
    <w:tmpl w:val="7BCE2A96"/>
    <w:lvl w:ilvl="0" w:tplc="BBF066C2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240165"/>
    <w:multiLevelType w:val="hybridMultilevel"/>
    <w:tmpl w:val="EAAC61F4"/>
    <w:lvl w:ilvl="0" w:tplc="8032711E">
      <w:start w:val="1"/>
      <w:numFmt w:val="decimal"/>
      <w:lvlText w:val="%1)"/>
      <w:lvlJc w:val="left"/>
      <w:pPr>
        <w:ind w:left="100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6B1A1747"/>
    <w:multiLevelType w:val="hybridMultilevel"/>
    <w:tmpl w:val="70666B5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6D1A3C25"/>
    <w:multiLevelType w:val="hybridMultilevel"/>
    <w:tmpl w:val="68CE4460"/>
    <w:lvl w:ilvl="0" w:tplc="BBF066C2">
      <w:start w:val="1"/>
      <w:numFmt w:val="decimal"/>
      <w:lvlText w:val="%1."/>
      <w:lvlJc w:val="left"/>
      <w:pPr>
        <w:tabs>
          <w:tab w:val="num" w:pos="1817"/>
        </w:tabs>
        <w:ind w:left="1817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6FFF6805"/>
    <w:multiLevelType w:val="hybridMultilevel"/>
    <w:tmpl w:val="F0B4B2C4"/>
    <w:lvl w:ilvl="0" w:tplc="43B04BF2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 w:tplc="B0E001D6">
      <w:start w:val="1"/>
      <w:numFmt w:val="decimal"/>
      <w:lvlText w:val="%2."/>
      <w:lvlJc w:val="left"/>
      <w:pPr>
        <w:tabs>
          <w:tab w:val="num" w:pos="1405"/>
        </w:tabs>
        <w:ind w:left="1405" w:hanging="885"/>
      </w:pPr>
    </w:lvl>
    <w:lvl w:ilvl="2" w:tplc="0419001B">
      <w:start w:val="1"/>
      <w:numFmt w:val="lowerRoman"/>
      <w:lvlText w:val="%3."/>
      <w:lvlJc w:val="right"/>
      <w:pPr>
        <w:tabs>
          <w:tab w:val="num" w:pos="1600"/>
        </w:tabs>
        <w:ind w:left="1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20"/>
        </w:tabs>
        <w:ind w:left="2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40"/>
        </w:tabs>
        <w:ind w:left="3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60"/>
        </w:tabs>
        <w:ind w:left="3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80"/>
        </w:tabs>
        <w:ind w:left="4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00"/>
        </w:tabs>
        <w:ind w:left="5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20"/>
        </w:tabs>
        <w:ind w:left="5920" w:hanging="180"/>
      </w:pPr>
    </w:lvl>
  </w:abstractNum>
  <w:abstractNum w:abstractNumId="20">
    <w:nsid w:val="708A3737"/>
    <w:multiLevelType w:val="hybridMultilevel"/>
    <w:tmpl w:val="197E72EE"/>
    <w:lvl w:ilvl="0" w:tplc="830E3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B117F31"/>
    <w:multiLevelType w:val="hybridMultilevel"/>
    <w:tmpl w:val="51BC1CFC"/>
    <w:lvl w:ilvl="0" w:tplc="B66835B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0"/>
  </w:num>
  <w:num w:numId="6">
    <w:abstractNumId w:val="10"/>
  </w:num>
  <w:num w:numId="7">
    <w:abstractNumId w:val="4"/>
    <w:lvlOverride w:ilvl="0">
      <w:startOverride w:val="20"/>
    </w:lvlOverride>
    <w:lvlOverride w:ilvl="1">
      <w:startOverride w:val="12"/>
    </w:lvlOverride>
    <w:lvlOverride w:ilvl="2">
      <w:startOverride w:val="20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6"/>
  </w:num>
  <w:num w:numId="15">
    <w:abstractNumId w:val="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BB4"/>
    <w:rsid w:val="0003000C"/>
    <w:rsid w:val="00032831"/>
    <w:rsid w:val="000558B3"/>
    <w:rsid w:val="00060DE6"/>
    <w:rsid w:val="0007571A"/>
    <w:rsid w:val="00080AB2"/>
    <w:rsid w:val="00087360"/>
    <w:rsid w:val="000B6F64"/>
    <w:rsid w:val="000C2C60"/>
    <w:rsid w:val="000D009B"/>
    <w:rsid w:val="000E79CD"/>
    <w:rsid w:val="000F2184"/>
    <w:rsid w:val="00164976"/>
    <w:rsid w:val="001759FD"/>
    <w:rsid w:val="00175EEF"/>
    <w:rsid w:val="00177B5E"/>
    <w:rsid w:val="00192BB9"/>
    <w:rsid w:val="00195700"/>
    <w:rsid w:val="001A37CE"/>
    <w:rsid w:val="001B1794"/>
    <w:rsid w:val="001B62E8"/>
    <w:rsid w:val="001D0FD9"/>
    <w:rsid w:val="001F3FC6"/>
    <w:rsid w:val="002136BF"/>
    <w:rsid w:val="00240AE4"/>
    <w:rsid w:val="0029088A"/>
    <w:rsid w:val="00296ACC"/>
    <w:rsid w:val="002B6D72"/>
    <w:rsid w:val="002C4CAF"/>
    <w:rsid w:val="002C626D"/>
    <w:rsid w:val="002E4833"/>
    <w:rsid w:val="002F46C9"/>
    <w:rsid w:val="00305290"/>
    <w:rsid w:val="00336F0D"/>
    <w:rsid w:val="0034774D"/>
    <w:rsid w:val="00357AD4"/>
    <w:rsid w:val="0037215D"/>
    <w:rsid w:val="003914A3"/>
    <w:rsid w:val="003924CD"/>
    <w:rsid w:val="003A799E"/>
    <w:rsid w:val="003B6B47"/>
    <w:rsid w:val="003F1E6B"/>
    <w:rsid w:val="00411E93"/>
    <w:rsid w:val="0041235D"/>
    <w:rsid w:val="004239FC"/>
    <w:rsid w:val="00436F36"/>
    <w:rsid w:val="0049521E"/>
    <w:rsid w:val="004B213E"/>
    <w:rsid w:val="004B33D8"/>
    <w:rsid w:val="004D7405"/>
    <w:rsid w:val="004F0BD6"/>
    <w:rsid w:val="00531021"/>
    <w:rsid w:val="0057252A"/>
    <w:rsid w:val="00594DB1"/>
    <w:rsid w:val="005E7E7F"/>
    <w:rsid w:val="005F5C4E"/>
    <w:rsid w:val="006428FB"/>
    <w:rsid w:val="00642F2E"/>
    <w:rsid w:val="00650E3A"/>
    <w:rsid w:val="006577CF"/>
    <w:rsid w:val="00662DD2"/>
    <w:rsid w:val="006630D8"/>
    <w:rsid w:val="0066777D"/>
    <w:rsid w:val="00672479"/>
    <w:rsid w:val="00677D07"/>
    <w:rsid w:val="00682C2B"/>
    <w:rsid w:val="0068419F"/>
    <w:rsid w:val="006852BC"/>
    <w:rsid w:val="00693DAA"/>
    <w:rsid w:val="00696B20"/>
    <w:rsid w:val="006A7901"/>
    <w:rsid w:val="006B45FA"/>
    <w:rsid w:val="006E622D"/>
    <w:rsid w:val="006E6C65"/>
    <w:rsid w:val="007121AF"/>
    <w:rsid w:val="0072009A"/>
    <w:rsid w:val="0074469B"/>
    <w:rsid w:val="007556A1"/>
    <w:rsid w:val="00767A06"/>
    <w:rsid w:val="00793F27"/>
    <w:rsid w:val="00797CF4"/>
    <w:rsid w:val="007A56F6"/>
    <w:rsid w:val="007C3C32"/>
    <w:rsid w:val="007C7683"/>
    <w:rsid w:val="007D2880"/>
    <w:rsid w:val="00803CC9"/>
    <w:rsid w:val="0080473E"/>
    <w:rsid w:val="0082466A"/>
    <w:rsid w:val="00832A72"/>
    <w:rsid w:val="00840A24"/>
    <w:rsid w:val="00860B3B"/>
    <w:rsid w:val="008612DE"/>
    <w:rsid w:val="00867A88"/>
    <w:rsid w:val="00895A03"/>
    <w:rsid w:val="008A021E"/>
    <w:rsid w:val="008B3CBC"/>
    <w:rsid w:val="008B4BC4"/>
    <w:rsid w:val="008B5845"/>
    <w:rsid w:val="008B6CD1"/>
    <w:rsid w:val="008C0BC5"/>
    <w:rsid w:val="008D388E"/>
    <w:rsid w:val="008F430E"/>
    <w:rsid w:val="00966353"/>
    <w:rsid w:val="009E22EE"/>
    <w:rsid w:val="00A13EA3"/>
    <w:rsid w:val="00A16876"/>
    <w:rsid w:val="00A17A31"/>
    <w:rsid w:val="00A24202"/>
    <w:rsid w:val="00A2466B"/>
    <w:rsid w:val="00A31010"/>
    <w:rsid w:val="00A426E1"/>
    <w:rsid w:val="00A652E4"/>
    <w:rsid w:val="00A65D9F"/>
    <w:rsid w:val="00A70B97"/>
    <w:rsid w:val="00A82910"/>
    <w:rsid w:val="00AA3FAA"/>
    <w:rsid w:val="00AB0108"/>
    <w:rsid w:val="00AC78A3"/>
    <w:rsid w:val="00AD6645"/>
    <w:rsid w:val="00AE2441"/>
    <w:rsid w:val="00B016CD"/>
    <w:rsid w:val="00B017B3"/>
    <w:rsid w:val="00B02459"/>
    <w:rsid w:val="00B1282A"/>
    <w:rsid w:val="00B139B4"/>
    <w:rsid w:val="00B2158D"/>
    <w:rsid w:val="00B2518A"/>
    <w:rsid w:val="00B40D6B"/>
    <w:rsid w:val="00B52DB5"/>
    <w:rsid w:val="00B536B6"/>
    <w:rsid w:val="00B67403"/>
    <w:rsid w:val="00B92921"/>
    <w:rsid w:val="00BC5063"/>
    <w:rsid w:val="00BE00CB"/>
    <w:rsid w:val="00BE0EC8"/>
    <w:rsid w:val="00C11AE2"/>
    <w:rsid w:val="00C21BC2"/>
    <w:rsid w:val="00C40B6B"/>
    <w:rsid w:val="00C72FFE"/>
    <w:rsid w:val="00C80CA2"/>
    <w:rsid w:val="00C87584"/>
    <w:rsid w:val="00CC5EEC"/>
    <w:rsid w:val="00CF04FE"/>
    <w:rsid w:val="00D10550"/>
    <w:rsid w:val="00D230B9"/>
    <w:rsid w:val="00D41EBE"/>
    <w:rsid w:val="00D4440F"/>
    <w:rsid w:val="00D519F4"/>
    <w:rsid w:val="00D55590"/>
    <w:rsid w:val="00D556F7"/>
    <w:rsid w:val="00D557DC"/>
    <w:rsid w:val="00D77963"/>
    <w:rsid w:val="00D92443"/>
    <w:rsid w:val="00D936AF"/>
    <w:rsid w:val="00DA59FC"/>
    <w:rsid w:val="00DC1460"/>
    <w:rsid w:val="00DD5123"/>
    <w:rsid w:val="00DD6ADF"/>
    <w:rsid w:val="00E009F2"/>
    <w:rsid w:val="00E06BB4"/>
    <w:rsid w:val="00E16BEA"/>
    <w:rsid w:val="00E40283"/>
    <w:rsid w:val="00E412DD"/>
    <w:rsid w:val="00E50A30"/>
    <w:rsid w:val="00E62ED8"/>
    <w:rsid w:val="00E6400B"/>
    <w:rsid w:val="00E834D0"/>
    <w:rsid w:val="00EA2CA4"/>
    <w:rsid w:val="00EA3356"/>
    <w:rsid w:val="00ED773C"/>
    <w:rsid w:val="00EE22CB"/>
    <w:rsid w:val="00EE5B9C"/>
    <w:rsid w:val="00F024B5"/>
    <w:rsid w:val="00F07CB8"/>
    <w:rsid w:val="00F14C32"/>
    <w:rsid w:val="00F23246"/>
    <w:rsid w:val="00F41C2F"/>
    <w:rsid w:val="00F47318"/>
    <w:rsid w:val="00F61A54"/>
    <w:rsid w:val="00F61CB1"/>
    <w:rsid w:val="00F62809"/>
    <w:rsid w:val="00F92604"/>
    <w:rsid w:val="00F93F49"/>
    <w:rsid w:val="00F949F5"/>
    <w:rsid w:val="00FB24A5"/>
    <w:rsid w:val="00FC6DD7"/>
    <w:rsid w:val="00FD4D6D"/>
    <w:rsid w:val="00FD58F8"/>
    <w:rsid w:val="00FD5A73"/>
    <w:rsid w:val="00FE523C"/>
    <w:rsid w:val="00FE5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6BB4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06BB4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E06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06BB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06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06BB4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E06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footnote reference"/>
    <w:uiPriority w:val="99"/>
    <w:semiHidden/>
    <w:unhideWhenUsed/>
    <w:rsid w:val="00E06B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A02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021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29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92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9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9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5E7E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E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E7E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E7E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42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B6D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2B6D72"/>
    <w:pPr>
      <w:spacing w:before="100" w:beforeAutospacing="1" w:after="100" w:afterAutospacing="1"/>
    </w:pPr>
  </w:style>
  <w:style w:type="character" w:styleId="af4">
    <w:name w:val="Hyperlink"/>
    <w:uiPriority w:val="99"/>
    <w:rsid w:val="002B6D72"/>
    <w:rPr>
      <w:color w:val="0000FF"/>
      <w:u w:val="single"/>
    </w:rPr>
  </w:style>
  <w:style w:type="paragraph" w:customStyle="1" w:styleId="ConsTitle">
    <w:name w:val="ConsTitle"/>
    <w:rsid w:val="002B6D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2B6D7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No Spacing"/>
    <w:link w:val="af7"/>
    <w:uiPriority w:val="99"/>
    <w:qFormat/>
    <w:rsid w:val="002B6D72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ED773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8B4BC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B4BC4"/>
    <w:rPr>
      <w:rFonts w:ascii="Calibri" w:eastAsia="Calibri" w:hAnsi="Calibri" w:cs="Times New Roman"/>
      <w:sz w:val="20"/>
      <w:szCs w:val="20"/>
    </w:rPr>
  </w:style>
  <w:style w:type="paragraph" w:customStyle="1" w:styleId="xl67">
    <w:name w:val="xl67"/>
    <w:basedOn w:val="a"/>
    <w:rsid w:val="00CC5E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af7">
    <w:name w:val="Без интервала Знак"/>
    <w:link w:val="af6"/>
    <w:uiPriority w:val="1"/>
    <w:locked/>
    <w:rsid w:val="00D519F4"/>
    <w:rPr>
      <w:rFonts w:eastAsiaTheme="minorEastAsia"/>
      <w:lang w:eastAsia="ru-RU"/>
    </w:rPr>
  </w:style>
  <w:style w:type="paragraph" w:customStyle="1" w:styleId="no-indent">
    <w:name w:val="no-indent"/>
    <w:basedOn w:val="a"/>
    <w:rsid w:val="00840A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5381/6a2d5b8f36b75e06a6b057b3aa751ba3eb2d270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32230/f287aeaf98377d1a7b8738a6571414066a31b0b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32230/1b6959f23cc516d0e11ddc2e213ca2dca83560d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EB803-42D5-44F9-804B-96B4A6E9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Обердерфер Лилия Ивановна</dc:creator>
  <cp:lastModifiedBy>Новомихайлока</cp:lastModifiedBy>
  <cp:revision>8</cp:revision>
  <cp:lastPrinted>2024-06-10T09:26:00Z</cp:lastPrinted>
  <dcterms:created xsi:type="dcterms:W3CDTF">2024-06-10T03:05:00Z</dcterms:created>
  <dcterms:modified xsi:type="dcterms:W3CDTF">2024-06-10T09:45:00Z</dcterms:modified>
</cp:coreProperties>
</file>