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62" w:rsidRDefault="00552362">
      <w:pPr>
        <w:jc w:val="both"/>
        <w:rPr>
          <w:color w:val="000000"/>
          <w:sz w:val="28"/>
          <w:szCs w:val="28"/>
        </w:rPr>
      </w:pPr>
    </w:p>
    <w:p w:rsidR="00552362" w:rsidRDefault="00150016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552362" w:rsidRDefault="00150016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31.05.2024 г.</w:t>
      </w:r>
    </w:p>
    <w:p w:rsidR="00552362" w:rsidRDefault="00150016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552362" w:rsidRDefault="00150016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552362" w:rsidRDefault="00150016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552362" w:rsidRDefault="00552362">
      <w:pPr>
        <w:outlineLvl w:val="0"/>
        <w:rPr>
          <w:color w:val="000000"/>
          <w:sz w:val="28"/>
          <w:szCs w:val="28"/>
        </w:rPr>
      </w:pPr>
    </w:p>
    <w:p w:rsidR="00552362" w:rsidRDefault="00150016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552362" w:rsidRPr="00E04DC5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52362" w:rsidRPr="00E04DC5" w:rsidRDefault="00150016">
            <w:pPr>
              <w:widowControl w:val="0"/>
              <w:jc w:val="center"/>
            </w:pPr>
            <w:r w:rsidRPr="00E04DC5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52362" w:rsidRPr="00E04DC5" w:rsidRDefault="00E04DC5" w:rsidP="00E04DC5">
            <w:pPr>
              <w:widowControl w:val="0"/>
              <w:jc w:val="both"/>
              <w:rPr>
                <w:color w:val="FF0000"/>
              </w:rPr>
            </w:pPr>
            <w:r w:rsidRPr="00E04DC5">
              <w:rPr>
                <w:sz w:val="28"/>
                <w:szCs w:val="28"/>
              </w:rPr>
              <w:t>31.05-1.06 при прояснениях сохранятся заморозки до -5°С</w:t>
            </w:r>
            <w:r w:rsidR="00150016" w:rsidRPr="00E04DC5">
              <w:rPr>
                <w:sz w:val="28"/>
                <w:szCs w:val="28"/>
              </w:rPr>
              <w:t>.</w:t>
            </w:r>
          </w:p>
        </w:tc>
      </w:tr>
    </w:tbl>
    <w:p w:rsidR="00552362" w:rsidRPr="00E04DC5" w:rsidRDefault="00552362">
      <w:pPr>
        <w:jc w:val="both"/>
        <w:rPr>
          <w:sz w:val="22"/>
          <w:szCs w:val="22"/>
          <w:highlight w:val="yellow"/>
        </w:rPr>
      </w:pPr>
    </w:p>
    <w:p w:rsidR="00552362" w:rsidRPr="00E04DC5" w:rsidRDefault="00150016">
      <w:pPr>
        <w:ind w:firstLine="567"/>
        <w:jc w:val="both"/>
      </w:pPr>
      <w:r w:rsidRPr="00E04DC5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552362" w:rsidRPr="00E04DC5" w:rsidRDefault="00150016">
      <w:pPr>
        <w:ind w:firstLine="567"/>
        <w:jc w:val="both"/>
      </w:pPr>
      <w:r w:rsidRPr="00E04DC5">
        <w:rPr>
          <w:b/>
          <w:bCs/>
          <w:sz w:val="28"/>
          <w:szCs w:val="28"/>
        </w:rPr>
        <w:t>1.1. Метеорологическая обстановка.</w:t>
      </w:r>
    </w:p>
    <w:p w:rsidR="00552362" w:rsidRPr="00E04DC5" w:rsidRDefault="00E04DC5">
      <w:pPr>
        <w:ind w:firstLine="567"/>
        <w:jc w:val="both"/>
        <w:rPr>
          <w:sz w:val="28"/>
          <w:szCs w:val="28"/>
        </w:rPr>
      </w:pPr>
      <w:r w:rsidRPr="00E04DC5">
        <w:rPr>
          <w:sz w:val="28"/>
          <w:szCs w:val="28"/>
        </w:rPr>
        <w:t>Днем 29 мая в отдельных районах отмечались небольшие, по востоку умеренные дожди интенсивностью до 9 мм за 12 часов, ночью 30 мая погода наблюдалась без осадков. Ветер усиливался днем до 20 м/с, ночью до 13 м/с. Температура воздуха составила днем +6, +11°С, ночью на большей части области отмечались заморозки -0,-7°С, по юго-западу и востоку местами</w:t>
      </w:r>
      <w:r w:rsidRPr="00E04DC5">
        <w:rPr>
          <w:sz w:val="28"/>
          <w:szCs w:val="28"/>
        </w:rPr>
        <w:br/>
        <w:t>0, +4°С. Утром 30 мая в н.п Усть-Тарка и р.п. Маслянино отмечались туманы с ухудшением видимости до 500 м</w:t>
      </w:r>
      <w:r w:rsidR="00150016" w:rsidRPr="00E04DC5">
        <w:rPr>
          <w:sz w:val="28"/>
          <w:szCs w:val="28"/>
        </w:rPr>
        <w:t xml:space="preserve">. 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E04DC5" w:rsidRDefault="00150016">
      <w:pPr>
        <w:ind w:firstLine="567"/>
        <w:jc w:val="both"/>
        <w:rPr>
          <w:b/>
          <w:sz w:val="28"/>
          <w:szCs w:val="28"/>
        </w:rPr>
      </w:pPr>
      <w:r w:rsidRPr="00E04DC5">
        <w:rPr>
          <w:b/>
          <w:sz w:val="28"/>
          <w:szCs w:val="28"/>
        </w:rPr>
        <w:t>1.2. Экологическая обстановка.</w:t>
      </w:r>
    </w:p>
    <w:p w:rsidR="00552362" w:rsidRPr="00E04DC5" w:rsidRDefault="00150016">
      <w:pPr>
        <w:ind w:firstLine="567"/>
        <w:jc w:val="both"/>
        <w:rPr>
          <w:b/>
          <w:sz w:val="28"/>
          <w:szCs w:val="28"/>
        </w:rPr>
      </w:pPr>
      <w:r w:rsidRPr="00E04DC5">
        <w:rPr>
          <w:sz w:val="28"/>
          <w:szCs w:val="28"/>
        </w:rPr>
        <w:t>По данным Службы МОС в г. Новосибирск превышений ПДК нет.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150016" w:rsidRDefault="00150016">
      <w:pPr>
        <w:ind w:firstLine="567"/>
        <w:jc w:val="both"/>
      </w:pPr>
      <w:r w:rsidRPr="00150016">
        <w:rPr>
          <w:b/>
          <w:sz w:val="28"/>
          <w:szCs w:val="28"/>
        </w:rPr>
        <w:t>1.3. Радиационная и химическая обстановка.</w:t>
      </w:r>
    </w:p>
    <w:p w:rsidR="00552362" w:rsidRPr="00150016" w:rsidRDefault="00150016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150016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552362" w:rsidRPr="00150016" w:rsidRDefault="00552362">
      <w:pPr>
        <w:tabs>
          <w:tab w:val="left" w:pos="169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0B52DE" w:rsidRDefault="00150016">
      <w:pPr>
        <w:tabs>
          <w:tab w:val="left" w:pos="1690"/>
        </w:tabs>
        <w:ind w:firstLine="567"/>
        <w:jc w:val="both"/>
      </w:pPr>
      <w:r w:rsidRPr="000B52DE">
        <w:rPr>
          <w:b/>
          <w:sz w:val="28"/>
          <w:szCs w:val="28"/>
        </w:rPr>
        <w:t>1.4. Гидрологическая обстановка.</w:t>
      </w:r>
    </w:p>
    <w:p w:rsidR="000B52DE" w:rsidRPr="000B52DE" w:rsidRDefault="000B52DE" w:rsidP="000B52DE">
      <w:pPr>
        <w:ind w:firstLine="567"/>
        <w:jc w:val="both"/>
        <w:rPr>
          <w:sz w:val="28"/>
          <w:szCs w:val="28"/>
          <w:shd w:val="clear" w:color="auto" w:fill="FFFFFF"/>
        </w:rPr>
      </w:pPr>
      <w:r w:rsidRPr="000B52DE">
        <w:rPr>
          <w:sz w:val="28"/>
          <w:szCs w:val="28"/>
          <w:shd w:val="clear" w:color="auto" w:fill="FFFFFF"/>
        </w:rPr>
        <w:t>На реках области в течение суток наблюдались незначительные изменения уровня воды.</w:t>
      </w:r>
    </w:p>
    <w:p w:rsidR="000B52DE" w:rsidRPr="000B52DE" w:rsidRDefault="000B52DE" w:rsidP="000B52DE">
      <w:pPr>
        <w:ind w:firstLine="567"/>
        <w:jc w:val="both"/>
        <w:rPr>
          <w:sz w:val="28"/>
          <w:szCs w:val="28"/>
          <w:shd w:val="clear" w:color="auto" w:fill="FFFFFF"/>
        </w:rPr>
      </w:pPr>
      <w:r w:rsidRPr="000B52DE">
        <w:rPr>
          <w:sz w:val="28"/>
          <w:szCs w:val="28"/>
          <w:shd w:val="clear" w:color="auto" w:fill="FFFFFF"/>
        </w:rPr>
        <w:t>На реке Тартас в районе н.п. Венгерово уровень воды поднялся на 1 см и составил 609 см, при критической отметке 730 см.</w:t>
      </w:r>
    </w:p>
    <w:p w:rsidR="00552362" w:rsidRPr="000B52DE" w:rsidRDefault="000B52DE" w:rsidP="000B52DE">
      <w:pPr>
        <w:ind w:firstLine="567"/>
        <w:jc w:val="both"/>
        <w:rPr>
          <w:sz w:val="28"/>
          <w:szCs w:val="28"/>
          <w:shd w:val="clear" w:color="auto" w:fill="FFFFFF"/>
        </w:rPr>
      </w:pPr>
      <w:r w:rsidRPr="000B52DE">
        <w:rPr>
          <w:sz w:val="28"/>
          <w:szCs w:val="28"/>
          <w:shd w:val="clear" w:color="auto" w:fill="FFFFFF"/>
        </w:rPr>
        <w:t>На реке Омь в районе г. Куйбышев уровень воды снизился на 6 см и составил 602 см, при критической отметке 700 см</w:t>
      </w:r>
      <w:r w:rsidR="00150016" w:rsidRPr="000B52DE">
        <w:rPr>
          <w:sz w:val="28"/>
          <w:szCs w:val="28"/>
          <w:shd w:val="clear" w:color="auto" w:fill="FFFFFF"/>
        </w:rPr>
        <w:t>.</w:t>
      </w:r>
    </w:p>
    <w:p w:rsidR="00552362" w:rsidRPr="000B52DE" w:rsidRDefault="00150016">
      <w:pPr>
        <w:ind w:firstLine="567"/>
        <w:jc w:val="both"/>
      </w:pPr>
      <w:r w:rsidRPr="000B52DE">
        <w:rPr>
          <w:b/>
          <w:sz w:val="28"/>
          <w:szCs w:val="28"/>
        </w:rPr>
        <w:t>Функционирование ГЭС</w:t>
      </w:r>
    </w:p>
    <w:p w:rsidR="00552362" w:rsidRPr="000B52DE" w:rsidRDefault="00150016">
      <w:pPr>
        <w:ind w:firstLine="567"/>
        <w:jc w:val="both"/>
        <w:rPr>
          <w:bCs/>
          <w:sz w:val="28"/>
          <w:szCs w:val="28"/>
        </w:rPr>
      </w:pPr>
      <w:r w:rsidRPr="000B52DE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</w:t>
      </w:r>
      <w:r w:rsidR="000B52DE" w:rsidRPr="000B52DE">
        <w:rPr>
          <w:bCs/>
          <w:sz w:val="28"/>
          <w:szCs w:val="28"/>
        </w:rPr>
        <w:t>2</w:t>
      </w:r>
      <w:r w:rsidRPr="000B52DE">
        <w:rPr>
          <w:bCs/>
          <w:sz w:val="28"/>
          <w:szCs w:val="28"/>
        </w:rPr>
        <w:t>,</w:t>
      </w:r>
      <w:r w:rsidR="000B52DE" w:rsidRPr="000B52DE">
        <w:rPr>
          <w:bCs/>
          <w:sz w:val="28"/>
          <w:szCs w:val="28"/>
        </w:rPr>
        <w:t>03</w:t>
      </w:r>
      <w:r w:rsidRPr="000B52DE">
        <w:rPr>
          <w:bCs/>
          <w:sz w:val="28"/>
          <w:szCs w:val="28"/>
        </w:rPr>
        <w:t xml:space="preserve"> м БС (Балтийской системы измерений), сброс составил 3</w:t>
      </w:r>
      <w:r w:rsidR="000B52DE" w:rsidRPr="000B52DE">
        <w:rPr>
          <w:bCs/>
          <w:sz w:val="28"/>
          <w:szCs w:val="28"/>
        </w:rPr>
        <w:t>6</w:t>
      </w:r>
      <w:r w:rsidRPr="000B52DE">
        <w:rPr>
          <w:bCs/>
          <w:sz w:val="28"/>
          <w:szCs w:val="28"/>
        </w:rPr>
        <w:t>00 м³/с, приток 4</w:t>
      </w:r>
      <w:r w:rsidR="000B52DE" w:rsidRPr="000B52DE">
        <w:rPr>
          <w:bCs/>
          <w:sz w:val="28"/>
          <w:szCs w:val="28"/>
        </w:rPr>
        <w:t>41</w:t>
      </w:r>
      <w:r w:rsidRPr="000B52DE">
        <w:rPr>
          <w:bCs/>
          <w:sz w:val="28"/>
          <w:szCs w:val="28"/>
        </w:rPr>
        <w:t>0 м³/с. Уровень воды в</w:t>
      </w:r>
      <w:r w:rsidR="000B52DE" w:rsidRPr="000B52DE">
        <w:rPr>
          <w:bCs/>
          <w:sz w:val="28"/>
          <w:szCs w:val="28"/>
        </w:rPr>
        <w:t xml:space="preserve"> реке Обь находится на отметке 284</w:t>
      </w:r>
      <w:r w:rsidRPr="000B52DE">
        <w:rPr>
          <w:bCs/>
          <w:sz w:val="28"/>
          <w:szCs w:val="28"/>
        </w:rPr>
        <w:t xml:space="preserve"> см.</w:t>
      </w:r>
    </w:p>
    <w:p w:rsidR="00552362" w:rsidRPr="00150016" w:rsidRDefault="00552362">
      <w:pPr>
        <w:ind w:firstLine="567"/>
        <w:jc w:val="both"/>
        <w:rPr>
          <w:highlight w:val="yellow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5"/>
        <w:gridCol w:w="1832"/>
        <w:gridCol w:w="1133"/>
        <w:gridCol w:w="1554"/>
        <w:gridCol w:w="1561"/>
        <w:gridCol w:w="1982"/>
      </w:tblGrid>
      <w:tr w:rsidR="00552362" w:rsidRPr="00150016">
        <w:trPr>
          <w:trHeight w:val="1241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bookmarkStart w:id="0" w:name="_Hlk130909852"/>
            <w:bookmarkEnd w:id="0"/>
            <w:r w:rsidRPr="000B52DE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Пункт</w:t>
            </w:r>
          </w:p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ind w:firstLine="45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Критические</w:t>
            </w:r>
          </w:p>
          <w:p w:rsidR="00552362" w:rsidRPr="000B52DE" w:rsidRDefault="00150016">
            <w:pPr>
              <w:widowControl w:val="0"/>
              <w:ind w:firstLine="45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отметки</w:t>
            </w:r>
          </w:p>
          <w:p w:rsidR="00552362" w:rsidRPr="000B52DE" w:rsidRDefault="00150016">
            <w:pPr>
              <w:widowControl w:val="0"/>
              <w:ind w:firstLine="45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 xml:space="preserve">Уровень воды (см) на 08.00 нск </w:t>
            </w:r>
            <w:r w:rsidR="000B52DE" w:rsidRPr="000B52DE">
              <w:rPr>
                <w:sz w:val="24"/>
                <w:szCs w:val="24"/>
                <w:lang w:eastAsia="ar-SA"/>
              </w:rPr>
              <w:t>30</w:t>
            </w:r>
            <w:r w:rsidRPr="000B52DE">
              <w:rPr>
                <w:sz w:val="24"/>
                <w:szCs w:val="24"/>
                <w:lang w:eastAsia="ar-SA"/>
              </w:rPr>
              <w:t>.05.2024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552362" w:rsidRPr="00150016">
        <w:trPr>
          <w:trHeight w:val="2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lastRenderedPageBreak/>
              <w:t>вдхр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ind w:firstLine="45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5</w:t>
            </w:r>
            <w:r w:rsidR="000B52DE" w:rsidRPr="000B52DE">
              <w:rPr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0B52DE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+14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52362" w:rsidRPr="00150016">
        <w:trPr>
          <w:trHeight w:val="22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ind w:firstLine="45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2</w:t>
            </w:r>
            <w:r w:rsidR="000B52DE" w:rsidRPr="000B52DE">
              <w:rPr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0B52DE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+15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52362" w:rsidRPr="00150016">
        <w:trPr>
          <w:trHeight w:val="288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ind w:firstLine="39"/>
              <w:jc w:val="center"/>
            </w:pPr>
            <w:r w:rsidRPr="000B52DE">
              <w:rPr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ind w:firstLine="45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60</w:t>
            </w:r>
            <w:r w:rsidR="000B52DE" w:rsidRPr="000B52DE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-</w:t>
            </w:r>
            <w:r w:rsidR="000B52DE" w:rsidRPr="000B52DE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552362" w:rsidRPr="000B52DE"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>
            <w:pPr>
              <w:widowControl w:val="0"/>
              <w:ind w:firstLine="39"/>
              <w:jc w:val="center"/>
            </w:pPr>
            <w:r w:rsidRPr="000B52DE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ind w:firstLine="39"/>
              <w:jc w:val="center"/>
            </w:pPr>
            <w:r w:rsidRPr="000B52DE">
              <w:rPr>
                <w:sz w:val="24"/>
                <w:szCs w:val="24"/>
              </w:rPr>
              <w:t>60</w:t>
            </w:r>
            <w:r w:rsidR="000B52DE" w:rsidRPr="000B52DE">
              <w:rPr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62" w:rsidRPr="000B52DE" w:rsidRDefault="00150016" w:rsidP="000B52DE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 w:rsidRPr="000B52DE">
              <w:rPr>
                <w:sz w:val="24"/>
                <w:szCs w:val="24"/>
                <w:lang w:eastAsia="ar-SA"/>
              </w:rPr>
              <w:t>+</w:t>
            </w:r>
            <w:r w:rsidR="000B52DE" w:rsidRPr="000B52DE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62" w:rsidRPr="000B52DE" w:rsidRDefault="00150016">
            <w:pPr>
              <w:widowControl w:val="0"/>
              <w:jc w:val="center"/>
            </w:pPr>
            <w:r w:rsidRPr="000B52DE">
              <w:t>-</w:t>
            </w:r>
          </w:p>
        </w:tc>
      </w:tr>
    </w:tbl>
    <w:p w:rsidR="00552362" w:rsidRPr="000B52DE" w:rsidRDefault="00552362">
      <w:pPr>
        <w:jc w:val="both"/>
        <w:rPr>
          <w:bCs/>
        </w:rPr>
      </w:pPr>
    </w:p>
    <w:p w:rsidR="00552362" w:rsidRPr="00150016" w:rsidRDefault="00150016">
      <w:pPr>
        <w:ind w:firstLine="567"/>
        <w:jc w:val="both"/>
        <w:rPr>
          <w:bCs/>
          <w:sz w:val="28"/>
          <w:szCs w:val="28"/>
        </w:rPr>
      </w:pPr>
      <w:r w:rsidRPr="00150016">
        <w:rPr>
          <w:bCs/>
          <w:sz w:val="28"/>
          <w:szCs w:val="28"/>
        </w:rPr>
        <w:t>По состоянию на 08:00 30 мая в н.п. Кыштовка Кыштовского района подтоплено 7</w:t>
      </w:r>
      <w:r w:rsidRPr="00150016">
        <w:rPr>
          <w:bCs/>
          <w:i/>
          <w:iCs/>
          <w:sz w:val="28"/>
          <w:szCs w:val="28"/>
        </w:rPr>
        <w:t xml:space="preserve"> </w:t>
      </w:r>
      <w:r w:rsidRPr="00150016">
        <w:rPr>
          <w:bCs/>
          <w:sz w:val="28"/>
          <w:szCs w:val="28"/>
        </w:rPr>
        <w:t xml:space="preserve">приусадебных участков </w:t>
      </w:r>
      <w:r w:rsidRPr="00150016">
        <w:rPr>
          <w:bCs/>
          <w:i/>
          <w:iCs/>
          <w:sz w:val="28"/>
          <w:szCs w:val="28"/>
        </w:rPr>
        <w:t xml:space="preserve">(за сутки без изменений), </w:t>
      </w:r>
      <w:r w:rsidRPr="00150016">
        <w:rPr>
          <w:bCs/>
          <w:sz w:val="28"/>
          <w:szCs w:val="28"/>
        </w:rPr>
        <w:t xml:space="preserve">подтопленных жилых домов нет. В СНТ «Елочка» Новосибирского района подтоплены 7 дачных участков </w:t>
      </w:r>
      <w:r w:rsidRPr="00150016">
        <w:rPr>
          <w:bCs/>
          <w:i/>
          <w:iCs/>
          <w:sz w:val="28"/>
          <w:szCs w:val="28"/>
        </w:rPr>
        <w:t>(за сутки без изменений)</w:t>
      </w:r>
      <w:r w:rsidRPr="00150016">
        <w:rPr>
          <w:bCs/>
          <w:sz w:val="28"/>
          <w:szCs w:val="28"/>
        </w:rPr>
        <w:t>.</w:t>
      </w:r>
      <w:r w:rsidRPr="00150016">
        <w:rPr>
          <w:bCs/>
          <w:i/>
          <w:iCs/>
          <w:sz w:val="28"/>
          <w:szCs w:val="28"/>
        </w:rPr>
        <w:t xml:space="preserve"> </w:t>
      </w:r>
      <w:r w:rsidRPr="00150016">
        <w:rPr>
          <w:bCs/>
          <w:sz w:val="28"/>
          <w:szCs w:val="28"/>
        </w:rPr>
        <w:t>Ведется мониторинг складывающейся обстановки.</w:t>
      </w:r>
    </w:p>
    <w:p w:rsidR="00552362" w:rsidRPr="00150016" w:rsidRDefault="00552362">
      <w:pPr>
        <w:ind w:firstLine="567"/>
        <w:jc w:val="both"/>
        <w:rPr>
          <w:bCs/>
          <w:highlight w:val="yellow"/>
        </w:rPr>
      </w:pPr>
    </w:p>
    <w:tbl>
      <w:tblPr>
        <w:tblW w:w="9735" w:type="dxa"/>
        <w:jc w:val="center"/>
        <w:tblLayout w:type="fixed"/>
        <w:tblLook w:val="04A0" w:firstRow="1" w:lastRow="0" w:firstColumn="1" w:lastColumn="0" w:noHBand="0" w:noVBand="1"/>
      </w:tblPr>
      <w:tblGrid>
        <w:gridCol w:w="475"/>
        <w:gridCol w:w="1701"/>
        <w:gridCol w:w="2291"/>
        <w:gridCol w:w="2038"/>
        <w:gridCol w:w="3230"/>
      </w:tblGrid>
      <w:tr w:rsidR="00150016" w:rsidTr="00150016">
        <w:trPr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муниципального образования, населенного пункта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подтопленных объектов, участков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подтопления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Принимаемые меры</w:t>
            </w:r>
          </w:p>
        </w:tc>
      </w:tr>
      <w:tr w:rsidR="00150016" w:rsidTr="00150016">
        <w:trPr>
          <w:trHeight w:val="513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ind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Кыштовский район</w:t>
            </w:r>
          </w:p>
          <w:p w:rsidR="00150016" w:rsidRDefault="00150016" w:rsidP="00150016">
            <w:pPr>
              <w:pStyle w:val="af8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н.п. Кыштовка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приусадебных участков - 7</w:t>
            </w:r>
          </w:p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воды в</w:t>
            </w:r>
          </w:p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р. Тара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50016" w:rsidTr="00150016">
        <w:trPr>
          <w:trHeight w:val="581"/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ind w:firstLine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Новосибирский район</w:t>
            </w:r>
          </w:p>
          <w:p w:rsidR="00150016" w:rsidRDefault="00150016" w:rsidP="00150016">
            <w:pPr>
              <w:pStyle w:val="af8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СНТ «Елочка»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дачных участков - 7</w:t>
            </w:r>
          </w:p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сутки без изменений)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грунтовых  вод в оз. Медвежье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016" w:rsidRDefault="00150016" w:rsidP="00150016">
            <w:pPr>
              <w:pStyle w:val="af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Ведется мониторинг обстановки. Спланированы работы по прочистке водоотводного канала.</w:t>
            </w:r>
          </w:p>
        </w:tc>
      </w:tr>
    </w:tbl>
    <w:p w:rsidR="00552362" w:rsidRPr="00150016" w:rsidRDefault="00552362">
      <w:pPr>
        <w:tabs>
          <w:tab w:val="center" w:pos="4819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52362" w:rsidRPr="00D9007C" w:rsidRDefault="00150016">
      <w:pPr>
        <w:ind w:firstLine="567"/>
        <w:jc w:val="both"/>
      </w:pPr>
      <w:r w:rsidRPr="00D9007C"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552362" w:rsidRPr="00D9007C" w:rsidRDefault="00150016">
      <w:pPr>
        <w:ind w:firstLine="567"/>
        <w:jc w:val="both"/>
        <w:rPr>
          <w:sz w:val="28"/>
          <w:szCs w:val="28"/>
        </w:rPr>
      </w:pPr>
      <w:r w:rsidRPr="00D9007C">
        <w:rPr>
          <w:sz w:val="28"/>
          <w:szCs w:val="28"/>
        </w:rPr>
        <w:t>По данным ФГБУ «Западно - Сибирское УГМС» на территории НСО установилась пожароопасность 1-го, 2-го</w:t>
      </w:r>
      <w:r w:rsidR="00D9007C" w:rsidRPr="00D9007C">
        <w:rPr>
          <w:sz w:val="28"/>
          <w:szCs w:val="28"/>
        </w:rPr>
        <w:t>,</w:t>
      </w:r>
      <w:r w:rsidRPr="00D9007C">
        <w:rPr>
          <w:sz w:val="28"/>
          <w:szCs w:val="28"/>
        </w:rPr>
        <w:t xml:space="preserve"> </w:t>
      </w:r>
      <w:r w:rsidR="00D9007C" w:rsidRPr="00D9007C">
        <w:rPr>
          <w:sz w:val="28"/>
          <w:szCs w:val="28"/>
        </w:rPr>
        <w:t xml:space="preserve">местами </w:t>
      </w:r>
      <w:r w:rsidRPr="00D9007C">
        <w:rPr>
          <w:sz w:val="28"/>
          <w:szCs w:val="28"/>
        </w:rPr>
        <w:t>3-го классов.</w:t>
      </w:r>
    </w:p>
    <w:p w:rsidR="00552362" w:rsidRPr="00150016" w:rsidRDefault="00150016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150016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зафиксированы (АППГ - 17, из них в 5-ти километровой зоне - 15). Всего с начала года зарегистрировано - 644 термических точек (АППГ - 7108), из них в 5-ти километровой зоне - 525 (АППГ - 4423).</w:t>
      </w:r>
    </w:p>
    <w:p w:rsidR="00664278" w:rsidRPr="00664278" w:rsidRDefault="00664278" w:rsidP="0066427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64278">
        <w:rPr>
          <w:bCs/>
          <w:iCs/>
          <w:sz w:val="28"/>
          <w:szCs w:val="28"/>
        </w:rPr>
        <w:t>За сутки лесные пожары не зарегистрированы. Действующих пожаров нет.</w:t>
      </w:r>
    </w:p>
    <w:p w:rsidR="00552362" w:rsidRPr="00664278" w:rsidRDefault="00664278" w:rsidP="00664278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664278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</w:t>
      </w:r>
      <w:r w:rsidR="00150016" w:rsidRPr="00664278">
        <w:rPr>
          <w:bCs/>
          <w:iCs/>
          <w:sz w:val="28"/>
          <w:szCs w:val="28"/>
        </w:rPr>
        <w:t>.</w:t>
      </w:r>
    </w:p>
    <w:p w:rsidR="00552362" w:rsidRPr="00664278" w:rsidRDefault="00150016">
      <w:pPr>
        <w:tabs>
          <w:tab w:val="left" w:pos="0"/>
        </w:tabs>
        <w:ind w:firstLine="567"/>
        <w:jc w:val="both"/>
      </w:pPr>
      <w:r w:rsidRPr="00664278">
        <w:rPr>
          <w:b/>
          <w:color w:val="000000"/>
          <w:sz w:val="28"/>
          <w:szCs w:val="28"/>
        </w:rPr>
        <w:t>1.6. Геомагнитная обстановка.</w:t>
      </w:r>
    </w:p>
    <w:p w:rsidR="00552362" w:rsidRPr="00664278" w:rsidRDefault="00150016">
      <w:pPr>
        <w:ind w:firstLine="567"/>
        <w:jc w:val="both"/>
        <w:rPr>
          <w:color w:val="000000"/>
          <w:sz w:val="28"/>
          <w:szCs w:val="28"/>
        </w:rPr>
      </w:pPr>
      <w:r w:rsidRPr="00664278">
        <w:rPr>
          <w:color w:val="000000"/>
          <w:sz w:val="28"/>
          <w:szCs w:val="28"/>
        </w:rPr>
        <w:t>Стабильная.</w:t>
      </w:r>
    </w:p>
    <w:p w:rsidR="00552362" w:rsidRPr="00664278" w:rsidRDefault="00552362">
      <w:pPr>
        <w:ind w:firstLine="567"/>
        <w:jc w:val="both"/>
        <w:rPr>
          <w:b/>
          <w:color w:val="000000"/>
          <w:sz w:val="28"/>
          <w:szCs w:val="28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color w:val="000000"/>
          <w:sz w:val="28"/>
          <w:szCs w:val="28"/>
        </w:rPr>
        <w:t>1.7. Сейсмическая обстановка.</w:t>
      </w:r>
    </w:p>
    <w:p w:rsidR="00552362" w:rsidRPr="00664278" w:rsidRDefault="00150016">
      <w:pPr>
        <w:ind w:firstLine="567"/>
        <w:jc w:val="both"/>
        <w:rPr>
          <w:bCs/>
          <w:color w:val="000000"/>
          <w:sz w:val="28"/>
          <w:szCs w:val="28"/>
        </w:rPr>
      </w:pPr>
      <w:r w:rsidRPr="00664278">
        <w:rPr>
          <w:bCs/>
          <w:color w:val="000000"/>
          <w:sz w:val="28"/>
          <w:szCs w:val="28"/>
        </w:rPr>
        <w:t>Стабильная.</w:t>
      </w:r>
    </w:p>
    <w:p w:rsidR="00552362" w:rsidRPr="00664278" w:rsidRDefault="00552362">
      <w:pPr>
        <w:ind w:firstLine="567"/>
        <w:jc w:val="both"/>
        <w:rPr>
          <w:b/>
          <w:color w:val="000000"/>
          <w:sz w:val="28"/>
          <w:szCs w:val="28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552362" w:rsidRPr="00664278" w:rsidRDefault="00150016">
      <w:pPr>
        <w:ind w:firstLine="567"/>
        <w:jc w:val="both"/>
      </w:pPr>
      <w:r w:rsidRPr="00664278">
        <w:rPr>
          <w:color w:val="000000"/>
          <w:sz w:val="28"/>
          <w:szCs w:val="28"/>
        </w:rPr>
        <w:t>Стабильная.</w:t>
      </w:r>
    </w:p>
    <w:p w:rsidR="00552362" w:rsidRPr="00664278" w:rsidRDefault="00552362">
      <w:pPr>
        <w:ind w:firstLine="567"/>
        <w:jc w:val="both"/>
        <w:rPr>
          <w:b/>
          <w:color w:val="000000"/>
          <w:sz w:val="28"/>
          <w:szCs w:val="28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color w:val="000000"/>
          <w:sz w:val="28"/>
          <w:szCs w:val="28"/>
        </w:rPr>
        <w:t>1.9. Эпизоотическая обстановка.</w:t>
      </w:r>
    </w:p>
    <w:p w:rsidR="00552362" w:rsidRPr="00664278" w:rsidRDefault="00150016">
      <w:pPr>
        <w:ind w:firstLine="567"/>
        <w:jc w:val="both"/>
        <w:rPr>
          <w:color w:val="000000"/>
          <w:sz w:val="28"/>
          <w:szCs w:val="28"/>
        </w:rPr>
      </w:pPr>
      <w:r w:rsidRPr="00664278">
        <w:rPr>
          <w:color w:val="000000"/>
          <w:sz w:val="28"/>
          <w:szCs w:val="28"/>
        </w:rPr>
        <w:t>Стабильная.</w:t>
      </w:r>
    </w:p>
    <w:p w:rsidR="00552362" w:rsidRPr="00664278" w:rsidRDefault="00552362">
      <w:pPr>
        <w:ind w:firstLine="567"/>
        <w:jc w:val="both"/>
        <w:rPr>
          <w:b/>
          <w:sz w:val="28"/>
          <w:szCs w:val="28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sz w:val="28"/>
          <w:szCs w:val="28"/>
        </w:rPr>
        <w:t>1.10. Пожарная обстановка.</w:t>
      </w:r>
    </w:p>
    <w:p w:rsidR="00552362" w:rsidRPr="00664278" w:rsidRDefault="00150016">
      <w:pPr>
        <w:ind w:firstLine="567"/>
        <w:jc w:val="both"/>
        <w:rPr>
          <w:sz w:val="28"/>
          <w:szCs w:val="28"/>
        </w:rPr>
      </w:pPr>
      <w:r w:rsidRPr="00664278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664278" w:rsidRPr="00664278">
        <w:rPr>
          <w:sz w:val="28"/>
          <w:szCs w:val="28"/>
        </w:rPr>
        <w:t>7</w:t>
      </w:r>
      <w:r w:rsidRPr="00664278">
        <w:rPr>
          <w:sz w:val="28"/>
          <w:szCs w:val="28"/>
        </w:rPr>
        <w:t xml:space="preserve"> пожаров (в жилом секторе </w:t>
      </w:r>
      <w:r w:rsidR="00664278" w:rsidRPr="00664278">
        <w:rPr>
          <w:sz w:val="28"/>
          <w:szCs w:val="28"/>
        </w:rPr>
        <w:t>2</w:t>
      </w:r>
      <w:r w:rsidRPr="00664278">
        <w:rPr>
          <w:sz w:val="28"/>
          <w:szCs w:val="28"/>
        </w:rPr>
        <w:t>), в результате которых погибших и травмированных нет.</w:t>
      </w:r>
    </w:p>
    <w:p w:rsidR="00552362" w:rsidRPr="00664278" w:rsidRDefault="00150016">
      <w:pPr>
        <w:ind w:firstLine="567"/>
        <w:jc w:val="both"/>
        <w:rPr>
          <w:sz w:val="28"/>
          <w:szCs w:val="28"/>
        </w:rPr>
      </w:pPr>
      <w:r w:rsidRPr="00664278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552362" w:rsidRPr="00150016" w:rsidRDefault="0055236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color w:val="000000"/>
          <w:sz w:val="28"/>
          <w:szCs w:val="28"/>
        </w:rPr>
        <w:lastRenderedPageBreak/>
        <w:t>1.11. Обстановка на объектах энергетики.</w:t>
      </w:r>
    </w:p>
    <w:p w:rsidR="00552362" w:rsidRPr="00664278" w:rsidRDefault="00150016">
      <w:pPr>
        <w:ind w:firstLine="567"/>
        <w:jc w:val="both"/>
        <w:rPr>
          <w:color w:val="000000"/>
          <w:sz w:val="28"/>
          <w:szCs w:val="28"/>
        </w:rPr>
      </w:pPr>
      <w:r w:rsidRPr="00664278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552362" w:rsidRPr="00150016" w:rsidRDefault="0055236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color w:val="000000"/>
          <w:sz w:val="28"/>
          <w:szCs w:val="28"/>
        </w:rPr>
        <w:t>1.12. Обстановка на объектах ЖКХ.</w:t>
      </w:r>
    </w:p>
    <w:p w:rsidR="00552362" w:rsidRPr="00664278" w:rsidRDefault="00150016">
      <w:pPr>
        <w:ind w:firstLine="567"/>
        <w:jc w:val="both"/>
      </w:pPr>
      <w:r w:rsidRPr="00664278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552362" w:rsidRPr="00150016" w:rsidRDefault="00552362">
      <w:pPr>
        <w:jc w:val="both"/>
        <w:rPr>
          <w:b/>
          <w:color w:val="000000"/>
          <w:sz w:val="28"/>
          <w:szCs w:val="28"/>
          <w:highlight w:val="yellow"/>
        </w:rPr>
      </w:pPr>
    </w:p>
    <w:p w:rsidR="00552362" w:rsidRPr="00664278" w:rsidRDefault="00150016">
      <w:pPr>
        <w:ind w:firstLine="567"/>
        <w:jc w:val="both"/>
        <w:rPr>
          <w:b/>
          <w:color w:val="000000"/>
          <w:sz w:val="28"/>
          <w:szCs w:val="28"/>
        </w:rPr>
      </w:pPr>
      <w:r w:rsidRPr="00664278">
        <w:rPr>
          <w:b/>
          <w:color w:val="000000"/>
          <w:sz w:val="28"/>
          <w:szCs w:val="28"/>
        </w:rPr>
        <w:t>1.13. Обстановка на водных объектах.</w:t>
      </w:r>
    </w:p>
    <w:p w:rsidR="00552362" w:rsidRPr="00664278" w:rsidRDefault="00150016">
      <w:pPr>
        <w:ind w:firstLine="567"/>
        <w:jc w:val="both"/>
        <w:rPr>
          <w:sz w:val="28"/>
          <w:szCs w:val="28"/>
        </w:rPr>
      </w:pPr>
      <w:r w:rsidRPr="00664278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552362" w:rsidRPr="00150016" w:rsidRDefault="00552362">
      <w:pPr>
        <w:ind w:firstLine="567"/>
        <w:jc w:val="both"/>
        <w:rPr>
          <w:highlight w:val="yellow"/>
        </w:rPr>
      </w:pPr>
    </w:p>
    <w:p w:rsidR="00552362" w:rsidRPr="00664278" w:rsidRDefault="00150016">
      <w:pPr>
        <w:ind w:firstLine="567"/>
        <w:jc w:val="both"/>
      </w:pPr>
      <w:r w:rsidRPr="00664278">
        <w:rPr>
          <w:b/>
          <w:sz w:val="28"/>
          <w:szCs w:val="28"/>
        </w:rPr>
        <w:t>1.14. Обстановка на дорогах.</w:t>
      </w:r>
    </w:p>
    <w:p w:rsidR="00552362" w:rsidRPr="00664278" w:rsidRDefault="00150016">
      <w:pPr>
        <w:ind w:firstLine="567"/>
        <w:jc w:val="both"/>
        <w:rPr>
          <w:sz w:val="28"/>
          <w:szCs w:val="28"/>
        </w:rPr>
      </w:pPr>
      <w:bookmarkStart w:id="1" w:name="_Hlk133589652"/>
      <w:r w:rsidRPr="00664278">
        <w:rPr>
          <w:sz w:val="28"/>
          <w:szCs w:val="28"/>
        </w:rPr>
        <w:t xml:space="preserve">На дорогах области за прошедшие сутки зарегистрировано </w:t>
      </w:r>
      <w:r w:rsidR="00664278" w:rsidRPr="00664278">
        <w:rPr>
          <w:sz w:val="28"/>
          <w:szCs w:val="28"/>
        </w:rPr>
        <w:t>7</w:t>
      </w:r>
      <w:r w:rsidRPr="00664278">
        <w:rPr>
          <w:sz w:val="28"/>
          <w:szCs w:val="28"/>
        </w:rPr>
        <w:t xml:space="preserve"> ДТП, в результате которых погибших нет, </w:t>
      </w:r>
      <w:r w:rsidR="00664278" w:rsidRPr="00664278">
        <w:rPr>
          <w:sz w:val="28"/>
          <w:szCs w:val="28"/>
        </w:rPr>
        <w:t>12</w:t>
      </w:r>
      <w:r w:rsidRPr="00664278">
        <w:rPr>
          <w:sz w:val="28"/>
          <w:szCs w:val="28"/>
        </w:rPr>
        <w:t xml:space="preserve"> человек травмирован</w:t>
      </w:r>
      <w:r w:rsidR="00664278" w:rsidRPr="00664278">
        <w:rPr>
          <w:sz w:val="28"/>
          <w:szCs w:val="28"/>
        </w:rPr>
        <w:t>о</w:t>
      </w:r>
      <w:r w:rsidRPr="00664278">
        <w:rPr>
          <w:sz w:val="28"/>
          <w:szCs w:val="28"/>
        </w:rPr>
        <w:t>.</w:t>
      </w:r>
    </w:p>
    <w:p w:rsidR="00664278" w:rsidRPr="00664278" w:rsidRDefault="00664278" w:rsidP="00664278">
      <w:pPr>
        <w:ind w:firstLine="567"/>
        <w:jc w:val="both"/>
        <w:rPr>
          <w:bCs/>
          <w:sz w:val="28"/>
          <w:szCs w:val="28"/>
        </w:rPr>
      </w:pPr>
      <w:r w:rsidRPr="00664278">
        <w:rPr>
          <w:bCs/>
          <w:sz w:val="28"/>
          <w:szCs w:val="28"/>
        </w:rPr>
        <w:t>По состоянию на 08:00 30 мая на контроле остается 1 перелив через автомобильную дорогу местного значения в Кыштовском районе</w:t>
      </w:r>
      <w:r w:rsidRPr="00664278">
        <w:rPr>
          <w:bCs/>
          <w:i/>
          <w:iCs/>
          <w:sz w:val="28"/>
          <w:szCs w:val="28"/>
        </w:rPr>
        <w:t>.</w:t>
      </w:r>
      <w:r w:rsidRPr="00664278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552362" w:rsidRPr="00664278" w:rsidRDefault="00664278" w:rsidP="00664278">
      <w:pPr>
        <w:ind w:firstLine="567"/>
        <w:jc w:val="both"/>
        <w:rPr>
          <w:sz w:val="28"/>
          <w:szCs w:val="28"/>
        </w:rPr>
      </w:pPr>
      <w:r w:rsidRPr="00664278">
        <w:rPr>
          <w:bCs/>
          <w:sz w:val="28"/>
          <w:szCs w:val="28"/>
        </w:rPr>
        <w:t>29 мая, в связи с обильными осадками и бездорожьем, временно прекращено автобусное сообщение с 17 населенными пунктами по 10 маршрутам в Баганском, Кыштовском и Купинском районах. Отрезанных населенных пунктов нет, сообщение осуществлялось автомобилями повышенной проходимости</w:t>
      </w:r>
      <w:r w:rsidR="00150016" w:rsidRPr="00664278">
        <w:rPr>
          <w:sz w:val="28"/>
          <w:szCs w:val="28"/>
        </w:rPr>
        <w:t>.</w:t>
      </w:r>
    </w:p>
    <w:p w:rsidR="00D4415D" w:rsidRDefault="00D4415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4415D" w:rsidRDefault="00D4415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4415D" w:rsidRDefault="00D4415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4415D" w:rsidRPr="00150016" w:rsidRDefault="00D4415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D4415D" w:rsidRPr="00D4415D" w:rsidRDefault="00150016" w:rsidP="00D4415D">
      <w:pPr>
        <w:ind w:firstLine="567"/>
        <w:jc w:val="both"/>
        <w:rPr>
          <w:b/>
          <w:color w:val="000000"/>
          <w:sz w:val="28"/>
          <w:szCs w:val="28"/>
        </w:rPr>
      </w:pPr>
      <w:r w:rsidRPr="00E04DC5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552362" w:rsidRPr="00E04DC5" w:rsidRDefault="00150016">
      <w:pPr>
        <w:ind w:firstLine="567"/>
        <w:jc w:val="both"/>
      </w:pPr>
      <w:r w:rsidRPr="00E04DC5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E04DC5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552362" w:rsidRPr="00E04DC5" w:rsidRDefault="00E04DC5">
      <w:pPr>
        <w:ind w:firstLine="567"/>
        <w:jc w:val="both"/>
      </w:pPr>
      <w:r w:rsidRPr="00E04DC5">
        <w:rPr>
          <w:sz w:val="28"/>
          <w:szCs w:val="28"/>
          <w:lang w:eastAsia="ru-RU"/>
        </w:rPr>
        <w:t>Переменная облачность, преимущественно без осадков, ночью по юго-востоку местами небольшие дожди</w:t>
      </w:r>
      <w:r w:rsidR="00150016" w:rsidRPr="00E04DC5">
        <w:rPr>
          <w:sz w:val="28"/>
          <w:szCs w:val="28"/>
          <w:lang w:eastAsia="ru-RU"/>
        </w:rPr>
        <w:t>.</w:t>
      </w:r>
    </w:p>
    <w:p w:rsidR="00552362" w:rsidRPr="00E04DC5" w:rsidRDefault="00150016">
      <w:pPr>
        <w:ind w:firstLine="567"/>
        <w:jc w:val="both"/>
      </w:pPr>
      <w:r w:rsidRPr="00E04DC5">
        <w:rPr>
          <w:sz w:val="28"/>
          <w:szCs w:val="28"/>
          <w:lang w:eastAsia="ru-RU"/>
        </w:rPr>
        <w:t xml:space="preserve">Ветер северо-западный ночью </w:t>
      </w:r>
      <w:r w:rsidR="00E04DC5" w:rsidRPr="00E04DC5">
        <w:rPr>
          <w:sz w:val="28"/>
          <w:szCs w:val="28"/>
          <w:lang w:eastAsia="ru-RU"/>
        </w:rPr>
        <w:t>2</w:t>
      </w:r>
      <w:r w:rsidRPr="00E04DC5">
        <w:rPr>
          <w:sz w:val="28"/>
          <w:szCs w:val="28"/>
          <w:lang w:eastAsia="ru-RU"/>
        </w:rPr>
        <w:t>-</w:t>
      </w:r>
      <w:r w:rsidR="00E04DC5" w:rsidRPr="00E04DC5">
        <w:rPr>
          <w:sz w:val="28"/>
          <w:szCs w:val="28"/>
          <w:lang w:eastAsia="ru-RU"/>
        </w:rPr>
        <w:t>7</w:t>
      </w:r>
      <w:r w:rsidRPr="00E04DC5">
        <w:rPr>
          <w:sz w:val="28"/>
          <w:szCs w:val="28"/>
          <w:lang w:eastAsia="ru-RU"/>
        </w:rPr>
        <w:t xml:space="preserve"> м/с, днем</w:t>
      </w:r>
      <w:r w:rsidR="00E04DC5" w:rsidRPr="00E04DC5">
        <w:rPr>
          <w:sz w:val="28"/>
          <w:szCs w:val="28"/>
          <w:lang w:eastAsia="ru-RU"/>
        </w:rPr>
        <w:t xml:space="preserve"> 4</w:t>
      </w:r>
      <w:r w:rsidRPr="00E04DC5">
        <w:rPr>
          <w:sz w:val="28"/>
          <w:szCs w:val="28"/>
          <w:lang w:eastAsia="ru-RU"/>
        </w:rPr>
        <w:t>-</w:t>
      </w:r>
      <w:r w:rsidR="00E04DC5" w:rsidRPr="00E04DC5">
        <w:rPr>
          <w:sz w:val="28"/>
          <w:szCs w:val="28"/>
          <w:lang w:eastAsia="ru-RU"/>
        </w:rPr>
        <w:t>9</w:t>
      </w:r>
      <w:r w:rsidRPr="00E04DC5">
        <w:rPr>
          <w:sz w:val="28"/>
          <w:szCs w:val="28"/>
          <w:lang w:eastAsia="ru-RU"/>
        </w:rPr>
        <w:t xml:space="preserve"> м/с, местами порывы до 1</w:t>
      </w:r>
      <w:r w:rsidR="00E04DC5" w:rsidRPr="00E04DC5">
        <w:rPr>
          <w:sz w:val="28"/>
          <w:szCs w:val="28"/>
          <w:lang w:eastAsia="ru-RU"/>
        </w:rPr>
        <w:t>4</w:t>
      </w:r>
      <w:r w:rsidRPr="00E04DC5">
        <w:rPr>
          <w:sz w:val="28"/>
          <w:szCs w:val="28"/>
          <w:lang w:eastAsia="ru-RU"/>
        </w:rPr>
        <w:t xml:space="preserve"> м/с.</w:t>
      </w:r>
    </w:p>
    <w:p w:rsidR="00552362" w:rsidRPr="00E04DC5" w:rsidRDefault="00150016">
      <w:pPr>
        <w:ind w:firstLine="567"/>
        <w:jc w:val="both"/>
      </w:pPr>
      <w:r w:rsidRPr="00E04DC5">
        <w:rPr>
          <w:sz w:val="28"/>
          <w:szCs w:val="28"/>
          <w:lang w:eastAsia="ru-RU"/>
        </w:rPr>
        <w:t xml:space="preserve">Температура воздуха: ночью 0 </w:t>
      </w:r>
      <w:r w:rsidR="00E04DC5" w:rsidRPr="00E04DC5">
        <w:rPr>
          <w:sz w:val="28"/>
          <w:szCs w:val="28"/>
          <w:lang w:eastAsia="ru-RU"/>
        </w:rPr>
        <w:t>+</w:t>
      </w:r>
      <w:r w:rsidRPr="00E04DC5">
        <w:rPr>
          <w:sz w:val="28"/>
          <w:szCs w:val="28"/>
          <w:lang w:eastAsia="ru-RU"/>
        </w:rPr>
        <w:t xml:space="preserve">5°С, </w:t>
      </w:r>
      <w:r w:rsidR="00E04DC5" w:rsidRPr="00E04DC5">
        <w:rPr>
          <w:sz w:val="28"/>
          <w:szCs w:val="28"/>
          <w:lang w:eastAsia="ru-RU"/>
        </w:rPr>
        <w:t>местами заморозки до</w:t>
      </w:r>
      <w:r w:rsidRPr="00E04DC5">
        <w:rPr>
          <w:sz w:val="28"/>
          <w:szCs w:val="28"/>
          <w:lang w:eastAsia="ru-RU"/>
        </w:rPr>
        <w:t xml:space="preserve"> </w:t>
      </w:r>
      <w:r w:rsidR="00E04DC5" w:rsidRPr="00E04DC5">
        <w:rPr>
          <w:sz w:val="28"/>
          <w:szCs w:val="28"/>
          <w:lang w:eastAsia="ru-RU"/>
        </w:rPr>
        <w:t>-</w:t>
      </w:r>
      <w:r w:rsidRPr="00E04DC5">
        <w:rPr>
          <w:sz w:val="28"/>
          <w:szCs w:val="28"/>
          <w:lang w:eastAsia="ru-RU"/>
        </w:rPr>
        <w:t>5°С, днём</w:t>
      </w:r>
      <w:r w:rsidR="00E04DC5">
        <w:rPr>
          <w:sz w:val="28"/>
          <w:szCs w:val="28"/>
          <w:lang w:eastAsia="ru-RU"/>
        </w:rPr>
        <w:br/>
      </w:r>
      <w:r w:rsidRPr="00E04DC5">
        <w:rPr>
          <w:sz w:val="28"/>
          <w:szCs w:val="28"/>
          <w:lang w:eastAsia="ru-RU"/>
        </w:rPr>
        <w:t>+</w:t>
      </w:r>
      <w:r w:rsidR="00E04DC5" w:rsidRPr="00E04DC5">
        <w:rPr>
          <w:sz w:val="28"/>
          <w:szCs w:val="28"/>
          <w:lang w:eastAsia="ru-RU"/>
        </w:rPr>
        <w:t>10</w:t>
      </w:r>
      <w:r w:rsidRPr="00E04DC5">
        <w:rPr>
          <w:sz w:val="28"/>
          <w:szCs w:val="28"/>
          <w:lang w:eastAsia="ru-RU"/>
        </w:rPr>
        <w:t>, +1</w:t>
      </w:r>
      <w:r w:rsidR="00E04DC5" w:rsidRPr="00E04DC5">
        <w:rPr>
          <w:sz w:val="28"/>
          <w:szCs w:val="28"/>
          <w:lang w:eastAsia="ru-RU"/>
        </w:rPr>
        <w:t>5</w:t>
      </w:r>
      <w:r w:rsidRPr="00E04DC5">
        <w:rPr>
          <w:sz w:val="28"/>
          <w:szCs w:val="28"/>
          <w:lang w:eastAsia="ru-RU"/>
        </w:rPr>
        <w:t>°С.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E04DC5" w:rsidRDefault="00150016">
      <w:pPr>
        <w:ind w:firstLine="567"/>
        <w:jc w:val="both"/>
        <w:rPr>
          <w:b/>
          <w:sz w:val="28"/>
          <w:szCs w:val="28"/>
        </w:rPr>
      </w:pPr>
      <w:r w:rsidRPr="00E04DC5">
        <w:rPr>
          <w:b/>
          <w:sz w:val="28"/>
          <w:szCs w:val="28"/>
        </w:rPr>
        <w:t>2.2. Прогноз экологической обстановки.</w:t>
      </w:r>
    </w:p>
    <w:p w:rsidR="00552362" w:rsidRPr="00E04DC5" w:rsidRDefault="00150016">
      <w:pPr>
        <w:ind w:firstLine="567"/>
        <w:jc w:val="both"/>
        <w:rPr>
          <w:sz w:val="28"/>
          <w:szCs w:val="28"/>
          <w:lang w:eastAsia="ru-RU"/>
        </w:rPr>
      </w:pPr>
      <w:r w:rsidRPr="00E04DC5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552362" w:rsidRPr="00150016" w:rsidRDefault="0055236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552362" w:rsidRPr="000B52DE" w:rsidRDefault="00150016">
      <w:pPr>
        <w:ind w:firstLine="567"/>
        <w:jc w:val="both"/>
      </w:pPr>
      <w:r w:rsidRPr="000B52DE">
        <w:rPr>
          <w:b/>
          <w:sz w:val="28"/>
          <w:szCs w:val="28"/>
        </w:rPr>
        <w:t>2.3. Прогноз гидрологической обстановки.</w:t>
      </w:r>
    </w:p>
    <w:p w:rsidR="000B52DE" w:rsidRPr="000B52DE" w:rsidRDefault="000B52DE" w:rsidP="000B52DE">
      <w:pPr>
        <w:ind w:firstLine="567"/>
        <w:jc w:val="both"/>
        <w:rPr>
          <w:sz w:val="28"/>
          <w:szCs w:val="28"/>
        </w:rPr>
      </w:pPr>
      <w:r w:rsidRPr="000B52DE">
        <w:rPr>
          <w:sz w:val="28"/>
          <w:szCs w:val="28"/>
        </w:rPr>
        <w:t>В ближайшие сутки продолжится незначительный подъем уровня воды в реке Тартас, достижение критических отметок маловероятно. На реке Омь продолжится снижение уровня воды.</w:t>
      </w:r>
    </w:p>
    <w:p w:rsidR="00552362" w:rsidRPr="000B52DE" w:rsidRDefault="000B52DE" w:rsidP="000B52DE">
      <w:pPr>
        <w:ind w:firstLine="567"/>
        <w:jc w:val="both"/>
      </w:pPr>
      <w:r w:rsidRPr="000B52DE">
        <w:rPr>
          <w:sz w:val="28"/>
          <w:szCs w:val="28"/>
        </w:rPr>
        <w:lastRenderedPageBreak/>
        <w:t>Сбросы в нижний бьеф с Новосибирского водохранилища планируются 3600±100 м</w:t>
      </w:r>
      <w:r w:rsidRPr="000B52DE">
        <w:rPr>
          <w:sz w:val="28"/>
          <w:szCs w:val="28"/>
          <w:vertAlign w:val="superscript"/>
        </w:rPr>
        <w:t>3</w:t>
      </w:r>
      <w:r w:rsidRPr="000B52DE">
        <w:rPr>
          <w:sz w:val="28"/>
          <w:szCs w:val="28"/>
        </w:rPr>
        <w:t>/с, уровень воды в р. Обь ожидается в пределах 280</w:t>
      </w:r>
      <w:r w:rsidRPr="000B52DE">
        <w:rPr>
          <w:sz w:val="28"/>
          <w:szCs w:val="28"/>
          <w:u w:val="single"/>
        </w:rPr>
        <w:t>+</w:t>
      </w:r>
      <w:r w:rsidRPr="000B52DE">
        <w:rPr>
          <w:sz w:val="28"/>
          <w:szCs w:val="28"/>
        </w:rPr>
        <w:t>10см</w:t>
      </w:r>
      <w:r w:rsidR="00150016" w:rsidRPr="000B52DE">
        <w:rPr>
          <w:sz w:val="28"/>
          <w:szCs w:val="28"/>
        </w:rPr>
        <w:t>.</w:t>
      </w:r>
    </w:p>
    <w:p w:rsidR="00552362" w:rsidRPr="00150016" w:rsidRDefault="0055236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tabs>
          <w:tab w:val="left" w:pos="0"/>
        </w:tabs>
        <w:ind w:firstLine="567"/>
        <w:rPr>
          <w:b/>
          <w:sz w:val="28"/>
          <w:szCs w:val="28"/>
        </w:rPr>
      </w:pPr>
      <w:r w:rsidRPr="004A1A59">
        <w:rPr>
          <w:b/>
          <w:sz w:val="28"/>
          <w:szCs w:val="28"/>
        </w:rPr>
        <w:t>2.4. Прогноз геомагнитной обстановки.</w:t>
      </w:r>
    </w:p>
    <w:p w:rsidR="00552362" w:rsidRPr="004A1A59" w:rsidRDefault="00150016">
      <w:pPr>
        <w:tabs>
          <w:tab w:val="left" w:pos="0"/>
        </w:tabs>
        <w:ind w:firstLine="567"/>
        <w:jc w:val="both"/>
      </w:pPr>
      <w:r w:rsidRPr="004A1A59">
        <w:rPr>
          <w:sz w:val="28"/>
          <w:szCs w:val="28"/>
        </w:rPr>
        <w:t>Магнитное поле Земли возможно неустойчивое. Ухудшение условий КВ-радиосвязи возможно в отдельные часы суток. Озоновый слой выше нормы.</w:t>
      </w:r>
    </w:p>
    <w:p w:rsidR="00552362" w:rsidRPr="00150016" w:rsidRDefault="00552362">
      <w:pPr>
        <w:jc w:val="both"/>
        <w:rPr>
          <w:b/>
          <w:sz w:val="28"/>
          <w:szCs w:val="28"/>
          <w:highlight w:val="yellow"/>
        </w:rPr>
      </w:pPr>
    </w:p>
    <w:p w:rsidR="00552362" w:rsidRPr="00D9007C" w:rsidRDefault="00150016">
      <w:pPr>
        <w:ind w:firstLine="567"/>
        <w:jc w:val="both"/>
        <w:rPr>
          <w:b/>
          <w:sz w:val="28"/>
          <w:szCs w:val="28"/>
        </w:rPr>
      </w:pPr>
      <w:r w:rsidRPr="00D9007C">
        <w:rPr>
          <w:b/>
          <w:sz w:val="28"/>
          <w:szCs w:val="28"/>
        </w:rPr>
        <w:t>2.5</w:t>
      </w:r>
      <w:r w:rsidRPr="00D9007C">
        <w:rPr>
          <w:sz w:val="28"/>
          <w:szCs w:val="28"/>
        </w:rPr>
        <w:t xml:space="preserve"> </w:t>
      </w:r>
      <w:r w:rsidRPr="00D9007C">
        <w:rPr>
          <w:b/>
          <w:sz w:val="28"/>
          <w:szCs w:val="28"/>
        </w:rPr>
        <w:t>Прогноз лесопожарной обстановки.</w:t>
      </w:r>
    </w:p>
    <w:p w:rsidR="00552362" w:rsidRPr="00D9007C" w:rsidRDefault="00150016">
      <w:pPr>
        <w:ind w:firstLine="567"/>
        <w:jc w:val="both"/>
        <w:rPr>
          <w:sz w:val="28"/>
          <w:szCs w:val="28"/>
        </w:rPr>
      </w:pPr>
      <w:r w:rsidRPr="00D9007C">
        <w:rPr>
          <w:sz w:val="28"/>
          <w:szCs w:val="28"/>
        </w:rPr>
        <w:t xml:space="preserve">По данным ФГБУ «Западно - Сибирское УГМС» на территории </w:t>
      </w:r>
      <w:r w:rsidR="00647141" w:rsidRPr="00647141">
        <w:rPr>
          <w:sz w:val="28"/>
          <w:szCs w:val="28"/>
        </w:rPr>
        <w:t xml:space="preserve">Чановского района </w:t>
      </w:r>
      <w:r w:rsidR="00F0780E" w:rsidRPr="00D9007C">
        <w:rPr>
          <w:sz w:val="28"/>
          <w:szCs w:val="28"/>
        </w:rPr>
        <w:t xml:space="preserve">ожидается </w:t>
      </w:r>
      <w:r w:rsidR="00647141">
        <w:rPr>
          <w:sz w:val="28"/>
          <w:szCs w:val="28"/>
        </w:rPr>
        <w:t xml:space="preserve">высокая </w:t>
      </w:r>
      <w:r w:rsidR="00F0780E" w:rsidRPr="00D9007C">
        <w:rPr>
          <w:sz w:val="28"/>
          <w:szCs w:val="28"/>
        </w:rPr>
        <w:t>пожароопасность 4 класса</w:t>
      </w:r>
      <w:r w:rsidR="00647141">
        <w:rPr>
          <w:sz w:val="28"/>
          <w:szCs w:val="28"/>
        </w:rPr>
        <w:t>,</w:t>
      </w:r>
      <w:r w:rsidR="00F0780E" w:rsidRPr="00D9007C">
        <w:rPr>
          <w:sz w:val="28"/>
          <w:szCs w:val="28"/>
        </w:rPr>
        <w:t xml:space="preserve"> </w:t>
      </w:r>
      <w:r w:rsidR="00D9007C" w:rsidRPr="00D9007C">
        <w:rPr>
          <w:sz w:val="28"/>
          <w:szCs w:val="28"/>
        </w:rPr>
        <w:t xml:space="preserve">на остальной территории </w:t>
      </w:r>
      <w:r w:rsidR="00647141">
        <w:rPr>
          <w:sz w:val="28"/>
          <w:szCs w:val="28"/>
        </w:rPr>
        <w:t xml:space="preserve">области ожидается </w:t>
      </w:r>
      <w:r w:rsidR="00D9007C" w:rsidRPr="00D9007C">
        <w:rPr>
          <w:sz w:val="28"/>
          <w:szCs w:val="28"/>
        </w:rPr>
        <w:t xml:space="preserve">пожароопасность преимущественно </w:t>
      </w:r>
      <w:r w:rsidRPr="00D9007C">
        <w:rPr>
          <w:sz w:val="28"/>
          <w:szCs w:val="28"/>
        </w:rPr>
        <w:t xml:space="preserve">2-го, местами </w:t>
      </w:r>
      <w:r w:rsidR="00D9007C" w:rsidRPr="00D9007C">
        <w:rPr>
          <w:sz w:val="28"/>
          <w:szCs w:val="28"/>
        </w:rPr>
        <w:t>3</w:t>
      </w:r>
      <w:r w:rsidRPr="00D9007C">
        <w:rPr>
          <w:sz w:val="28"/>
          <w:szCs w:val="28"/>
        </w:rPr>
        <w:t xml:space="preserve">-го и </w:t>
      </w:r>
      <w:r w:rsidR="00D9007C" w:rsidRPr="00D9007C">
        <w:rPr>
          <w:sz w:val="28"/>
          <w:szCs w:val="28"/>
        </w:rPr>
        <w:t>1</w:t>
      </w:r>
      <w:r w:rsidRPr="00D9007C">
        <w:rPr>
          <w:sz w:val="28"/>
          <w:szCs w:val="28"/>
        </w:rPr>
        <w:t>-го классов.</w:t>
      </w:r>
    </w:p>
    <w:p w:rsidR="00552362" w:rsidRPr="00626D48" w:rsidRDefault="00DF7D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626D48">
        <w:rPr>
          <w:sz w:val="28"/>
          <w:szCs w:val="28"/>
        </w:rPr>
        <w:t xml:space="preserve"> территории Чановского района возможно</w:t>
      </w:r>
      <w:r>
        <w:rPr>
          <w:sz w:val="28"/>
          <w:szCs w:val="28"/>
        </w:rPr>
        <w:t xml:space="preserve"> в</w:t>
      </w:r>
      <w:r w:rsidR="00150016" w:rsidRPr="00626D48">
        <w:rPr>
          <w:sz w:val="28"/>
          <w:szCs w:val="28"/>
        </w:rPr>
        <w:t xml:space="preserve">озникновение лесных и ландшафтных пожаров </w:t>
      </w:r>
      <w:r w:rsidR="00626D48" w:rsidRPr="00626D48">
        <w:rPr>
          <w:sz w:val="28"/>
          <w:szCs w:val="28"/>
        </w:rPr>
        <w:t>с риском перехода на населенные пункты</w:t>
      </w:r>
      <w:r w:rsidR="00626D48">
        <w:rPr>
          <w:sz w:val="28"/>
          <w:szCs w:val="28"/>
        </w:rPr>
        <w:t>,</w:t>
      </w:r>
      <w:r w:rsidR="00626D48" w:rsidRPr="00626D48">
        <w:rPr>
          <w:sz w:val="28"/>
          <w:szCs w:val="28"/>
        </w:rPr>
        <w:t xml:space="preserve"> на остальной территории </w:t>
      </w:r>
      <w:r>
        <w:rPr>
          <w:sz w:val="28"/>
          <w:szCs w:val="28"/>
        </w:rPr>
        <w:t xml:space="preserve">области, </w:t>
      </w:r>
      <w:r w:rsidR="00626D48" w:rsidRPr="00626D48">
        <w:rPr>
          <w:sz w:val="28"/>
          <w:szCs w:val="28"/>
        </w:rPr>
        <w:t xml:space="preserve">возникновение </w:t>
      </w:r>
      <w:r>
        <w:rPr>
          <w:sz w:val="28"/>
          <w:szCs w:val="28"/>
        </w:rPr>
        <w:t xml:space="preserve">лесных </w:t>
      </w:r>
      <w:r w:rsidR="00626D48" w:rsidRPr="00626D48">
        <w:rPr>
          <w:sz w:val="28"/>
          <w:szCs w:val="28"/>
        </w:rPr>
        <w:t xml:space="preserve">пожаров </w:t>
      </w:r>
      <w:r w:rsidR="00150016" w:rsidRPr="00626D48">
        <w:rPr>
          <w:sz w:val="28"/>
          <w:szCs w:val="28"/>
        </w:rPr>
        <w:t>маловероятно.</w:t>
      </w:r>
    </w:p>
    <w:p w:rsidR="00552362" w:rsidRPr="00D9007C" w:rsidRDefault="00150016">
      <w:pPr>
        <w:ind w:firstLine="567"/>
        <w:jc w:val="both"/>
        <w:rPr>
          <w:sz w:val="28"/>
          <w:szCs w:val="28"/>
        </w:rPr>
      </w:pPr>
      <w:r w:rsidRPr="00D9007C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552362" w:rsidRPr="00150016" w:rsidRDefault="00552362">
      <w:pPr>
        <w:ind w:firstLine="567"/>
        <w:jc w:val="both"/>
        <w:rPr>
          <w:sz w:val="28"/>
          <w:szCs w:val="28"/>
          <w:highlight w:val="yellow"/>
        </w:rPr>
      </w:pPr>
    </w:p>
    <w:p w:rsidR="00552362" w:rsidRPr="004A1A59" w:rsidRDefault="00150016">
      <w:pPr>
        <w:ind w:firstLine="567"/>
      </w:pPr>
      <w:r w:rsidRPr="004A1A59">
        <w:rPr>
          <w:b/>
          <w:sz w:val="28"/>
          <w:szCs w:val="28"/>
        </w:rPr>
        <w:t>2.6. Прогноз сейсмической обстановки.</w:t>
      </w:r>
    </w:p>
    <w:p w:rsidR="00552362" w:rsidRPr="004A1A59" w:rsidRDefault="00150016">
      <w:pPr>
        <w:ind w:firstLine="567"/>
        <w:rPr>
          <w:sz w:val="28"/>
          <w:szCs w:val="28"/>
        </w:rPr>
      </w:pPr>
      <w:r w:rsidRPr="004A1A59">
        <w:rPr>
          <w:sz w:val="28"/>
          <w:szCs w:val="28"/>
        </w:rPr>
        <w:t>ЧС, вызванные сейсмической активностью, маловероятны.</w:t>
      </w:r>
    </w:p>
    <w:p w:rsidR="00552362" w:rsidRPr="00150016" w:rsidRDefault="00552362">
      <w:pPr>
        <w:ind w:firstLine="567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ind w:firstLine="567"/>
      </w:pPr>
      <w:r w:rsidRPr="004A1A59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552362" w:rsidRPr="004A1A59" w:rsidRDefault="00150016">
      <w:pPr>
        <w:ind w:firstLine="567"/>
        <w:jc w:val="both"/>
      </w:pPr>
      <w:r w:rsidRPr="004A1A59">
        <w:rPr>
          <w:sz w:val="28"/>
          <w:szCs w:val="28"/>
        </w:rPr>
        <w:t>Возникновение ЧС маловероятно.</w:t>
      </w:r>
    </w:p>
    <w:p w:rsidR="00552362" w:rsidRPr="004A1A59" w:rsidRDefault="00150016">
      <w:pPr>
        <w:ind w:firstLine="567"/>
      </w:pPr>
      <w:r w:rsidRPr="004A1A59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552362" w:rsidRPr="004A1A59" w:rsidRDefault="00150016">
      <w:pPr>
        <w:ind w:firstLine="567"/>
        <w:jc w:val="both"/>
        <w:rPr>
          <w:sz w:val="28"/>
          <w:szCs w:val="28"/>
          <w:lang w:eastAsia="ar-SA"/>
        </w:rPr>
      </w:pPr>
      <w:r w:rsidRPr="004A1A59">
        <w:rPr>
          <w:sz w:val="28"/>
          <w:szCs w:val="28"/>
          <w:lang w:eastAsia="ar-SA"/>
        </w:rPr>
        <w:t xml:space="preserve">По данным </w:t>
      </w:r>
      <w:r w:rsidRPr="004A1A59">
        <w:rPr>
          <w:sz w:val="28"/>
          <w:szCs w:val="28"/>
        </w:rPr>
        <w:t>Роспотребнадзора по Новосибирской области</w:t>
      </w:r>
      <w:r w:rsidRPr="004A1A59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ind w:firstLine="567"/>
        <w:jc w:val="both"/>
      </w:pPr>
      <w:r w:rsidRPr="004A1A59">
        <w:rPr>
          <w:b/>
          <w:sz w:val="28"/>
          <w:szCs w:val="28"/>
        </w:rPr>
        <w:t>2.8. Прогноз эпизоотической обстановки.</w:t>
      </w:r>
    </w:p>
    <w:p w:rsidR="00552362" w:rsidRPr="004A1A59" w:rsidRDefault="00150016">
      <w:pPr>
        <w:ind w:firstLine="567"/>
        <w:jc w:val="both"/>
      </w:pPr>
      <w:r w:rsidRPr="004A1A59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552362" w:rsidRPr="00150016" w:rsidRDefault="00552362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shd w:val="clear" w:color="auto" w:fill="FFFFFF"/>
        <w:ind w:firstLine="567"/>
        <w:jc w:val="both"/>
      </w:pPr>
      <w:r w:rsidRPr="004A1A59">
        <w:rPr>
          <w:b/>
          <w:sz w:val="28"/>
          <w:szCs w:val="28"/>
        </w:rPr>
        <w:t>2.9. Прогноз пожарной обстановки.</w:t>
      </w:r>
    </w:p>
    <w:p w:rsidR="00552362" w:rsidRPr="004A1A59" w:rsidRDefault="00E04D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низкими температурами в ночное время</w:t>
      </w:r>
      <w:r w:rsidR="00D4415D">
        <w:rPr>
          <w:sz w:val="28"/>
          <w:szCs w:val="28"/>
        </w:rPr>
        <w:t>,</w:t>
      </w:r>
      <w:r>
        <w:rPr>
          <w:sz w:val="28"/>
          <w:szCs w:val="28"/>
        </w:rPr>
        <w:t xml:space="preserve"> возрастает</w:t>
      </w:r>
      <w:r w:rsidR="00150016" w:rsidRPr="004A1A59">
        <w:rPr>
          <w:sz w:val="28"/>
          <w:szCs w:val="28"/>
        </w:rPr>
        <w:t xml:space="preserve">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</w:t>
      </w:r>
      <w:r w:rsidR="00150016" w:rsidRPr="004A1A59">
        <w:rPr>
          <w:sz w:val="28"/>
          <w:szCs w:val="28"/>
        </w:rPr>
        <w:lastRenderedPageBreak/>
        <w:t>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электропроводки,</w:t>
      </w:r>
    </w:p>
    <w:p w:rsidR="00552362" w:rsidRPr="004A1A59" w:rsidRDefault="00150016">
      <w:pPr>
        <w:ind w:firstLine="567"/>
        <w:jc w:val="both"/>
      </w:pPr>
      <w:bookmarkStart w:id="9" w:name="_Hlk152942468"/>
      <w:r w:rsidRPr="004A1A59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552362" w:rsidRPr="00150016" w:rsidRDefault="00552362">
      <w:pPr>
        <w:jc w:val="both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ind w:firstLine="567"/>
        <w:jc w:val="both"/>
      </w:pPr>
      <w:r w:rsidRPr="004A1A59">
        <w:rPr>
          <w:b/>
          <w:sz w:val="28"/>
          <w:szCs w:val="28"/>
        </w:rPr>
        <w:t>2.10. Прогноз обстановки на объектах энергетики.</w:t>
      </w:r>
    </w:p>
    <w:p w:rsidR="00552362" w:rsidRPr="004A1A59" w:rsidRDefault="00150016">
      <w:pPr>
        <w:ind w:firstLine="567"/>
        <w:jc w:val="both"/>
        <w:rPr>
          <w:sz w:val="28"/>
          <w:szCs w:val="28"/>
        </w:rPr>
      </w:pPr>
      <w:r w:rsidRPr="004A1A59"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  <w:bookmarkEnd w:id="10"/>
    </w:p>
    <w:p w:rsidR="00552362" w:rsidRPr="004A1A59" w:rsidRDefault="00552362">
      <w:pPr>
        <w:ind w:firstLine="567"/>
        <w:jc w:val="both"/>
        <w:rPr>
          <w:b/>
          <w:bCs/>
          <w:sz w:val="28"/>
          <w:szCs w:val="28"/>
        </w:rPr>
      </w:pPr>
    </w:p>
    <w:p w:rsidR="00552362" w:rsidRPr="004A1A59" w:rsidRDefault="00150016">
      <w:pPr>
        <w:ind w:firstLine="567"/>
        <w:jc w:val="both"/>
        <w:rPr>
          <w:b/>
          <w:bCs/>
          <w:sz w:val="28"/>
          <w:szCs w:val="28"/>
        </w:rPr>
      </w:pPr>
      <w:r w:rsidRPr="004A1A59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552362" w:rsidRPr="004A1A59" w:rsidRDefault="00150016">
      <w:pPr>
        <w:ind w:firstLine="567"/>
        <w:jc w:val="both"/>
        <w:rPr>
          <w:sz w:val="28"/>
          <w:szCs w:val="28"/>
        </w:rPr>
      </w:pPr>
      <w:bookmarkStart w:id="12" w:name="_Hlk103078903"/>
      <w:r w:rsidRPr="004A1A59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552362" w:rsidRPr="004A1A59" w:rsidRDefault="00150016">
      <w:pPr>
        <w:ind w:firstLine="567"/>
        <w:jc w:val="both"/>
        <w:rPr>
          <w:sz w:val="28"/>
          <w:szCs w:val="28"/>
        </w:rPr>
      </w:pPr>
      <w:r w:rsidRPr="004A1A59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4A1A59" w:rsidRDefault="00150016">
      <w:pPr>
        <w:ind w:firstLine="567"/>
        <w:jc w:val="both"/>
      </w:pPr>
      <w:r w:rsidRPr="004A1A59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4A1A59">
        <w:rPr>
          <w:b/>
          <w:sz w:val="28"/>
          <w:szCs w:val="28"/>
        </w:rPr>
        <w:t>.</w:t>
      </w:r>
    </w:p>
    <w:p w:rsidR="00552362" w:rsidRPr="004A1A59" w:rsidRDefault="00150016">
      <w:pPr>
        <w:ind w:firstLine="567"/>
        <w:jc w:val="both"/>
        <w:rPr>
          <w:sz w:val="28"/>
          <w:szCs w:val="28"/>
        </w:rPr>
      </w:pPr>
      <w:r w:rsidRPr="004A1A59">
        <w:rPr>
          <w:sz w:val="28"/>
          <w:szCs w:val="28"/>
        </w:rPr>
        <w:t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552362" w:rsidRPr="00150016" w:rsidRDefault="00552362">
      <w:pPr>
        <w:ind w:firstLine="567"/>
        <w:jc w:val="both"/>
        <w:rPr>
          <w:b/>
          <w:sz w:val="28"/>
          <w:szCs w:val="28"/>
          <w:highlight w:val="yellow"/>
        </w:rPr>
      </w:pPr>
    </w:p>
    <w:p w:rsidR="00552362" w:rsidRPr="00D4415D" w:rsidRDefault="00150016">
      <w:pPr>
        <w:ind w:firstLine="567"/>
        <w:jc w:val="both"/>
      </w:pPr>
      <w:r w:rsidRPr="00D4415D">
        <w:rPr>
          <w:b/>
          <w:sz w:val="28"/>
          <w:szCs w:val="28"/>
        </w:rPr>
        <w:t>2.13. Прогноз обстановки на дорогах.</w:t>
      </w:r>
    </w:p>
    <w:p w:rsidR="00552362" w:rsidRDefault="00D4415D">
      <w:pPr>
        <w:ind w:firstLine="567"/>
        <w:jc w:val="both"/>
      </w:pPr>
      <w:r w:rsidRPr="00D4415D">
        <w:rPr>
          <w:sz w:val="28"/>
          <w:szCs w:val="28"/>
        </w:rPr>
        <w:t>В</w:t>
      </w:r>
      <w:r w:rsidR="00150016" w:rsidRPr="00D4415D">
        <w:rPr>
          <w:sz w:val="28"/>
          <w:szCs w:val="28"/>
        </w:rPr>
        <w:t>ысокий трафик движения, особенно в пригородных направлениях, сезонное проведение ремонтных работ дорожного полотна и теплотрасс, большое количество автотранспорта, в том числе</w:t>
      </w:r>
      <w:r w:rsidR="00150016" w:rsidRPr="00D4415D">
        <w:t xml:space="preserve"> </w:t>
      </w:r>
      <w:r w:rsidR="00150016" w:rsidRPr="00D4415D">
        <w:rPr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552362" w:rsidRDefault="00150016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552362" w:rsidRDefault="001500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 w:rsidR="00552362" w:rsidRDefault="00552362">
      <w:pPr>
        <w:jc w:val="both"/>
        <w:rPr>
          <w:b/>
          <w:bCs/>
          <w:color w:val="000000"/>
          <w:sz w:val="28"/>
          <w:szCs w:val="28"/>
        </w:rPr>
      </w:pPr>
    </w:p>
    <w:p w:rsidR="00552362" w:rsidRDefault="00150016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552362" w:rsidRDefault="00150016">
      <w:pPr>
        <w:ind w:firstLine="567"/>
        <w:jc w:val="both"/>
      </w:pPr>
      <w:r>
        <w:rPr>
          <w:color w:val="000000"/>
          <w:sz w:val="28"/>
          <w:szCs w:val="28"/>
        </w:rPr>
        <w:t xml:space="preserve"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</w:t>
      </w:r>
      <w:r>
        <w:rPr>
          <w:color w:val="000000"/>
          <w:sz w:val="28"/>
          <w:szCs w:val="28"/>
        </w:rPr>
        <w:lastRenderedPageBreak/>
        <w:t>оперативное реагирование в случаях нарушений в системе жизнеобеспечения населения.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ГИБДД 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>Территориальному управлению автомобильных дорог и ФКУ «Сибуправтодор» совместно с ГИБДД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552362" w:rsidRDefault="00150016">
      <w:pPr>
        <w:ind w:firstLine="567"/>
        <w:jc w:val="both"/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552362" w:rsidRDefault="00150016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13. Проводить работу по организации выполнения мероприятий в соответствии с распоряжением губернатора Новосибирской области от 28.12.2023г. № 255-р. «О мероприятиях по организации пропуска паводковых вод на территории Новосибирской области в 2024 году»: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 xml:space="preserve">- при необходимости уточнить состав сил и средств, привлекаемых для выполнения противопаводковых мероприятий и проведения аварийно-восстановительных работ, места их базирования, порядок оповещения и сбора, организацию связи и порядок управления, провести проверки готовности техники, предназначенной для работы в условиях паводка, в том числе плавающих средств; 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готовность систем оповещения населения и организаций о возможных чрезвычайных ситуациях;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контроль за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помойниц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ab/>
        <w:t>- организовать контроль за наличием в необходимых объемах запасов материально-технических средств, топлива для котельных, инертных материалов для ликвидации возможных чрезвычайных ситуаций и первоочередного жизнеобеспечения населения в населенных пунктах, подверженных риску подтопления;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контроль за состоянием дорог, мостов, дюкеров, шлюзов, закрытых водоемов, шламоотстойников, водопропускных труб, принять меры по их очистке, ремонту и дополнительному укреплению, меры, обеспечивающие безаварийный пропуск паводковых вод через искусственные дорожные сооружения на автомобильных дорогах местного значения, произвести проверку и очистку дренажных систем;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организовать, а при необходимости 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безаварийный пропуск паводковых вод на гидротехнических сооружениях;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провести комплекс мероприятий по подготовке населения к экстренной эвакуации в безопасные районы, установить и довести до сведения населения сигналы об экстренной эвакуации и порядок действий по ним;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поддерживать в готовности пункты временного размещения к возможному приему отселяемого населения с затопляемых территорий;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наличие в населенных пунктах, изолируемых в период прохождения весеннего половодья, необходимых запасов материальных, продовольственных, медицинских и иных средств для первоочередного жизнеобеспечения населения;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- организовать контроль за работой временных гидрологических постов наблюдения, для осуществления постоянного наблюдения за изменением гидрологической обстановки (при необходимости круглосуточно), проверить систему оповещения членов комиссий по чрезвычайным ситуациям;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определить, оборудовать и обозначить места возможной посадки вертолетов, подготовить к ним подъездные пути;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проводить разъяснительную работу с населением о необходимости страхования движимого и недвижимого имущества от причинения ущерба стихийным бедствием;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своевременно представлять информацию о проведенных мероприятиях, связанных с организацией пропуска паводковых вод, в КЧС и ГУ МЧС по НСО;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иметь в ЕДДС график дежурства руководителей органов местного самоуправления муниципальных образований Новосибирской области в период паводка;</w:t>
      </w:r>
    </w:p>
    <w:p w:rsidR="00552362" w:rsidRDefault="00150016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ab/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14.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15.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</w:t>
      </w:r>
      <w:r>
        <w:rPr>
          <w:color w:val="000000"/>
          <w:sz w:val="28"/>
          <w:szCs w:val="28"/>
          <w:highlight w:val="white"/>
        </w:rPr>
        <w:lastRenderedPageBreak/>
        <w:t>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</w:t>
      </w:r>
      <w:r>
        <w:rPr>
          <w:color w:val="000000"/>
          <w:sz w:val="28"/>
          <w:szCs w:val="28"/>
          <w:highlight w:val="white"/>
        </w:rPr>
        <w:lastRenderedPageBreak/>
        <w:t>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552362" w:rsidRDefault="00150016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16.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552362" w:rsidRDefault="00150016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552362" w:rsidRDefault="00150016" w:rsidP="00BC07B8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17.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5" w:name="_GoBack"/>
      <w:bookmarkEnd w:id="15"/>
      <w:r w:rsidR="00BC07B8">
        <w:t xml:space="preserve"> </w:t>
      </w:r>
    </w:p>
    <w:sectPr w:rsidR="00552362">
      <w:headerReference w:type="default" r:id="rId8"/>
      <w:pgSz w:w="11906" w:h="16838"/>
      <w:pgMar w:top="1134" w:right="567" w:bottom="709" w:left="1701" w:header="284" w:footer="0" w:gutter="0"/>
      <w:cols w:space="720"/>
      <w:formProt w:val="0"/>
      <w:titlePg/>
      <w:docGrid w:linePitch="3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2D1" w:rsidRDefault="00E052D1">
      <w:r>
        <w:separator/>
      </w:r>
    </w:p>
  </w:endnote>
  <w:endnote w:type="continuationSeparator" w:id="0">
    <w:p w:rsidR="00E052D1" w:rsidRDefault="00E0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default"/>
    <w:sig w:usb0="A00002AF" w:usb1="500078FB" w:usb2="00000000" w:usb3="00000000" w:csb0="6000009F" w:csb1="DFD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2D1" w:rsidRDefault="00E052D1">
      <w:r>
        <w:separator/>
      </w:r>
    </w:p>
  </w:footnote>
  <w:footnote w:type="continuationSeparator" w:id="0">
    <w:p w:rsidR="00E052D1" w:rsidRDefault="00E0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16" w:rsidRDefault="00150016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BC07B8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25F"/>
    <w:multiLevelType w:val="multilevel"/>
    <w:tmpl w:val="838034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6B66AD"/>
    <w:multiLevelType w:val="multilevel"/>
    <w:tmpl w:val="6F8CA75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50842F59"/>
    <w:multiLevelType w:val="multilevel"/>
    <w:tmpl w:val="31D2C9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7DE0103"/>
    <w:multiLevelType w:val="multilevel"/>
    <w:tmpl w:val="FCE8F03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62"/>
    <w:rsid w:val="000B52DE"/>
    <w:rsid w:val="00150016"/>
    <w:rsid w:val="002E5CDA"/>
    <w:rsid w:val="004A1A59"/>
    <w:rsid w:val="00552362"/>
    <w:rsid w:val="00626D48"/>
    <w:rsid w:val="00647141"/>
    <w:rsid w:val="00664278"/>
    <w:rsid w:val="00BC07B8"/>
    <w:rsid w:val="00D4415D"/>
    <w:rsid w:val="00D9007C"/>
    <w:rsid w:val="00DF7D94"/>
    <w:rsid w:val="00E04DC5"/>
    <w:rsid w:val="00E052D1"/>
    <w:rsid w:val="00F0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BF16"/>
  <w15:docId w15:val="{E16810FB-E371-46F2-AA2F-615DD68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a8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FE5E-C5B9-43C5-875F-FCE45229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9749</TotalTime>
  <Pages>11</Pages>
  <Words>4037</Words>
  <Characters>23014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272</cp:revision>
  <dcterms:created xsi:type="dcterms:W3CDTF">2024-03-11T08:54:00Z</dcterms:created>
  <dcterms:modified xsi:type="dcterms:W3CDTF">2024-05-30T08:51:00Z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