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6"/>
      </w:tblGrid>
      <w:tr w:rsidR="00F4761B" w:rsidTr="00F4761B">
        <w:trPr>
          <w:trHeight w:val="383"/>
        </w:trPr>
        <w:tc>
          <w:tcPr>
            <w:tcW w:w="466" w:type="dxa"/>
          </w:tcPr>
          <w:p w:rsidR="00F4761B" w:rsidRDefault="00F4761B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602937" w:rsidRDefault="00602937">
      <w:pPr>
        <w:jc w:val="both"/>
        <w:rPr>
          <w:color w:val="000000"/>
          <w:sz w:val="28"/>
          <w:szCs w:val="28"/>
        </w:rPr>
      </w:pPr>
    </w:p>
    <w:p w:rsidR="00602937" w:rsidRDefault="00602937">
      <w:pPr>
        <w:jc w:val="both"/>
        <w:rPr>
          <w:color w:val="000000"/>
          <w:sz w:val="28"/>
          <w:szCs w:val="28"/>
        </w:rPr>
      </w:pPr>
    </w:p>
    <w:p w:rsidR="00602937" w:rsidRDefault="00B731E0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02937" w:rsidRDefault="00B731E0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</w:t>
      </w:r>
      <w:r w:rsidR="00D54969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.06.2024 г.</w:t>
      </w:r>
    </w:p>
    <w:p w:rsidR="00602937" w:rsidRDefault="00B731E0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602937" w:rsidRDefault="00B731E0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02937" w:rsidRDefault="00B731E0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602937" w:rsidRDefault="00602937">
      <w:pPr>
        <w:outlineLvl w:val="0"/>
        <w:rPr>
          <w:color w:val="000000"/>
          <w:sz w:val="28"/>
          <w:szCs w:val="28"/>
        </w:rPr>
      </w:pPr>
    </w:p>
    <w:p w:rsidR="00602937" w:rsidRDefault="00B731E0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02937" w:rsidRPr="00D54969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02937" w:rsidRPr="00903090" w:rsidRDefault="00B731E0">
            <w:pPr>
              <w:widowControl w:val="0"/>
              <w:jc w:val="center"/>
            </w:pPr>
            <w:r w:rsidRPr="00903090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903090" w:rsidRPr="00903090" w:rsidRDefault="0090309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903090">
              <w:rPr>
                <w:sz w:val="28"/>
                <w:szCs w:val="28"/>
              </w:rPr>
              <w:t>В период с 25 по 28.06 местами сохранится аномально жаркая погода с максимальными температурами +30</w:t>
            </w:r>
            <w:r w:rsidR="00D373A2">
              <w:rPr>
                <w:sz w:val="28"/>
                <w:szCs w:val="28"/>
              </w:rPr>
              <w:t>°</w:t>
            </w:r>
            <w:r w:rsidRPr="00903090">
              <w:rPr>
                <w:sz w:val="28"/>
                <w:szCs w:val="28"/>
              </w:rPr>
              <w:t xml:space="preserve">С и выше. </w:t>
            </w:r>
          </w:p>
          <w:p w:rsidR="00602937" w:rsidRPr="00903090" w:rsidRDefault="00903090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 w:rsidRPr="00903090">
              <w:rPr>
                <w:sz w:val="28"/>
                <w:szCs w:val="28"/>
              </w:rPr>
              <w:t>В период 24 – 25 июня на р. Обь – г. Новосибирск (опасная отметка 360 см для дачных участков) превышение опасной отметки сохранится</w:t>
            </w:r>
            <w:r w:rsidR="00461B43" w:rsidRPr="00903090">
              <w:rPr>
                <w:sz w:val="28"/>
                <w:szCs w:val="28"/>
              </w:rPr>
              <w:t>.</w:t>
            </w:r>
          </w:p>
        </w:tc>
      </w:tr>
    </w:tbl>
    <w:p w:rsidR="00602937" w:rsidRPr="00D54969" w:rsidRDefault="00602937">
      <w:pPr>
        <w:jc w:val="both"/>
        <w:rPr>
          <w:sz w:val="22"/>
          <w:szCs w:val="22"/>
          <w:highlight w:val="yellow"/>
        </w:rPr>
      </w:pPr>
    </w:p>
    <w:p w:rsidR="00602937" w:rsidRPr="00903090" w:rsidRDefault="00B731E0">
      <w:pPr>
        <w:ind w:firstLine="567"/>
        <w:jc w:val="both"/>
      </w:pPr>
      <w:r w:rsidRPr="00903090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02937" w:rsidRPr="00903090" w:rsidRDefault="00B731E0">
      <w:pPr>
        <w:ind w:firstLine="567"/>
        <w:jc w:val="both"/>
      </w:pPr>
      <w:r w:rsidRPr="00903090">
        <w:rPr>
          <w:b/>
          <w:bCs/>
          <w:sz w:val="28"/>
          <w:szCs w:val="28"/>
        </w:rPr>
        <w:t>1.1. Метеорологическая обстановка.</w:t>
      </w:r>
    </w:p>
    <w:p w:rsidR="00602937" w:rsidRPr="00903090" w:rsidRDefault="00B731E0">
      <w:pPr>
        <w:ind w:firstLine="567"/>
        <w:jc w:val="both"/>
        <w:rPr>
          <w:sz w:val="28"/>
          <w:szCs w:val="28"/>
        </w:rPr>
      </w:pPr>
      <w:r w:rsidRPr="00903090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602937" w:rsidRPr="00D54969" w:rsidRDefault="0060293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903090" w:rsidRDefault="00B731E0">
      <w:pPr>
        <w:ind w:firstLine="567"/>
        <w:jc w:val="both"/>
        <w:rPr>
          <w:b/>
          <w:sz w:val="28"/>
          <w:szCs w:val="28"/>
        </w:rPr>
      </w:pPr>
      <w:r w:rsidRPr="00903090">
        <w:rPr>
          <w:b/>
          <w:sz w:val="28"/>
          <w:szCs w:val="28"/>
        </w:rPr>
        <w:t>1.2. Экологическая обстановка.</w:t>
      </w:r>
    </w:p>
    <w:p w:rsidR="00602937" w:rsidRPr="00903090" w:rsidRDefault="00903090">
      <w:pPr>
        <w:ind w:firstLine="567"/>
        <w:jc w:val="both"/>
        <w:rPr>
          <w:sz w:val="28"/>
          <w:szCs w:val="28"/>
        </w:rPr>
      </w:pPr>
      <w:r w:rsidRPr="00903090">
        <w:rPr>
          <w:sz w:val="28"/>
          <w:szCs w:val="28"/>
        </w:rPr>
        <w:t>По данным Службы МОС в г. Новосибирск оксид углерода до 2,1 ПДК (Центральный, Железнодорожный, Заельцовский, Калининский районы)</w:t>
      </w:r>
      <w:r w:rsidR="00B731E0" w:rsidRPr="00903090">
        <w:rPr>
          <w:sz w:val="28"/>
          <w:szCs w:val="28"/>
        </w:rPr>
        <w:t>.</w:t>
      </w:r>
    </w:p>
    <w:p w:rsidR="00602937" w:rsidRPr="00903090" w:rsidRDefault="00602937">
      <w:pPr>
        <w:ind w:firstLine="567"/>
        <w:jc w:val="both"/>
        <w:rPr>
          <w:b/>
          <w:sz w:val="28"/>
          <w:szCs w:val="28"/>
        </w:rPr>
      </w:pPr>
    </w:p>
    <w:p w:rsidR="00602937" w:rsidRPr="00D54969" w:rsidRDefault="00B731E0">
      <w:pPr>
        <w:ind w:firstLine="567"/>
        <w:jc w:val="both"/>
      </w:pPr>
      <w:r w:rsidRPr="00D54969">
        <w:rPr>
          <w:b/>
          <w:sz w:val="28"/>
          <w:szCs w:val="28"/>
        </w:rPr>
        <w:t>1.3. Радиационная и химическая обстановка.</w:t>
      </w:r>
    </w:p>
    <w:p w:rsidR="00602937" w:rsidRPr="00D54969" w:rsidRDefault="00B731E0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D54969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903090" w:rsidRDefault="00903090" w:rsidP="00461B43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D373A2" w:rsidRDefault="00D373A2" w:rsidP="00461B43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D373A2" w:rsidRPr="00D54969" w:rsidRDefault="00D373A2" w:rsidP="00461B43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602937" w:rsidRPr="00903090" w:rsidRDefault="00B731E0">
      <w:pPr>
        <w:tabs>
          <w:tab w:val="left" w:pos="1690"/>
        </w:tabs>
        <w:ind w:firstLine="567"/>
        <w:jc w:val="both"/>
      </w:pPr>
      <w:r w:rsidRPr="00903090">
        <w:rPr>
          <w:b/>
          <w:sz w:val="28"/>
          <w:szCs w:val="28"/>
        </w:rPr>
        <w:t>1.4. Гидрологическая обстановка.</w:t>
      </w:r>
    </w:p>
    <w:p w:rsidR="00602937" w:rsidRPr="00903090" w:rsidRDefault="00B731E0">
      <w:pPr>
        <w:ind w:firstLine="567"/>
        <w:jc w:val="both"/>
        <w:rPr>
          <w:sz w:val="28"/>
          <w:szCs w:val="28"/>
          <w:shd w:val="clear" w:color="auto" w:fill="FFFFFF"/>
        </w:rPr>
      </w:pPr>
      <w:r w:rsidRPr="00903090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02937" w:rsidRPr="000C2D71" w:rsidRDefault="00B731E0">
      <w:pPr>
        <w:ind w:firstLine="567"/>
        <w:jc w:val="both"/>
      </w:pPr>
      <w:r w:rsidRPr="000C2D71">
        <w:rPr>
          <w:b/>
          <w:sz w:val="28"/>
          <w:szCs w:val="28"/>
        </w:rPr>
        <w:t>Функционирование ГЭС</w:t>
      </w:r>
    </w:p>
    <w:p w:rsidR="00602937" w:rsidRPr="000C2D71" w:rsidRDefault="00B731E0">
      <w:pPr>
        <w:ind w:firstLine="567"/>
        <w:jc w:val="both"/>
        <w:rPr>
          <w:bCs/>
          <w:sz w:val="28"/>
          <w:szCs w:val="28"/>
        </w:rPr>
      </w:pPr>
      <w:r w:rsidRPr="000C2D71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113,2</w:t>
      </w:r>
      <w:r w:rsidR="000C2D71" w:rsidRPr="000C2D71">
        <w:rPr>
          <w:bCs/>
          <w:sz w:val="28"/>
          <w:szCs w:val="28"/>
        </w:rPr>
        <w:t>9</w:t>
      </w:r>
      <w:r w:rsidRPr="000C2D71">
        <w:rPr>
          <w:bCs/>
          <w:sz w:val="28"/>
          <w:szCs w:val="28"/>
        </w:rPr>
        <w:t xml:space="preserve"> м БС (Балтийской системы измерений), сброс составил 46</w:t>
      </w:r>
      <w:r w:rsidR="000C2D71" w:rsidRPr="000C2D71">
        <w:rPr>
          <w:bCs/>
          <w:sz w:val="28"/>
          <w:szCs w:val="28"/>
        </w:rPr>
        <w:t>5</w:t>
      </w:r>
      <w:r w:rsidRPr="000C2D71">
        <w:rPr>
          <w:bCs/>
          <w:sz w:val="28"/>
          <w:szCs w:val="28"/>
        </w:rPr>
        <w:t>0м³/с, приток 4</w:t>
      </w:r>
      <w:r w:rsidR="00A2082F" w:rsidRPr="000C2D71">
        <w:rPr>
          <w:bCs/>
          <w:sz w:val="28"/>
          <w:szCs w:val="28"/>
        </w:rPr>
        <w:t>6</w:t>
      </w:r>
      <w:r w:rsidR="000C2D71" w:rsidRPr="000C2D71">
        <w:rPr>
          <w:bCs/>
          <w:sz w:val="28"/>
          <w:szCs w:val="28"/>
        </w:rPr>
        <w:t>8</w:t>
      </w:r>
      <w:r w:rsidRPr="000C2D71">
        <w:rPr>
          <w:bCs/>
          <w:sz w:val="28"/>
          <w:szCs w:val="28"/>
        </w:rPr>
        <w:t>0 м³/с. Уровень воды в реке Обь находится на отметке 37</w:t>
      </w:r>
      <w:r w:rsidR="00A2082F" w:rsidRPr="000C2D71">
        <w:rPr>
          <w:bCs/>
          <w:sz w:val="28"/>
          <w:szCs w:val="28"/>
        </w:rPr>
        <w:t>9</w:t>
      </w:r>
      <w:r w:rsidRPr="000C2D71">
        <w:rPr>
          <w:bCs/>
          <w:sz w:val="28"/>
          <w:szCs w:val="28"/>
        </w:rPr>
        <w:t xml:space="preserve"> см.</w:t>
      </w: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3"/>
        <w:gridCol w:w="1443"/>
        <w:gridCol w:w="1260"/>
        <w:gridCol w:w="1419"/>
        <w:gridCol w:w="2017"/>
        <w:gridCol w:w="1926"/>
      </w:tblGrid>
      <w:tr w:rsidR="00602937" w:rsidRPr="000C2D71">
        <w:trPr>
          <w:trHeight w:val="124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bookmarkStart w:id="0" w:name="_Hlk130909852"/>
            <w:bookmarkEnd w:id="0"/>
            <w:r w:rsidRPr="000C2D71">
              <w:t>Водный объект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Пункт</w:t>
            </w:r>
          </w:p>
          <w:p w:rsidR="00602937" w:rsidRPr="000C2D71" w:rsidRDefault="00B731E0">
            <w:pPr>
              <w:widowControl w:val="0"/>
              <w:jc w:val="center"/>
            </w:pPr>
            <w:r w:rsidRPr="000C2D71"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ind w:firstLine="45"/>
              <w:jc w:val="center"/>
            </w:pPr>
            <w:r w:rsidRPr="000C2D71">
              <w:t>Критические</w:t>
            </w:r>
          </w:p>
          <w:p w:rsidR="00602937" w:rsidRPr="000C2D71" w:rsidRDefault="00B731E0">
            <w:pPr>
              <w:widowControl w:val="0"/>
              <w:ind w:firstLine="45"/>
              <w:jc w:val="center"/>
            </w:pPr>
            <w:r w:rsidRPr="000C2D71">
              <w:t>отметки</w:t>
            </w:r>
          </w:p>
          <w:p w:rsidR="00602937" w:rsidRPr="000C2D71" w:rsidRDefault="00B731E0">
            <w:pPr>
              <w:widowControl w:val="0"/>
              <w:ind w:firstLine="45"/>
              <w:jc w:val="center"/>
            </w:pPr>
            <w:r w:rsidRPr="000C2D71">
              <w:t>(см)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 w:rsidP="000C2D71">
            <w:pPr>
              <w:widowControl w:val="0"/>
              <w:jc w:val="center"/>
            </w:pPr>
            <w:r w:rsidRPr="000C2D71">
              <w:t>Уровень воды (см) на 08.00 нск 2</w:t>
            </w:r>
            <w:r w:rsidR="000C2D71" w:rsidRPr="000C2D71">
              <w:t>4</w:t>
            </w:r>
            <w:r w:rsidRPr="000C2D71">
              <w:t>.06.2024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Изменение уровня воды за сутки</w:t>
            </w:r>
          </w:p>
          <w:p w:rsidR="00602937" w:rsidRPr="000C2D71" w:rsidRDefault="00B731E0">
            <w:pPr>
              <w:widowControl w:val="0"/>
              <w:jc w:val="center"/>
            </w:pPr>
            <w:r w:rsidRPr="000C2D71"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Ледовые явления</w:t>
            </w:r>
          </w:p>
        </w:tc>
      </w:tr>
      <w:tr w:rsidR="00602937" w:rsidRPr="000C2D71">
        <w:trPr>
          <w:trHeight w:val="21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вдхр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ind w:firstLine="45"/>
              <w:jc w:val="center"/>
            </w:pPr>
            <w:r w:rsidRPr="000C2D71"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 w:rsidP="00A2082F">
            <w:pPr>
              <w:widowControl w:val="0"/>
              <w:jc w:val="center"/>
            </w:pPr>
            <w:r w:rsidRPr="000C2D71">
              <w:t>61</w:t>
            </w:r>
            <w:r w:rsidR="00A2082F" w:rsidRPr="000C2D71"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0C2D71">
            <w:pPr>
              <w:widowControl w:val="0"/>
              <w:jc w:val="center"/>
            </w:pPr>
            <w:r w:rsidRPr="000C2D71"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-</w:t>
            </w:r>
          </w:p>
        </w:tc>
      </w:tr>
      <w:tr w:rsidR="00602937" w:rsidRPr="000C2D71">
        <w:trPr>
          <w:trHeight w:val="22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р. Обь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ind w:firstLine="45"/>
              <w:jc w:val="center"/>
            </w:pPr>
            <w:r w:rsidRPr="000C2D71"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 w:rsidP="00A2082F">
            <w:pPr>
              <w:widowControl w:val="0"/>
              <w:jc w:val="center"/>
            </w:pPr>
            <w:r w:rsidRPr="000C2D71">
              <w:t>37</w:t>
            </w:r>
            <w:r w:rsidR="00A2082F" w:rsidRPr="000C2D71"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0C2D71">
            <w:pPr>
              <w:widowControl w:val="0"/>
              <w:jc w:val="center"/>
            </w:pPr>
            <w:r w:rsidRPr="000C2D71"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937" w:rsidRPr="000C2D71" w:rsidRDefault="00B731E0">
            <w:pPr>
              <w:widowControl w:val="0"/>
              <w:jc w:val="center"/>
            </w:pPr>
            <w:r w:rsidRPr="000C2D71">
              <w:t>-</w:t>
            </w:r>
          </w:p>
        </w:tc>
      </w:tr>
    </w:tbl>
    <w:p w:rsidR="00602937" w:rsidRPr="00D54969" w:rsidRDefault="00473253">
      <w:pPr>
        <w:pStyle w:val="aff6"/>
        <w:rPr>
          <w:rFonts w:ascii="Times New Roman" w:eastAsia="Times New Roman" w:hAnsi="Times New Roman" w:cs="Times New Roman"/>
          <w:bCs/>
          <w:color w:val="auto"/>
          <w:highlight w:val="yellow"/>
        </w:rPr>
      </w:pPr>
      <w:r>
        <w:rPr>
          <w:rFonts w:ascii="Times New Roman" w:eastAsia="Times New Roman" w:hAnsi="Times New Roman" w:cs="Times New Roman"/>
          <w:bCs/>
          <w:color w:val="auto"/>
          <w:highlight w:val="yellow"/>
        </w:rPr>
        <w:t xml:space="preserve"> </w:t>
      </w:r>
    </w:p>
    <w:p w:rsidR="00602937" w:rsidRDefault="00D54969">
      <w:pPr>
        <w:pStyle w:val="aff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 состоянию на 08:00 24 июня в с. Мереть Сузунского района подтоплен 1 приусадебный участок </w:t>
      </w:r>
      <w:r w:rsidRPr="00D5496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</w:t>
      </w:r>
      <w:r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подтопленных домов нет. В СНТ «Елочка» Новосибирского района подтоплены 4 дачных участка </w:t>
      </w:r>
      <w:r w:rsidRPr="00D5496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</w:t>
      </w:r>
      <w:r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D5496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СНТ «Геолог» Первомайского района г. Новосибирска подтоплены 7 дачных участков </w:t>
      </w:r>
      <w:r w:rsidRPr="00D54969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(за сутки без изменений).</w:t>
      </w:r>
      <w:r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Ведется мониторинг складывающейся обстановки</w:t>
      </w:r>
      <w:r w:rsidR="00BE6646" w:rsidRPr="00D5496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54969" w:rsidRPr="00D54969" w:rsidRDefault="00D54969">
      <w:pPr>
        <w:pStyle w:val="aff6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565"/>
        <w:gridCol w:w="1853"/>
        <w:gridCol w:w="2972"/>
      </w:tblGrid>
      <w:tr w:rsidR="00D54969" w:rsidTr="00D54969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Количество подтопленных объектов, участков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Причина подтопления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Принимаемые меры</w:t>
            </w:r>
          </w:p>
        </w:tc>
      </w:tr>
      <w:tr w:rsidR="00D54969" w:rsidTr="00D54969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firstLine="57"/>
            </w:pPr>
            <w:r>
              <w:rPr>
                <w:color w:val="00000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Сузунский район,</w:t>
            </w:r>
          </w:p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с. Мереть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right="-235" w:hanging="240"/>
              <w:jc w:val="center"/>
            </w:pPr>
            <w:r>
              <w:rPr>
                <w:color w:val="000000"/>
              </w:rPr>
              <w:t>приусадебный участок - 1</w:t>
            </w:r>
          </w:p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Подъем воды в</w:t>
            </w:r>
          </w:p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р. Кукуй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</w:pPr>
            <w:r>
              <w:rPr>
                <w:color w:val="000000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D54969" w:rsidTr="00D54969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firstLine="57"/>
            </w:pPr>
            <w:r>
              <w:rPr>
                <w:color w:val="000000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Новосибирский район,</w:t>
            </w:r>
          </w:p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дачных участков - 4</w:t>
            </w:r>
          </w:p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Подъем грунтовых вод в оз. Медвежье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</w:pPr>
            <w:r>
              <w:rPr>
                <w:color w:val="000000"/>
              </w:rPr>
              <w:t>Ведется мониторинг обстановки. Проведены работы по прочистке водоотводного канала.</w:t>
            </w:r>
          </w:p>
        </w:tc>
      </w:tr>
      <w:tr w:rsidR="00D54969" w:rsidTr="00D54969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firstLine="57"/>
            </w:pPr>
            <w:r>
              <w:rPr>
                <w:color w:val="000000"/>
              </w:rPr>
              <w:t>3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г. Новосибирск, Первомайский район,</w:t>
            </w:r>
          </w:p>
          <w:p w:rsidR="00D54969" w:rsidRDefault="00D54969" w:rsidP="00D54969">
            <w:pPr>
              <w:pStyle w:val="af8"/>
              <w:ind w:left="-57"/>
              <w:jc w:val="center"/>
            </w:pPr>
            <w:r>
              <w:rPr>
                <w:color w:val="000000"/>
              </w:rP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дачных участков - 7</w:t>
            </w:r>
          </w:p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(за сутки без изменений)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  <w:jc w:val="center"/>
            </w:pPr>
            <w:r>
              <w:rPr>
                <w:color w:val="000000"/>
              </w:rPr>
              <w:t>Подъем уровня воды в р. Обь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4969" w:rsidRDefault="00D54969" w:rsidP="00D54969">
            <w:pPr>
              <w:pStyle w:val="af8"/>
            </w:pPr>
            <w:r>
              <w:rPr>
                <w:color w:val="000000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602937" w:rsidRPr="00D54969" w:rsidRDefault="00602937">
      <w:pPr>
        <w:ind w:firstLine="567"/>
        <w:jc w:val="both"/>
        <w:rPr>
          <w:b/>
          <w:bCs/>
          <w:color w:val="000000"/>
          <w:highlight w:val="yellow"/>
        </w:rPr>
      </w:pPr>
    </w:p>
    <w:p w:rsidR="00602937" w:rsidRPr="009845C5" w:rsidRDefault="00B731E0">
      <w:pPr>
        <w:ind w:firstLine="567"/>
        <w:jc w:val="both"/>
        <w:rPr>
          <w:b/>
          <w:bCs/>
          <w:sz w:val="28"/>
          <w:szCs w:val="28"/>
        </w:rPr>
      </w:pPr>
      <w:r w:rsidRPr="009845C5">
        <w:rPr>
          <w:b/>
          <w:bCs/>
          <w:sz w:val="28"/>
          <w:szCs w:val="28"/>
        </w:rPr>
        <w:t>1.5. Лесопожарная обстановка.</w:t>
      </w:r>
    </w:p>
    <w:p w:rsidR="00602937" w:rsidRPr="009845C5" w:rsidRDefault="00B731E0" w:rsidP="009845C5">
      <w:pPr>
        <w:ind w:firstLine="567"/>
        <w:jc w:val="both"/>
        <w:rPr>
          <w:sz w:val="28"/>
          <w:szCs w:val="28"/>
        </w:rPr>
      </w:pPr>
      <w:r w:rsidRPr="009845C5">
        <w:rPr>
          <w:sz w:val="28"/>
          <w:szCs w:val="28"/>
        </w:rPr>
        <w:t xml:space="preserve">По данным ФГБУ «Западно - Сибирское УГМС» на территории Новосибирской области установилась пожароопасность </w:t>
      </w:r>
      <w:r w:rsidR="009845C5" w:rsidRPr="009845C5">
        <w:rPr>
          <w:sz w:val="28"/>
          <w:szCs w:val="28"/>
        </w:rPr>
        <w:t>преимущественно</w:t>
      </w:r>
      <w:r w:rsidR="009845C5" w:rsidRPr="009845C5">
        <w:rPr>
          <w:sz w:val="28"/>
          <w:szCs w:val="28"/>
        </w:rPr>
        <w:br/>
      </w:r>
      <w:r w:rsidRPr="009845C5">
        <w:rPr>
          <w:sz w:val="28"/>
          <w:szCs w:val="28"/>
        </w:rPr>
        <w:t>1-го</w:t>
      </w:r>
      <w:r w:rsidR="009845C5" w:rsidRPr="009845C5">
        <w:rPr>
          <w:sz w:val="28"/>
          <w:szCs w:val="28"/>
        </w:rPr>
        <w:t>, 2-го, местами 3-го классов</w:t>
      </w:r>
      <w:r w:rsidRPr="009845C5">
        <w:rPr>
          <w:sz w:val="28"/>
          <w:szCs w:val="28"/>
        </w:rPr>
        <w:t>.</w:t>
      </w:r>
    </w:p>
    <w:p w:rsidR="00F9417A" w:rsidRPr="009845C5" w:rsidRDefault="00F9417A" w:rsidP="00F9417A">
      <w:pPr>
        <w:ind w:firstLine="567"/>
        <w:jc w:val="both"/>
        <w:rPr>
          <w:sz w:val="28"/>
          <w:szCs w:val="28"/>
        </w:rPr>
      </w:pPr>
      <w:bookmarkStart w:id="1" w:name="_GoBack11121"/>
      <w:r w:rsidRPr="009845C5">
        <w:rPr>
          <w:sz w:val="28"/>
          <w:szCs w:val="28"/>
        </w:rPr>
        <w:t xml:space="preserve">По данным космического мониторинга за сутки на территории области зарегистрирована 1 термическая точка (АППГ - 7), в 5-ти километровой зоне - 1 (АППГ- 4). Не подтвердилась - 1. Угрозы населённым пунктам нет. Всего с начала года зарегистрировано - 680 термических точек (АППГ - 7854), из них в 5-ти километровой зоне - 558 (АППГ </w:t>
      </w:r>
      <w:bookmarkEnd w:id="1"/>
      <w:r w:rsidRPr="009845C5">
        <w:rPr>
          <w:sz w:val="28"/>
          <w:szCs w:val="28"/>
        </w:rPr>
        <w:t>- 4908).</w:t>
      </w:r>
    </w:p>
    <w:p w:rsidR="00F9417A" w:rsidRPr="00F9417A" w:rsidRDefault="00F9417A" w:rsidP="00F9417A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10166" w:type="dxa"/>
        <w:jc w:val="center"/>
        <w:tblLayout w:type="fixed"/>
        <w:tblLook w:val="04A0" w:firstRow="1" w:lastRow="0" w:firstColumn="1" w:lastColumn="0" w:noHBand="0" w:noVBand="1"/>
      </w:tblPr>
      <w:tblGrid>
        <w:gridCol w:w="742"/>
        <w:gridCol w:w="1809"/>
        <w:gridCol w:w="905"/>
        <w:gridCol w:w="1116"/>
        <w:gridCol w:w="1078"/>
        <w:gridCol w:w="1024"/>
        <w:gridCol w:w="824"/>
        <w:gridCol w:w="847"/>
        <w:gridCol w:w="887"/>
        <w:gridCol w:w="934"/>
      </w:tblGrid>
      <w:tr w:rsidR="00F9417A" w:rsidTr="00F9417A">
        <w:trPr>
          <w:trHeight w:val="389"/>
          <w:jc w:val="center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  <w:color w:val="000000"/>
              </w:rPr>
              <w:t>№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  <w:color w:val="000000"/>
              </w:rPr>
              <w:t>п/п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Наименование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муниципального района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Обнаружено термических точек по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средствам космического мониторинга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Подтвер-дились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Плановый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отжиг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Не подтвер-дились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Уровни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  <w:color w:val="000000"/>
              </w:rPr>
              <w:t>реагирования</w:t>
            </w:r>
          </w:p>
        </w:tc>
      </w:tr>
      <w:tr w:rsidR="00F9417A" w:rsidTr="00F9417A">
        <w:trPr>
          <w:trHeight w:val="37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за сутки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Нарастающим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  <w:color w:val="000000"/>
              </w:rPr>
              <w:t>итогом с начала года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</w:tr>
      <w:tr w:rsidR="00F9417A" w:rsidTr="00F9417A">
        <w:trPr>
          <w:trHeight w:val="434"/>
          <w:jc w:val="center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  <w:color w:val="000000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/>
              </w:rPr>
              <w:t>из них в</w:t>
            </w:r>
          </w:p>
          <w:p w:rsidR="00F9417A" w:rsidRDefault="00F9417A" w:rsidP="0056470B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  <w:color w:val="000000"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  <w:color w:val="000000"/>
              </w:rPr>
              <w:t>всего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/>
              </w:rPr>
              <w:t>из них в</w:t>
            </w:r>
          </w:p>
          <w:p w:rsidR="00F9417A" w:rsidRDefault="00F9417A" w:rsidP="0056470B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  <w:color w:val="000000"/>
              </w:rPr>
              <w:t>5 км зоне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</w:pPr>
          </w:p>
        </w:tc>
      </w:tr>
      <w:tr w:rsidR="00F9417A" w:rsidTr="00F9417A">
        <w:trPr>
          <w:trHeight w:val="22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Cs/>
                <w:color w:val="000000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Cs/>
                <w:color w:val="000000"/>
              </w:rPr>
              <w:t>Маслянинский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rFonts w:cs="Tinos"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ind w:right="113"/>
              <w:jc w:val="center"/>
              <w:textAlignment w:val="center"/>
            </w:pPr>
            <w:r>
              <w:rPr>
                <w:rFonts w:cs="Tinos"/>
                <w:bCs/>
                <w:color w:val="000000"/>
              </w:rPr>
              <w:t>Мун</w:t>
            </w:r>
          </w:p>
        </w:tc>
      </w:tr>
      <w:tr w:rsidR="00F9417A" w:rsidTr="00F9417A">
        <w:trPr>
          <w:trHeight w:val="21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680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558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</w:pPr>
            <w:r>
              <w:rPr>
                <w:rFonts w:cs="Tinos"/>
                <w:b/>
                <w:bCs/>
                <w:color w:val="000000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17A" w:rsidRDefault="00F9417A" w:rsidP="0056470B">
            <w:pPr>
              <w:widowControl w:val="0"/>
              <w:jc w:val="center"/>
              <w:textAlignment w:val="center"/>
            </w:pPr>
            <w:r>
              <w:rPr>
                <w:b/>
                <w:bCs/>
                <w:color w:val="000000"/>
              </w:rPr>
              <w:t>Мун</w:t>
            </w:r>
          </w:p>
        </w:tc>
      </w:tr>
    </w:tbl>
    <w:p w:rsidR="00F9417A" w:rsidRPr="00F9417A" w:rsidRDefault="00F9417A" w:rsidP="00DC1E68">
      <w:pPr>
        <w:tabs>
          <w:tab w:val="left" w:pos="0"/>
        </w:tabs>
        <w:ind w:firstLine="567"/>
        <w:jc w:val="both"/>
        <w:rPr>
          <w:bCs/>
          <w:color w:val="000000"/>
          <w:sz w:val="16"/>
          <w:szCs w:val="16"/>
          <w:highlight w:val="yellow"/>
        </w:rPr>
      </w:pPr>
    </w:p>
    <w:p w:rsidR="00F9417A" w:rsidRPr="00F9417A" w:rsidRDefault="00F9417A" w:rsidP="00F9417A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F9417A">
        <w:rPr>
          <w:bCs/>
          <w:color w:val="000000"/>
          <w:sz w:val="28"/>
          <w:szCs w:val="28"/>
        </w:rPr>
        <w:t>За сутки лесные пожары не зарегистрированы. Действующих нет.</w:t>
      </w:r>
    </w:p>
    <w:p w:rsidR="00F9417A" w:rsidRDefault="00F9417A" w:rsidP="00F9417A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 w:rsidRPr="00F9417A">
        <w:rPr>
          <w:bCs/>
          <w:color w:val="000000"/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2 и № 3 (Убинский, Чулымский, Каргатский, Куйбышевский, Сузунский, Ордынский, Черепановский районы)</w:t>
      </w:r>
    </w:p>
    <w:p w:rsidR="00F9417A" w:rsidRPr="00F9417A" w:rsidRDefault="00F9417A" w:rsidP="00F9417A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602937" w:rsidRPr="00F9417A" w:rsidRDefault="00B731E0">
      <w:pPr>
        <w:tabs>
          <w:tab w:val="left" w:pos="0"/>
        </w:tabs>
        <w:ind w:firstLine="567"/>
        <w:jc w:val="both"/>
      </w:pPr>
      <w:r w:rsidRPr="00F9417A">
        <w:rPr>
          <w:b/>
          <w:color w:val="000000"/>
          <w:sz w:val="28"/>
          <w:szCs w:val="28"/>
        </w:rPr>
        <w:t>1.6. Геомагнитная обстановка.</w:t>
      </w:r>
    </w:p>
    <w:p w:rsidR="00602937" w:rsidRPr="00F9417A" w:rsidRDefault="00B731E0">
      <w:pPr>
        <w:ind w:firstLine="567"/>
        <w:jc w:val="both"/>
        <w:rPr>
          <w:color w:val="000000"/>
          <w:sz w:val="28"/>
          <w:szCs w:val="28"/>
        </w:rPr>
      </w:pPr>
      <w:r w:rsidRPr="00F9417A">
        <w:rPr>
          <w:color w:val="000000"/>
          <w:sz w:val="28"/>
          <w:szCs w:val="28"/>
        </w:rPr>
        <w:t>Стабильная.</w:t>
      </w:r>
    </w:p>
    <w:p w:rsidR="00602937" w:rsidRPr="00F9417A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F9417A" w:rsidRDefault="00B731E0">
      <w:pPr>
        <w:ind w:firstLine="567"/>
        <w:jc w:val="both"/>
      </w:pPr>
      <w:r w:rsidRPr="00F9417A">
        <w:rPr>
          <w:b/>
          <w:color w:val="000000"/>
          <w:sz w:val="28"/>
          <w:szCs w:val="28"/>
        </w:rPr>
        <w:t>1.7. Сейсмическая обстановка.</w:t>
      </w:r>
    </w:p>
    <w:p w:rsidR="00602937" w:rsidRPr="00F9417A" w:rsidRDefault="00B731E0">
      <w:pPr>
        <w:ind w:firstLine="567"/>
        <w:jc w:val="both"/>
        <w:rPr>
          <w:bCs/>
          <w:color w:val="000000"/>
          <w:sz w:val="28"/>
          <w:szCs w:val="28"/>
        </w:rPr>
      </w:pPr>
      <w:r w:rsidRPr="00F9417A">
        <w:rPr>
          <w:bCs/>
          <w:color w:val="000000"/>
          <w:sz w:val="28"/>
          <w:szCs w:val="28"/>
        </w:rPr>
        <w:t>Стабильная.</w:t>
      </w:r>
    </w:p>
    <w:p w:rsidR="00602937" w:rsidRPr="00F9417A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F9417A" w:rsidRDefault="00B731E0">
      <w:pPr>
        <w:ind w:firstLine="567"/>
        <w:jc w:val="both"/>
      </w:pPr>
      <w:r w:rsidRPr="00F9417A">
        <w:rPr>
          <w:b/>
          <w:color w:val="000000"/>
          <w:sz w:val="28"/>
          <w:szCs w:val="28"/>
        </w:rPr>
        <w:lastRenderedPageBreak/>
        <w:t>1.8. Санитарно-эпидемическая обстановка.</w:t>
      </w:r>
    </w:p>
    <w:p w:rsidR="00602937" w:rsidRPr="00F9417A" w:rsidRDefault="00B731E0">
      <w:pPr>
        <w:ind w:firstLine="567"/>
        <w:jc w:val="both"/>
      </w:pPr>
      <w:r w:rsidRPr="00F9417A">
        <w:rPr>
          <w:color w:val="000000"/>
          <w:sz w:val="28"/>
          <w:szCs w:val="28"/>
        </w:rPr>
        <w:t>Стабильная.</w:t>
      </w:r>
    </w:p>
    <w:p w:rsidR="00602937" w:rsidRPr="00F9417A" w:rsidRDefault="00602937">
      <w:pPr>
        <w:ind w:firstLine="567"/>
        <w:jc w:val="both"/>
        <w:rPr>
          <w:b/>
          <w:color w:val="000000"/>
          <w:sz w:val="28"/>
          <w:szCs w:val="28"/>
        </w:rPr>
      </w:pPr>
    </w:p>
    <w:p w:rsidR="00602937" w:rsidRPr="00F9417A" w:rsidRDefault="00B731E0">
      <w:pPr>
        <w:ind w:firstLine="567"/>
        <w:jc w:val="both"/>
      </w:pPr>
      <w:r w:rsidRPr="00F9417A">
        <w:rPr>
          <w:b/>
          <w:color w:val="000000"/>
          <w:sz w:val="28"/>
          <w:szCs w:val="28"/>
        </w:rPr>
        <w:t>1.9. Эпизоотическая обстановка.</w:t>
      </w:r>
    </w:p>
    <w:p w:rsidR="00602937" w:rsidRPr="00F9417A" w:rsidRDefault="00B731E0">
      <w:pPr>
        <w:ind w:firstLine="567"/>
        <w:jc w:val="both"/>
        <w:rPr>
          <w:color w:val="000000"/>
          <w:sz w:val="28"/>
          <w:szCs w:val="28"/>
        </w:rPr>
      </w:pPr>
      <w:r w:rsidRPr="00F9417A">
        <w:rPr>
          <w:color w:val="000000"/>
          <w:sz w:val="28"/>
          <w:szCs w:val="28"/>
        </w:rPr>
        <w:t>Стабильная.</w:t>
      </w:r>
    </w:p>
    <w:p w:rsidR="00602937" w:rsidRPr="00D54969" w:rsidRDefault="00602937">
      <w:pPr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867059" w:rsidRDefault="00B731E0">
      <w:pPr>
        <w:ind w:firstLine="567"/>
        <w:jc w:val="both"/>
      </w:pPr>
      <w:r w:rsidRPr="00867059">
        <w:rPr>
          <w:b/>
          <w:sz w:val="28"/>
          <w:szCs w:val="28"/>
        </w:rPr>
        <w:t>1.10. Пожарная обстановка.</w:t>
      </w:r>
    </w:p>
    <w:p w:rsidR="00602937" w:rsidRDefault="00B731E0">
      <w:pPr>
        <w:ind w:firstLine="567"/>
        <w:jc w:val="both"/>
        <w:rPr>
          <w:sz w:val="28"/>
          <w:szCs w:val="28"/>
        </w:rPr>
      </w:pPr>
      <w:r w:rsidRPr="00867059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BE6646" w:rsidRPr="00867059">
        <w:rPr>
          <w:sz w:val="28"/>
          <w:szCs w:val="28"/>
        </w:rPr>
        <w:t>2</w:t>
      </w:r>
      <w:r w:rsidR="00F9417A" w:rsidRPr="00867059">
        <w:rPr>
          <w:sz w:val="28"/>
          <w:szCs w:val="28"/>
        </w:rPr>
        <w:t>9</w:t>
      </w:r>
      <w:r w:rsidR="00BE6646" w:rsidRPr="00867059">
        <w:rPr>
          <w:sz w:val="28"/>
          <w:szCs w:val="28"/>
        </w:rPr>
        <w:t xml:space="preserve"> пожар</w:t>
      </w:r>
      <w:r w:rsidR="00D373A2">
        <w:rPr>
          <w:sz w:val="28"/>
          <w:szCs w:val="28"/>
        </w:rPr>
        <w:t>ов</w:t>
      </w:r>
      <w:r w:rsidRPr="00867059">
        <w:rPr>
          <w:sz w:val="28"/>
          <w:szCs w:val="28"/>
        </w:rPr>
        <w:t xml:space="preserve"> (в жилом секторе </w:t>
      </w:r>
      <w:r w:rsidR="00F9417A" w:rsidRPr="00867059">
        <w:rPr>
          <w:sz w:val="28"/>
          <w:szCs w:val="28"/>
        </w:rPr>
        <w:t>5</w:t>
      </w:r>
      <w:r w:rsidRPr="00867059">
        <w:rPr>
          <w:sz w:val="28"/>
          <w:szCs w:val="28"/>
        </w:rPr>
        <w:t>), в результате которых травмирован</w:t>
      </w:r>
      <w:r w:rsidR="00F9417A" w:rsidRPr="00867059">
        <w:rPr>
          <w:sz w:val="28"/>
          <w:szCs w:val="28"/>
        </w:rPr>
        <w:t>ных и</w:t>
      </w:r>
      <w:r w:rsidRPr="00867059">
        <w:rPr>
          <w:sz w:val="28"/>
          <w:szCs w:val="28"/>
        </w:rPr>
        <w:t xml:space="preserve"> погибших нет.</w:t>
      </w:r>
    </w:p>
    <w:p w:rsidR="00867059" w:rsidRDefault="008670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пожаров:</w:t>
      </w:r>
    </w:p>
    <w:p w:rsidR="00867059" w:rsidRPr="00867059" w:rsidRDefault="00867059">
      <w:pPr>
        <w:ind w:firstLine="567"/>
        <w:jc w:val="both"/>
        <w:rPr>
          <w:sz w:val="28"/>
          <w:szCs w:val="28"/>
        </w:rPr>
      </w:pPr>
      <w:r w:rsidRPr="00867059">
        <w:rPr>
          <w:sz w:val="28"/>
          <w:szCs w:val="28"/>
        </w:rPr>
        <w:t>- неисправность электропроводки транспортного средства</w:t>
      </w:r>
      <w:r>
        <w:rPr>
          <w:sz w:val="28"/>
          <w:szCs w:val="28"/>
        </w:rPr>
        <w:t>.</w:t>
      </w:r>
    </w:p>
    <w:p w:rsidR="00602937" w:rsidRPr="00867059" w:rsidRDefault="00867059">
      <w:pPr>
        <w:ind w:firstLine="567"/>
        <w:jc w:val="both"/>
        <w:rPr>
          <w:sz w:val="28"/>
          <w:szCs w:val="28"/>
        </w:rPr>
      </w:pPr>
      <w:r w:rsidRPr="00867059">
        <w:rPr>
          <w:sz w:val="28"/>
          <w:szCs w:val="28"/>
        </w:rPr>
        <w:t>В остальных случаях п</w:t>
      </w:r>
      <w:r w:rsidR="00B731E0" w:rsidRPr="00867059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602937" w:rsidRPr="00D54969" w:rsidRDefault="0060293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02937" w:rsidRPr="00867059" w:rsidRDefault="00B731E0">
      <w:pPr>
        <w:ind w:firstLine="567"/>
        <w:jc w:val="both"/>
      </w:pPr>
      <w:r w:rsidRPr="00867059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02937" w:rsidRPr="00867059" w:rsidRDefault="00B731E0">
      <w:pPr>
        <w:ind w:firstLine="567"/>
        <w:jc w:val="both"/>
        <w:rPr>
          <w:color w:val="000000"/>
          <w:sz w:val="28"/>
          <w:szCs w:val="28"/>
        </w:rPr>
      </w:pPr>
      <w:r w:rsidRPr="00867059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02937" w:rsidRPr="00D54969" w:rsidRDefault="00602937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602937" w:rsidRPr="00867059" w:rsidRDefault="00B731E0">
      <w:pPr>
        <w:ind w:firstLine="567"/>
        <w:jc w:val="both"/>
      </w:pPr>
      <w:r w:rsidRPr="00867059">
        <w:rPr>
          <w:b/>
          <w:color w:val="000000"/>
          <w:sz w:val="28"/>
          <w:szCs w:val="28"/>
        </w:rPr>
        <w:t>1.12. Обстановка на объектах ЖКХ.</w:t>
      </w:r>
    </w:p>
    <w:p w:rsidR="00602937" w:rsidRPr="00867059" w:rsidRDefault="00B731E0">
      <w:pPr>
        <w:ind w:firstLine="567"/>
        <w:jc w:val="both"/>
      </w:pPr>
      <w:r w:rsidRPr="00867059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602937" w:rsidRPr="00D54969" w:rsidRDefault="00602937">
      <w:pPr>
        <w:jc w:val="both"/>
        <w:rPr>
          <w:b/>
          <w:color w:val="000000"/>
          <w:sz w:val="28"/>
          <w:szCs w:val="28"/>
          <w:highlight w:val="yellow"/>
        </w:rPr>
      </w:pPr>
    </w:p>
    <w:p w:rsidR="00602937" w:rsidRPr="00867059" w:rsidRDefault="00B731E0">
      <w:pPr>
        <w:ind w:firstLine="567"/>
        <w:jc w:val="both"/>
        <w:rPr>
          <w:b/>
          <w:sz w:val="28"/>
          <w:szCs w:val="28"/>
        </w:rPr>
      </w:pPr>
      <w:r w:rsidRPr="00867059">
        <w:rPr>
          <w:b/>
          <w:sz w:val="28"/>
          <w:szCs w:val="28"/>
        </w:rPr>
        <w:t>1.13. Обстановка на водных объектах.</w:t>
      </w:r>
    </w:p>
    <w:p w:rsidR="00867059" w:rsidRPr="00867059" w:rsidRDefault="00867059" w:rsidP="00BE6646">
      <w:pPr>
        <w:ind w:firstLine="567"/>
        <w:jc w:val="both"/>
        <w:rPr>
          <w:sz w:val="28"/>
          <w:szCs w:val="28"/>
        </w:rPr>
      </w:pPr>
      <w:r w:rsidRPr="00867059">
        <w:rPr>
          <w:sz w:val="28"/>
          <w:szCs w:val="28"/>
        </w:rPr>
        <w:t xml:space="preserve">На территории Новосибирской области в соответствии с Планом проведения Месячника безопасности людей на водных объектах </w:t>
      </w:r>
      <w:r>
        <w:rPr>
          <w:sz w:val="28"/>
          <w:szCs w:val="28"/>
        </w:rPr>
        <w:t>проходит</w:t>
      </w:r>
      <w:r w:rsidRPr="00867059">
        <w:rPr>
          <w:sz w:val="28"/>
          <w:szCs w:val="28"/>
        </w:rPr>
        <w:t xml:space="preserve"> акци</w:t>
      </w:r>
      <w:r>
        <w:rPr>
          <w:sz w:val="28"/>
          <w:szCs w:val="28"/>
        </w:rPr>
        <w:t>я</w:t>
      </w:r>
      <w:r w:rsidRPr="00867059">
        <w:rPr>
          <w:sz w:val="28"/>
          <w:szCs w:val="28"/>
        </w:rPr>
        <w:t xml:space="preserve"> «Вода – безопасная территория».</w:t>
      </w:r>
    </w:p>
    <w:p w:rsidR="00BE6646" w:rsidRDefault="00B731E0" w:rsidP="00BE6646">
      <w:pPr>
        <w:ind w:firstLine="567"/>
        <w:jc w:val="both"/>
        <w:rPr>
          <w:sz w:val="28"/>
          <w:szCs w:val="28"/>
        </w:rPr>
      </w:pPr>
      <w:r w:rsidRPr="00867059">
        <w:rPr>
          <w:sz w:val="28"/>
          <w:szCs w:val="28"/>
        </w:rPr>
        <w:t xml:space="preserve">За прошедшие сутки на водных объектах области зарегистрировано </w:t>
      </w:r>
      <w:r w:rsidR="00867059" w:rsidRPr="00867059">
        <w:rPr>
          <w:sz w:val="28"/>
          <w:szCs w:val="28"/>
        </w:rPr>
        <w:t>4</w:t>
      </w:r>
      <w:r w:rsidRPr="00867059">
        <w:rPr>
          <w:sz w:val="28"/>
          <w:szCs w:val="28"/>
        </w:rPr>
        <w:t xml:space="preserve"> происшестви</w:t>
      </w:r>
      <w:r w:rsidR="00867059" w:rsidRPr="00867059">
        <w:rPr>
          <w:sz w:val="28"/>
          <w:szCs w:val="28"/>
        </w:rPr>
        <w:t>я</w:t>
      </w:r>
      <w:r w:rsidR="00D373A2">
        <w:rPr>
          <w:sz w:val="28"/>
          <w:szCs w:val="28"/>
        </w:rPr>
        <w:t>,</w:t>
      </w:r>
      <w:r w:rsidRPr="00867059">
        <w:rPr>
          <w:sz w:val="28"/>
          <w:szCs w:val="28"/>
        </w:rPr>
        <w:t xml:space="preserve"> в результате котор</w:t>
      </w:r>
      <w:r w:rsidR="00867059" w:rsidRPr="00867059">
        <w:rPr>
          <w:sz w:val="28"/>
          <w:szCs w:val="28"/>
        </w:rPr>
        <w:t>ых</w:t>
      </w:r>
      <w:r w:rsidRPr="00867059">
        <w:rPr>
          <w:sz w:val="28"/>
          <w:szCs w:val="28"/>
        </w:rPr>
        <w:t xml:space="preserve"> </w:t>
      </w:r>
      <w:r w:rsidR="00867059" w:rsidRPr="00867059">
        <w:rPr>
          <w:sz w:val="28"/>
          <w:szCs w:val="28"/>
        </w:rPr>
        <w:t>4</w:t>
      </w:r>
      <w:r w:rsidR="00D373A2">
        <w:rPr>
          <w:sz w:val="28"/>
          <w:szCs w:val="28"/>
        </w:rPr>
        <w:t xml:space="preserve"> </w:t>
      </w:r>
      <w:r w:rsidRPr="00867059">
        <w:rPr>
          <w:sz w:val="28"/>
          <w:szCs w:val="28"/>
        </w:rPr>
        <w:t>человек</w:t>
      </w:r>
      <w:r w:rsidR="00867059" w:rsidRPr="00867059">
        <w:rPr>
          <w:sz w:val="28"/>
          <w:szCs w:val="28"/>
        </w:rPr>
        <w:t>а</w:t>
      </w:r>
      <w:r w:rsidRPr="00867059">
        <w:rPr>
          <w:sz w:val="28"/>
          <w:szCs w:val="28"/>
        </w:rPr>
        <w:t xml:space="preserve"> погиб</w:t>
      </w:r>
      <w:r w:rsidR="00867059" w:rsidRPr="00867059">
        <w:rPr>
          <w:sz w:val="28"/>
          <w:szCs w:val="28"/>
        </w:rPr>
        <w:t>ли</w:t>
      </w:r>
      <w:r w:rsidRPr="00867059">
        <w:rPr>
          <w:sz w:val="28"/>
          <w:szCs w:val="28"/>
        </w:rPr>
        <w:t>.</w:t>
      </w:r>
    </w:p>
    <w:p w:rsidR="00903090" w:rsidRPr="00867059" w:rsidRDefault="00903090" w:rsidP="00BE6646">
      <w:pPr>
        <w:ind w:firstLine="567"/>
        <w:jc w:val="both"/>
        <w:rPr>
          <w:sz w:val="28"/>
          <w:szCs w:val="28"/>
        </w:rPr>
      </w:pPr>
    </w:p>
    <w:p w:rsidR="00602937" w:rsidRPr="00DF27DE" w:rsidRDefault="00B731E0">
      <w:pPr>
        <w:ind w:firstLine="567"/>
        <w:jc w:val="both"/>
        <w:rPr>
          <w:b/>
          <w:sz w:val="28"/>
          <w:szCs w:val="28"/>
        </w:rPr>
      </w:pPr>
      <w:r w:rsidRPr="00DF27DE">
        <w:rPr>
          <w:b/>
          <w:sz w:val="28"/>
          <w:szCs w:val="28"/>
        </w:rPr>
        <w:t>1.14. Обстановка на дорогах.</w:t>
      </w:r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r w:rsidRPr="00DF27DE">
        <w:rPr>
          <w:sz w:val="28"/>
          <w:szCs w:val="28"/>
        </w:rPr>
        <w:t xml:space="preserve">На дорогах области за прошедшие сутки зарегистрировано </w:t>
      </w:r>
      <w:r w:rsidR="00DF27DE" w:rsidRPr="00DF27DE">
        <w:rPr>
          <w:sz w:val="28"/>
          <w:szCs w:val="28"/>
        </w:rPr>
        <w:t>6</w:t>
      </w:r>
      <w:r w:rsidRPr="00DF27DE">
        <w:rPr>
          <w:sz w:val="28"/>
          <w:szCs w:val="28"/>
        </w:rPr>
        <w:t xml:space="preserve"> ДТП, в результате которых 1 человек погиб, </w:t>
      </w:r>
      <w:r w:rsidR="00DF27DE" w:rsidRPr="00DF27DE">
        <w:rPr>
          <w:sz w:val="28"/>
          <w:szCs w:val="28"/>
        </w:rPr>
        <w:t>7</w:t>
      </w:r>
      <w:r w:rsidRPr="00DF27DE">
        <w:rPr>
          <w:sz w:val="28"/>
          <w:szCs w:val="28"/>
        </w:rPr>
        <w:t xml:space="preserve"> человек травмировано.</w:t>
      </w:r>
    </w:p>
    <w:p w:rsidR="00DF27DE" w:rsidRPr="00DF27DE" w:rsidRDefault="00DF27DE" w:rsidP="00DF27DE">
      <w:pPr>
        <w:ind w:firstLine="567"/>
        <w:jc w:val="both"/>
        <w:rPr>
          <w:bCs/>
          <w:sz w:val="28"/>
          <w:szCs w:val="28"/>
        </w:rPr>
      </w:pPr>
      <w:bookmarkStart w:id="2" w:name="_Hlk133589652"/>
      <w:r w:rsidRPr="00DF27DE">
        <w:rPr>
          <w:bCs/>
          <w:sz w:val="28"/>
          <w:szCs w:val="28"/>
        </w:rPr>
        <w:t>По состоянию на 08:00 24 июня на контроле 1 перелив через автомобильную дорогу местного значения в Кыштовском районе</w:t>
      </w:r>
      <w:r w:rsidRPr="00DF27DE">
        <w:rPr>
          <w:bCs/>
          <w:i/>
          <w:iCs/>
          <w:sz w:val="28"/>
          <w:szCs w:val="28"/>
        </w:rPr>
        <w:t>.</w:t>
      </w:r>
      <w:r w:rsidRPr="00DF27DE"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</w:t>
      </w:r>
    </w:p>
    <w:p w:rsidR="00602937" w:rsidRPr="00DF27DE" w:rsidRDefault="00DF27DE" w:rsidP="00DF27DE">
      <w:pPr>
        <w:ind w:firstLine="567"/>
        <w:jc w:val="both"/>
        <w:rPr>
          <w:bCs/>
          <w:sz w:val="28"/>
          <w:szCs w:val="28"/>
        </w:rPr>
      </w:pPr>
      <w:r w:rsidRPr="00DF27DE">
        <w:rPr>
          <w:bCs/>
          <w:sz w:val="28"/>
          <w:szCs w:val="28"/>
        </w:rPr>
        <w:t>23 июня, в связи с обильными осадками и бездорожьем, временно прекращено автобусное сообщение с 1 населенным пунктом по 1 маршруту в Татарском районе. Отрезанных населенных пунктов нет, сообщение осуществляется автомобилями повышенной проходимости</w:t>
      </w:r>
      <w:r w:rsidR="00DC1E68" w:rsidRPr="00DF27DE">
        <w:rPr>
          <w:bCs/>
          <w:sz w:val="28"/>
          <w:szCs w:val="28"/>
        </w:rPr>
        <w:t>.</w:t>
      </w:r>
    </w:p>
    <w:p w:rsidR="00DC1E68" w:rsidRPr="00D54969" w:rsidRDefault="00DC1E68" w:rsidP="00DC1E68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02937" w:rsidRPr="00903090" w:rsidRDefault="00B731E0">
      <w:pPr>
        <w:ind w:firstLine="567"/>
        <w:jc w:val="both"/>
        <w:rPr>
          <w:b/>
          <w:color w:val="000000"/>
          <w:sz w:val="28"/>
          <w:szCs w:val="28"/>
        </w:rPr>
      </w:pPr>
      <w:r w:rsidRPr="00903090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602937" w:rsidRPr="00903090" w:rsidRDefault="00B731E0">
      <w:pPr>
        <w:ind w:firstLine="567"/>
        <w:jc w:val="both"/>
      </w:pPr>
      <w:r w:rsidRPr="00903090">
        <w:rPr>
          <w:b/>
          <w:sz w:val="28"/>
          <w:szCs w:val="28"/>
        </w:rPr>
        <w:t>2.1. Метеорологическая обстановка</w:t>
      </w:r>
      <w:bookmarkStart w:id="3" w:name="_Hlk113283673"/>
      <w:bookmarkStart w:id="4" w:name="_Hlk101450800"/>
      <w:bookmarkStart w:id="5" w:name="_Hlk99801931"/>
      <w:bookmarkStart w:id="6" w:name="_Hlk100251273"/>
      <w:bookmarkStart w:id="7" w:name="_Hlk116826015"/>
      <w:bookmarkStart w:id="8" w:name="_Hlk112072656"/>
      <w:r w:rsidRPr="00903090">
        <w:rPr>
          <w:b/>
          <w:sz w:val="28"/>
          <w:szCs w:val="28"/>
        </w:rPr>
        <w:t>.</w:t>
      </w:r>
      <w:bookmarkEnd w:id="2"/>
      <w:bookmarkEnd w:id="3"/>
      <w:bookmarkEnd w:id="4"/>
      <w:bookmarkEnd w:id="5"/>
      <w:bookmarkEnd w:id="6"/>
      <w:bookmarkEnd w:id="7"/>
      <w:bookmarkEnd w:id="8"/>
    </w:p>
    <w:p w:rsidR="00461B43" w:rsidRPr="00903090" w:rsidRDefault="00903090" w:rsidP="00461B43">
      <w:pPr>
        <w:ind w:firstLine="567"/>
        <w:jc w:val="both"/>
        <w:rPr>
          <w:bCs/>
          <w:sz w:val="28"/>
          <w:szCs w:val="28"/>
        </w:rPr>
      </w:pPr>
      <w:r w:rsidRPr="00903090">
        <w:rPr>
          <w:bCs/>
          <w:sz w:val="28"/>
          <w:szCs w:val="28"/>
        </w:rPr>
        <w:t>Переменная облачность, в отдельных районах кратковременные дожди, грозы</w:t>
      </w:r>
      <w:r w:rsidR="00461B43" w:rsidRPr="00903090">
        <w:rPr>
          <w:bCs/>
          <w:sz w:val="28"/>
          <w:szCs w:val="28"/>
        </w:rPr>
        <w:t>.</w:t>
      </w:r>
    </w:p>
    <w:p w:rsidR="00602937" w:rsidRPr="00903090" w:rsidRDefault="00B731E0" w:rsidP="00461B43">
      <w:pPr>
        <w:ind w:firstLine="567"/>
        <w:jc w:val="both"/>
        <w:rPr>
          <w:bCs/>
          <w:sz w:val="28"/>
          <w:szCs w:val="28"/>
        </w:rPr>
      </w:pPr>
      <w:r w:rsidRPr="00903090">
        <w:rPr>
          <w:bCs/>
          <w:sz w:val="28"/>
          <w:szCs w:val="28"/>
        </w:rPr>
        <w:t>Ветер ю</w:t>
      </w:r>
      <w:r w:rsidR="00461B43" w:rsidRPr="00903090">
        <w:rPr>
          <w:bCs/>
          <w:sz w:val="28"/>
          <w:szCs w:val="28"/>
        </w:rPr>
        <w:t>го-восточ</w:t>
      </w:r>
      <w:r w:rsidRPr="00903090">
        <w:rPr>
          <w:bCs/>
          <w:sz w:val="28"/>
          <w:szCs w:val="28"/>
        </w:rPr>
        <w:t xml:space="preserve">ный </w:t>
      </w:r>
      <w:r w:rsidR="00903090" w:rsidRPr="00903090">
        <w:rPr>
          <w:bCs/>
          <w:sz w:val="28"/>
          <w:szCs w:val="28"/>
        </w:rPr>
        <w:t xml:space="preserve">ночью </w:t>
      </w:r>
      <w:r w:rsidR="00461B43" w:rsidRPr="00903090">
        <w:rPr>
          <w:bCs/>
          <w:sz w:val="28"/>
          <w:szCs w:val="28"/>
        </w:rPr>
        <w:t>3</w:t>
      </w:r>
      <w:r w:rsidRPr="00903090">
        <w:rPr>
          <w:bCs/>
          <w:sz w:val="28"/>
          <w:szCs w:val="28"/>
        </w:rPr>
        <w:t>-</w:t>
      </w:r>
      <w:r w:rsidR="00461B43" w:rsidRPr="00903090">
        <w:rPr>
          <w:bCs/>
          <w:sz w:val="28"/>
          <w:szCs w:val="28"/>
        </w:rPr>
        <w:t>8</w:t>
      </w:r>
      <w:r w:rsidRPr="00903090">
        <w:rPr>
          <w:bCs/>
          <w:sz w:val="28"/>
          <w:szCs w:val="28"/>
        </w:rPr>
        <w:t xml:space="preserve"> м/с, </w:t>
      </w:r>
      <w:r w:rsidR="00903090" w:rsidRPr="00903090">
        <w:rPr>
          <w:bCs/>
          <w:sz w:val="28"/>
          <w:szCs w:val="28"/>
        </w:rPr>
        <w:t>местами порывы до 15</w:t>
      </w:r>
      <w:r w:rsidR="00D373A2">
        <w:rPr>
          <w:bCs/>
          <w:sz w:val="28"/>
          <w:szCs w:val="28"/>
        </w:rPr>
        <w:t xml:space="preserve"> </w:t>
      </w:r>
      <w:r w:rsidR="00903090" w:rsidRPr="00903090">
        <w:rPr>
          <w:bCs/>
          <w:sz w:val="28"/>
          <w:szCs w:val="28"/>
        </w:rPr>
        <w:t xml:space="preserve">м/с, </w:t>
      </w:r>
      <w:r w:rsidR="00461B43" w:rsidRPr="00903090">
        <w:rPr>
          <w:bCs/>
          <w:sz w:val="28"/>
          <w:szCs w:val="28"/>
        </w:rPr>
        <w:t xml:space="preserve">днем </w:t>
      </w:r>
      <w:r w:rsidR="00903090" w:rsidRPr="00903090">
        <w:rPr>
          <w:bCs/>
          <w:sz w:val="28"/>
          <w:szCs w:val="28"/>
        </w:rPr>
        <w:t>6-11</w:t>
      </w:r>
      <w:r w:rsidR="00D373A2">
        <w:rPr>
          <w:bCs/>
          <w:sz w:val="28"/>
          <w:szCs w:val="28"/>
        </w:rPr>
        <w:t xml:space="preserve"> </w:t>
      </w:r>
      <w:r w:rsidR="00903090" w:rsidRPr="00903090">
        <w:rPr>
          <w:bCs/>
          <w:sz w:val="28"/>
          <w:szCs w:val="28"/>
        </w:rPr>
        <w:t xml:space="preserve">м/с, </w:t>
      </w:r>
      <w:r w:rsidRPr="00903090">
        <w:rPr>
          <w:bCs/>
          <w:sz w:val="28"/>
          <w:szCs w:val="28"/>
        </w:rPr>
        <w:t>местами порывы до 1</w:t>
      </w:r>
      <w:r w:rsidR="00903090" w:rsidRPr="00903090">
        <w:rPr>
          <w:bCs/>
          <w:sz w:val="28"/>
          <w:szCs w:val="28"/>
        </w:rPr>
        <w:t>7</w:t>
      </w:r>
      <w:r w:rsidRPr="00903090">
        <w:rPr>
          <w:bCs/>
          <w:sz w:val="28"/>
          <w:szCs w:val="28"/>
        </w:rPr>
        <w:t xml:space="preserve"> м/с.</w:t>
      </w:r>
    </w:p>
    <w:p w:rsidR="00602937" w:rsidRPr="00903090" w:rsidRDefault="00B731E0">
      <w:pPr>
        <w:ind w:firstLine="567"/>
        <w:jc w:val="both"/>
        <w:rPr>
          <w:bCs/>
          <w:sz w:val="28"/>
          <w:szCs w:val="28"/>
        </w:rPr>
      </w:pPr>
      <w:r w:rsidRPr="00903090">
        <w:rPr>
          <w:bCs/>
          <w:sz w:val="28"/>
          <w:szCs w:val="28"/>
        </w:rPr>
        <w:t>Температура воздуха ночью +1</w:t>
      </w:r>
      <w:r w:rsidR="00461B43" w:rsidRPr="00903090">
        <w:rPr>
          <w:bCs/>
          <w:sz w:val="28"/>
          <w:szCs w:val="28"/>
        </w:rPr>
        <w:t>6</w:t>
      </w:r>
      <w:r w:rsidRPr="00903090">
        <w:rPr>
          <w:bCs/>
          <w:sz w:val="28"/>
          <w:szCs w:val="28"/>
        </w:rPr>
        <w:t>, +2</w:t>
      </w:r>
      <w:r w:rsidR="00461B43" w:rsidRPr="00903090">
        <w:rPr>
          <w:bCs/>
          <w:sz w:val="28"/>
          <w:szCs w:val="28"/>
        </w:rPr>
        <w:t>1</w:t>
      </w:r>
      <w:r w:rsidRPr="00903090">
        <w:rPr>
          <w:bCs/>
          <w:sz w:val="28"/>
          <w:szCs w:val="28"/>
        </w:rPr>
        <w:t>°С, днём +</w:t>
      </w:r>
      <w:r w:rsidR="00D373A2">
        <w:rPr>
          <w:bCs/>
          <w:sz w:val="28"/>
          <w:szCs w:val="28"/>
        </w:rPr>
        <w:t>29</w:t>
      </w:r>
      <w:r w:rsidRPr="00903090">
        <w:rPr>
          <w:bCs/>
          <w:sz w:val="28"/>
          <w:szCs w:val="28"/>
        </w:rPr>
        <w:t>, +3</w:t>
      </w:r>
      <w:r w:rsidR="00903090" w:rsidRPr="00903090">
        <w:rPr>
          <w:bCs/>
          <w:sz w:val="28"/>
          <w:szCs w:val="28"/>
        </w:rPr>
        <w:t>4</w:t>
      </w:r>
      <w:r w:rsidRPr="00903090">
        <w:rPr>
          <w:bCs/>
          <w:sz w:val="28"/>
          <w:szCs w:val="28"/>
        </w:rPr>
        <w:t>°С.</w:t>
      </w:r>
    </w:p>
    <w:p w:rsidR="00602937" w:rsidRPr="00D54969" w:rsidRDefault="00602937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02937" w:rsidRPr="00903090" w:rsidRDefault="00B731E0">
      <w:pPr>
        <w:ind w:firstLine="567"/>
        <w:jc w:val="both"/>
        <w:rPr>
          <w:b/>
          <w:sz w:val="28"/>
          <w:szCs w:val="28"/>
        </w:rPr>
      </w:pPr>
      <w:r w:rsidRPr="00903090">
        <w:rPr>
          <w:b/>
          <w:sz w:val="28"/>
          <w:szCs w:val="28"/>
        </w:rPr>
        <w:t>2.2. Прогноз экологической обстановки.</w:t>
      </w:r>
    </w:p>
    <w:p w:rsidR="00602937" w:rsidRPr="00903090" w:rsidRDefault="00B731E0">
      <w:pPr>
        <w:ind w:firstLine="567"/>
        <w:jc w:val="both"/>
        <w:rPr>
          <w:sz w:val="28"/>
          <w:szCs w:val="28"/>
          <w:lang w:eastAsia="ru-RU"/>
        </w:rPr>
      </w:pPr>
      <w:r w:rsidRPr="00903090">
        <w:rPr>
          <w:sz w:val="28"/>
          <w:szCs w:val="28"/>
          <w:lang w:eastAsia="ru-RU"/>
        </w:rPr>
        <w:lastRenderedPageBreak/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602937" w:rsidRPr="00D54969" w:rsidRDefault="006029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602937" w:rsidRPr="00B87EB2" w:rsidRDefault="00B731E0">
      <w:pPr>
        <w:ind w:firstLine="567"/>
        <w:jc w:val="both"/>
      </w:pPr>
      <w:r w:rsidRPr="00B87EB2">
        <w:rPr>
          <w:b/>
          <w:sz w:val="28"/>
          <w:szCs w:val="28"/>
        </w:rPr>
        <w:t>2.3. Прогноз гидрологической обстановки.</w:t>
      </w:r>
    </w:p>
    <w:p w:rsidR="00602937" w:rsidRPr="00B87EB2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7EB2">
        <w:rPr>
          <w:sz w:val="28"/>
          <w:szCs w:val="28"/>
        </w:rPr>
        <w:t>На р. Обь в 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602937" w:rsidRPr="00B87EB2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7EB2">
        <w:rPr>
          <w:sz w:val="28"/>
          <w:szCs w:val="28"/>
        </w:rPr>
        <w:t>Сбросы в нижний бьеф с Новосибирского водохранилища сохраняются</w:t>
      </w:r>
      <w:r w:rsidRPr="00B87EB2">
        <w:rPr>
          <w:sz w:val="28"/>
          <w:szCs w:val="28"/>
        </w:rPr>
        <w:br/>
        <w:t>в объеме 4</w:t>
      </w:r>
      <w:r w:rsidR="00EC4ECF">
        <w:rPr>
          <w:sz w:val="28"/>
          <w:szCs w:val="28"/>
        </w:rPr>
        <w:t>45</w:t>
      </w:r>
      <w:r w:rsidRPr="00B87EB2">
        <w:rPr>
          <w:sz w:val="28"/>
          <w:szCs w:val="28"/>
        </w:rPr>
        <w:t>0 ± 100 м</w:t>
      </w:r>
      <w:r w:rsidRPr="00B87EB2">
        <w:rPr>
          <w:sz w:val="28"/>
          <w:szCs w:val="28"/>
          <w:vertAlign w:val="superscript"/>
        </w:rPr>
        <w:t>3</w:t>
      </w:r>
      <w:r w:rsidRPr="00B87EB2">
        <w:rPr>
          <w:sz w:val="28"/>
          <w:szCs w:val="28"/>
        </w:rPr>
        <w:t>/с, уровень воды в р. Обь ожидается в пределах 3</w:t>
      </w:r>
      <w:r w:rsidR="00EC4ECF">
        <w:rPr>
          <w:sz w:val="28"/>
          <w:szCs w:val="28"/>
        </w:rPr>
        <w:t>65</w:t>
      </w:r>
      <w:r w:rsidRPr="00B87EB2">
        <w:rPr>
          <w:sz w:val="28"/>
          <w:szCs w:val="28"/>
        </w:rPr>
        <w:t xml:space="preserve"> ± 5 см.</w:t>
      </w:r>
    </w:p>
    <w:p w:rsidR="00602937" w:rsidRPr="00D54969" w:rsidRDefault="00602937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02937" w:rsidRPr="00903090" w:rsidRDefault="00B731E0">
      <w:pPr>
        <w:tabs>
          <w:tab w:val="left" w:pos="0"/>
        </w:tabs>
        <w:ind w:firstLine="567"/>
        <w:rPr>
          <w:b/>
          <w:sz w:val="28"/>
          <w:szCs w:val="28"/>
        </w:rPr>
      </w:pPr>
      <w:r w:rsidRPr="00903090">
        <w:rPr>
          <w:b/>
          <w:sz w:val="28"/>
          <w:szCs w:val="28"/>
        </w:rPr>
        <w:t>2.4. Прогноз геомагнитной обстановки.</w:t>
      </w:r>
    </w:p>
    <w:p w:rsidR="00602937" w:rsidRPr="00903090" w:rsidRDefault="00B731E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03090">
        <w:rPr>
          <w:sz w:val="28"/>
          <w:szCs w:val="28"/>
        </w:rPr>
        <w:t>Магнитное поле Земли ожидается спокойное. Ухудшение условий</w:t>
      </w:r>
      <w:r w:rsidR="00D373A2">
        <w:rPr>
          <w:sz w:val="28"/>
          <w:szCs w:val="28"/>
        </w:rPr>
        <w:br/>
      </w:r>
      <w:r w:rsidRPr="00903090">
        <w:rPr>
          <w:sz w:val="28"/>
          <w:szCs w:val="28"/>
        </w:rPr>
        <w:t>КВ-радиосвязи маловероятно. Озоновый слой выше нормы.</w:t>
      </w:r>
    </w:p>
    <w:p w:rsidR="00602937" w:rsidRPr="00903090" w:rsidRDefault="0060293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:rsidR="00602937" w:rsidRPr="009845C5" w:rsidRDefault="00B731E0">
      <w:pPr>
        <w:ind w:firstLine="567"/>
        <w:jc w:val="both"/>
        <w:rPr>
          <w:b/>
          <w:sz w:val="28"/>
          <w:szCs w:val="28"/>
        </w:rPr>
      </w:pPr>
      <w:r w:rsidRPr="009845C5">
        <w:rPr>
          <w:b/>
          <w:sz w:val="28"/>
          <w:szCs w:val="28"/>
        </w:rPr>
        <w:t>2.5</w:t>
      </w:r>
      <w:r w:rsidRPr="009845C5">
        <w:rPr>
          <w:sz w:val="28"/>
          <w:szCs w:val="28"/>
        </w:rPr>
        <w:t xml:space="preserve"> </w:t>
      </w:r>
      <w:r w:rsidRPr="009845C5">
        <w:rPr>
          <w:b/>
          <w:sz w:val="28"/>
          <w:szCs w:val="28"/>
        </w:rPr>
        <w:t>Прогноз лесопожарной обстановки.</w:t>
      </w:r>
    </w:p>
    <w:p w:rsidR="00602937" w:rsidRPr="009845C5" w:rsidRDefault="00B731E0">
      <w:pPr>
        <w:ind w:firstLine="567"/>
        <w:jc w:val="both"/>
        <w:rPr>
          <w:sz w:val="28"/>
          <w:szCs w:val="28"/>
        </w:rPr>
      </w:pPr>
      <w:r w:rsidRPr="009845C5">
        <w:rPr>
          <w:sz w:val="28"/>
          <w:szCs w:val="28"/>
        </w:rPr>
        <w:t xml:space="preserve">По данным ФГБУ «Западно - Сибирское УГМС» на территории Новосибирской области прогнозируется пожароопасность </w:t>
      </w:r>
      <w:r w:rsidR="009845C5" w:rsidRPr="009845C5">
        <w:rPr>
          <w:sz w:val="28"/>
          <w:szCs w:val="28"/>
        </w:rPr>
        <w:t xml:space="preserve">1-го, </w:t>
      </w:r>
      <w:r w:rsidRPr="009845C5">
        <w:rPr>
          <w:sz w:val="28"/>
          <w:szCs w:val="28"/>
        </w:rPr>
        <w:t xml:space="preserve">2-го, </w:t>
      </w:r>
      <w:r w:rsidR="009845C5" w:rsidRPr="009845C5">
        <w:rPr>
          <w:sz w:val="28"/>
          <w:szCs w:val="28"/>
        </w:rPr>
        <w:t>и</w:t>
      </w:r>
      <w:r w:rsidRPr="009845C5">
        <w:rPr>
          <w:sz w:val="28"/>
          <w:szCs w:val="28"/>
        </w:rPr>
        <w:t xml:space="preserve"> 3-го классов.</w:t>
      </w:r>
    </w:p>
    <w:p w:rsidR="00602937" w:rsidRPr="009845C5" w:rsidRDefault="00B731E0">
      <w:pPr>
        <w:ind w:firstLine="567"/>
        <w:jc w:val="both"/>
        <w:rPr>
          <w:sz w:val="28"/>
          <w:szCs w:val="28"/>
        </w:rPr>
      </w:pPr>
      <w:r w:rsidRPr="009845C5">
        <w:rPr>
          <w:sz w:val="28"/>
          <w:szCs w:val="28"/>
        </w:rPr>
        <w:t>В связи с аномально жаркой погодой на территории НСО сохранится  риск возникновения лесных и ландшафтных пожаров и их переход на населенные пункты.</w:t>
      </w:r>
    </w:p>
    <w:p w:rsidR="00602937" w:rsidRPr="009845C5" w:rsidRDefault="00B731E0">
      <w:pPr>
        <w:ind w:firstLine="567"/>
        <w:jc w:val="both"/>
        <w:rPr>
          <w:sz w:val="28"/>
          <w:szCs w:val="28"/>
        </w:rPr>
      </w:pPr>
      <w:r w:rsidRPr="009845C5"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 </w:t>
      </w:r>
    </w:p>
    <w:p w:rsidR="00903090" w:rsidRPr="009845C5" w:rsidRDefault="00903090">
      <w:pPr>
        <w:ind w:firstLine="567"/>
        <w:rPr>
          <w:b/>
          <w:sz w:val="28"/>
          <w:szCs w:val="28"/>
        </w:rPr>
      </w:pPr>
    </w:p>
    <w:p w:rsidR="00602937" w:rsidRPr="00DF27DE" w:rsidRDefault="00B731E0">
      <w:pPr>
        <w:ind w:firstLine="567"/>
      </w:pPr>
      <w:r w:rsidRPr="00DF27DE">
        <w:rPr>
          <w:b/>
          <w:sz w:val="28"/>
          <w:szCs w:val="28"/>
        </w:rPr>
        <w:t>2.6. Прогноз сейсмической обстановки.</w:t>
      </w:r>
    </w:p>
    <w:p w:rsidR="00A2082F" w:rsidRDefault="00B731E0" w:rsidP="00461B43">
      <w:pPr>
        <w:ind w:firstLine="567"/>
        <w:rPr>
          <w:sz w:val="28"/>
          <w:szCs w:val="28"/>
        </w:rPr>
      </w:pPr>
      <w:r w:rsidRPr="00DF27DE">
        <w:rPr>
          <w:sz w:val="28"/>
          <w:szCs w:val="28"/>
        </w:rPr>
        <w:t>ЧС, вызванные сейсмической активностью, маловероятны.</w:t>
      </w:r>
    </w:p>
    <w:p w:rsidR="00903090" w:rsidRPr="00DF27DE" w:rsidRDefault="00903090" w:rsidP="00461B43">
      <w:pPr>
        <w:ind w:firstLine="567"/>
        <w:rPr>
          <w:sz w:val="28"/>
          <w:szCs w:val="28"/>
        </w:rPr>
      </w:pPr>
    </w:p>
    <w:p w:rsidR="00602937" w:rsidRPr="00DF27DE" w:rsidRDefault="00B731E0">
      <w:pPr>
        <w:ind w:firstLine="567"/>
      </w:pPr>
      <w:r w:rsidRPr="00DF27DE">
        <w:rPr>
          <w:b/>
          <w:sz w:val="28"/>
          <w:szCs w:val="28"/>
        </w:rPr>
        <w:t>2.7. Санитарно-эпидемический прогноз.</w:t>
      </w:r>
      <w:bookmarkStart w:id="9" w:name="_Hlk78032653"/>
      <w:bookmarkEnd w:id="9"/>
    </w:p>
    <w:p w:rsidR="00602937" w:rsidRPr="00DF27DE" w:rsidRDefault="00B731E0">
      <w:pPr>
        <w:ind w:firstLine="567"/>
        <w:jc w:val="both"/>
      </w:pPr>
      <w:r w:rsidRPr="00DF27DE">
        <w:rPr>
          <w:sz w:val="28"/>
          <w:szCs w:val="28"/>
        </w:rPr>
        <w:t>Возникновение ЧС маловероятно.</w:t>
      </w:r>
    </w:p>
    <w:p w:rsidR="00602937" w:rsidRPr="00DF27DE" w:rsidRDefault="00B731E0">
      <w:pPr>
        <w:ind w:firstLine="567"/>
        <w:jc w:val="both"/>
      </w:pPr>
      <w:r w:rsidRPr="00DF27DE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02937" w:rsidRPr="00DF27DE" w:rsidRDefault="00B731E0">
      <w:pPr>
        <w:ind w:firstLine="567"/>
        <w:jc w:val="both"/>
        <w:rPr>
          <w:sz w:val="28"/>
          <w:szCs w:val="28"/>
          <w:lang w:eastAsia="ar-SA"/>
        </w:rPr>
      </w:pPr>
      <w:r w:rsidRPr="00DF27DE">
        <w:rPr>
          <w:sz w:val="28"/>
          <w:szCs w:val="28"/>
          <w:lang w:eastAsia="ar-SA"/>
        </w:rPr>
        <w:t xml:space="preserve">По данным </w:t>
      </w:r>
      <w:r w:rsidRPr="00DF27DE">
        <w:rPr>
          <w:sz w:val="28"/>
          <w:szCs w:val="28"/>
        </w:rPr>
        <w:t>Роспотребнадзора по Новосибирской области</w:t>
      </w:r>
      <w:r w:rsidRPr="00DF27DE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602937" w:rsidRPr="00D54969" w:rsidRDefault="00602937" w:rsidP="00DC1E68">
      <w:pPr>
        <w:jc w:val="both"/>
        <w:rPr>
          <w:b/>
          <w:sz w:val="28"/>
          <w:szCs w:val="28"/>
          <w:highlight w:val="yellow"/>
        </w:rPr>
      </w:pPr>
    </w:p>
    <w:p w:rsidR="00602937" w:rsidRPr="00DF27DE" w:rsidRDefault="00B731E0">
      <w:pPr>
        <w:ind w:firstLine="567"/>
        <w:jc w:val="both"/>
      </w:pPr>
      <w:r w:rsidRPr="00DF27DE">
        <w:rPr>
          <w:b/>
          <w:sz w:val="28"/>
          <w:szCs w:val="28"/>
        </w:rPr>
        <w:t>2.8. Прогноз эпизоотической обстановки.</w:t>
      </w:r>
    </w:p>
    <w:p w:rsidR="00602937" w:rsidRPr="00DF27DE" w:rsidRDefault="00B731E0">
      <w:pPr>
        <w:ind w:firstLine="567"/>
        <w:jc w:val="both"/>
      </w:pPr>
      <w:r w:rsidRPr="00DF27DE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602937" w:rsidRPr="00D54969" w:rsidRDefault="00602937">
      <w:pPr>
        <w:shd w:val="clear" w:color="auto" w:fill="FFFFFF"/>
        <w:ind w:firstLine="567"/>
        <w:jc w:val="both"/>
        <w:rPr>
          <w:b/>
          <w:sz w:val="28"/>
          <w:szCs w:val="28"/>
          <w:highlight w:val="yellow"/>
        </w:rPr>
      </w:pPr>
    </w:p>
    <w:p w:rsidR="00602937" w:rsidRPr="00DF27DE" w:rsidRDefault="00B731E0">
      <w:pPr>
        <w:shd w:val="clear" w:color="auto" w:fill="FFFFFF"/>
        <w:ind w:firstLine="567"/>
        <w:jc w:val="both"/>
      </w:pPr>
      <w:r w:rsidRPr="00DF27DE">
        <w:rPr>
          <w:b/>
          <w:sz w:val="28"/>
          <w:szCs w:val="28"/>
        </w:rPr>
        <w:t>2.9. Прогноз пожарной обстановки.</w:t>
      </w:r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r w:rsidRPr="00DF27DE">
        <w:rPr>
          <w:sz w:val="28"/>
          <w:szCs w:val="28"/>
        </w:rPr>
        <w:lastRenderedPageBreak/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602937" w:rsidRPr="00DF27DE" w:rsidRDefault="00B731E0">
      <w:pPr>
        <w:ind w:firstLine="567"/>
        <w:jc w:val="both"/>
      </w:pPr>
      <w:bookmarkStart w:id="10" w:name="_Hlk152942468"/>
      <w:r w:rsidRPr="00DF27DE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10"/>
    </w:p>
    <w:p w:rsidR="00602937" w:rsidRPr="00D54969" w:rsidRDefault="00602937">
      <w:pPr>
        <w:jc w:val="both"/>
        <w:rPr>
          <w:b/>
          <w:sz w:val="28"/>
          <w:szCs w:val="28"/>
          <w:highlight w:val="yellow"/>
        </w:rPr>
      </w:pPr>
    </w:p>
    <w:p w:rsidR="00602937" w:rsidRPr="00DF27DE" w:rsidRDefault="00B731E0">
      <w:pPr>
        <w:ind w:firstLine="567"/>
        <w:jc w:val="both"/>
      </w:pPr>
      <w:r w:rsidRPr="00DF27DE">
        <w:rPr>
          <w:b/>
          <w:sz w:val="28"/>
          <w:szCs w:val="28"/>
        </w:rPr>
        <w:t>2.10. Прогноз обстановки на объектах энергетики.</w:t>
      </w:r>
    </w:p>
    <w:p w:rsidR="00602937" w:rsidRPr="00DF27DE" w:rsidRDefault="00461B43">
      <w:pPr>
        <w:ind w:firstLine="567"/>
        <w:jc w:val="both"/>
        <w:rPr>
          <w:sz w:val="28"/>
          <w:szCs w:val="28"/>
        </w:rPr>
      </w:pPr>
      <w:r w:rsidRPr="00DF27DE">
        <w:rPr>
          <w:sz w:val="28"/>
          <w:szCs w:val="28"/>
        </w:rPr>
        <w:t>В связи с аномально жаркой погодой сохраняется риск возникновения аварий в системе электроснабжения.</w:t>
      </w:r>
    </w:p>
    <w:p w:rsidR="00461B43" w:rsidRPr="00DF27DE" w:rsidRDefault="00461B43">
      <w:pPr>
        <w:ind w:firstLine="567"/>
        <w:jc w:val="both"/>
        <w:rPr>
          <w:b/>
          <w:bCs/>
          <w:sz w:val="28"/>
          <w:szCs w:val="28"/>
        </w:rPr>
      </w:pPr>
    </w:p>
    <w:p w:rsidR="00602937" w:rsidRPr="00DF27DE" w:rsidRDefault="00B731E0">
      <w:pPr>
        <w:ind w:firstLine="567"/>
        <w:jc w:val="both"/>
        <w:rPr>
          <w:b/>
          <w:bCs/>
          <w:sz w:val="28"/>
          <w:szCs w:val="28"/>
        </w:rPr>
      </w:pPr>
      <w:r w:rsidRPr="00DF27DE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bookmarkStart w:id="12" w:name="_Hlk103078903"/>
      <w:r w:rsidRPr="00DF27DE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2"/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r w:rsidRPr="00DF27DE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02937" w:rsidRPr="00D54969" w:rsidRDefault="00602937">
      <w:pPr>
        <w:ind w:firstLine="567"/>
        <w:jc w:val="both"/>
        <w:rPr>
          <w:sz w:val="28"/>
          <w:szCs w:val="28"/>
          <w:highlight w:val="yellow"/>
        </w:rPr>
      </w:pPr>
    </w:p>
    <w:p w:rsidR="00602937" w:rsidRPr="00DF27DE" w:rsidRDefault="00B731E0">
      <w:pPr>
        <w:ind w:firstLine="567"/>
        <w:jc w:val="both"/>
      </w:pPr>
      <w:r w:rsidRPr="00DF27DE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DF27DE">
        <w:rPr>
          <w:b/>
          <w:sz w:val="28"/>
          <w:szCs w:val="28"/>
        </w:rPr>
        <w:t>.</w:t>
      </w:r>
    </w:p>
    <w:p w:rsidR="00602937" w:rsidRPr="00DF27DE" w:rsidRDefault="00B731E0">
      <w:pPr>
        <w:ind w:firstLine="567"/>
        <w:jc w:val="both"/>
        <w:rPr>
          <w:sz w:val="28"/>
          <w:szCs w:val="28"/>
        </w:rPr>
      </w:pPr>
      <w:r w:rsidRPr="00DF27DE">
        <w:rPr>
          <w:sz w:val="28"/>
          <w:szCs w:val="28"/>
        </w:rPr>
        <w:t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602937" w:rsidRPr="00DF27DE" w:rsidRDefault="00602937" w:rsidP="00DC1E68">
      <w:pPr>
        <w:jc w:val="both"/>
        <w:rPr>
          <w:b/>
          <w:sz w:val="28"/>
          <w:szCs w:val="28"/>
        </w:rPr>
      </w:pPr>
    </w:p>
    <w:p w:rsidR="00602937" w:rsidRPr="00903090" w:rsidRDefault="00B731E0">
      <w:pPr>
        <w:ind w:firstLine="567"/>
        <w:jc w:val="both"/>
        <w:rPr>
          <w:b/>
          <w:sz w:val="28"/>
          <w:szCs w:val="28"/>
        </w:rPr>
      </w:pPr>
      <w:r w:rsidRPr="00903090">
        <w:rPr>
          <w:b/>
          <w:sz w:val="28"/>
          <w:szCs w:val="28"/>
        </w:rPr>
        <w:t>2.13. Прогноз обстановки на дорогах.</w:t>
      </w:r>
    </w:p>
    <w:p w:rsidR="00602937" w:rsidRPr="00903090" w:rsidRDefault="00B731E0">
      <w:pPr>
        <w:ind w:firstLine="567"/>
        <w:jc w:val="both"/>
        <w:rPr>
          <w:sz w:val="28"/>
          <w:szCs w:val="28"/>
        </w:rPr>
      </w:pPr>
      <w:r w:rsidRPr="00903090"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602937" w:rsidRPr="00461B43" w:rsidRDefault="00B731E0">
      <w:pPr>
        <w:ind w:firstLine="567"/>
        <w:jc w:val="both"/>
        <w:rPr>
          <w:sz w:val="28"/>
          <w:szCs w:val="28"/>
        </w:rPr>
      </w:pPr>
      <w:r w:rsidRPr="00903090">
        <w:rPr>
          <w:sz w:val="28"/>
          <w:szCs w:val="28"/>
        </w:rPr>
        <w:t>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602937" w:rsidRDefault="00B731E0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Преобладающими видами ДТП будут наезд на пешеходов или препятствие, столкновение, опрокидывание.</w:t>
      </w:r>
      <w:bookmarkStart w:id="13" w:name="_Hlk84255620"/>
      <w:r>
        <w:rPr>
          <w:color w:val="000000"/>
        </w:rPr>
        <w:t xml:space="preserve"> </w:t>
      </w:r>
    </w:p>
    <w:p w:rsidR="00602937" w:rsidRDefault="00B57B7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731E0">
        <w:rPr>
          <w:color w:val="000000"/>
          <w:sz w:val="28"/>
          <w:szCs w:val="28"/>
        </w:rPr>
        <w:t>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602937" w:rsidRDefault="00602937">
      <w:pPr>
        <w:jc w:val="both"/>
        <w:rPr>
          <w:b/>
          <w:bCs/>
          <w:color w:val="000000"/>
          <w:sz w:val="28"/>
          <w:szCs w:val="28"/>
        </w:rPr>
      </w:pPr>
    </w:p>
    <w:p w:rsidR="00602937" w:rsidRDefault="00B731E0">
      <w:pPr>
        <w:ind w:firstLine="567"/>
        <w:jc w:val="both"/>
      </w:pPr>
      <w:bookmarkStart w:id="14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3"/>
      <w:bookmarkEnd w:id="14"/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602937" w:rsidRDefault="00B731E0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602937" w:rsidRDefault="00B731E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602937" w:rsidRDefault="00B731E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602937" w:rsidRDefault="00B731E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602937" w:rsidRDefault="00B731E0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602937" w:rsidRDefault="00B731E0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602937" w:rsidRDefault="00B731E0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</w:t>
      </w:r>
      <w:r>
        <w:rPr>
          <w:color w:val="000000"/>
          <w:sz w:val="28"/>
          <w:szCs w:val="28"/>
          <w:highlight w:val="white"/>
        </w:rPr>
        <w:lastRenderedPageBreak/>
        <w:t>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</w:t>
      </w:r>
      <w:r>
        <w:rPr>
          <w:color w:val="000000"/>
          <w:sz w:val="28"/>
          <w:szCs w:val="28"/>
          <w:highlight w:val="white"/>
        </w:rPr>
        <w:lastRenderedPageBreak/>
        <w:t>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602937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602937" w:rsidRPr="00461B43" w:rsidRDefault="00B731E0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461B43" w:rsidRDefault="00461B43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602937" w:rsidRDefault="00B731E0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602937" w:rsidRDefault="00B731E0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602937" w:rsidRDefault="00B731E0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5" w:name="_GoBack"/>
      <w:bookmarkEnd w:id="15"/>
    </w:p>
    <w:sectPr w:rsidR="00602937" w:rsidSect="00D373A2">
      <w:headerReference w:type="default" r:id="rId8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47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DEF" w:rsidRDefault="00E94DEF">
      <w:r>
        <w:separator/>
      </w:r>
    </w:p>
  </w:endnote>
  <w:endnote w:type="continuationSeparator" w:id="0">
    <w:p w:rsidR="00E94DEF" w:rsidRDefault="00E9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charset w:val="00"/>
    <w:family w:val="auto"/>
    <w:pitch w:val="default"/>
    <w:sig w:usb0="E0000AFF" w:usb1="500078FF" w:usb2="00000029" w:usb3="00000000" w:csb0="600001BF" w:csb1="DFF7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DEF" w:rsidRDefault="00E94DEF">
      <w:r>
        <w:separator/>
      </w:r>
    </w:p>
  </w:footnote>
  <w:footnote w:type="continuationSeparator" w:id="0">
    <w:p w:rsidR="00E94DEF" w:rsidRDefault="00E9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969" w:rsidRDefault="00D54969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F4761B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4763"/>
    <w:multiLevelType w:val="multilevel"/>
    <w:tmpl w:val="E8FC935C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51073605"/>
    <w:multiLevelType w:val="multilevel"/>
    <w:tmpl w:val="2E0A8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53441D77"/>
    <w:multiLevelType w:val="multilevel"/>
    <w:tmpl w:val="217CD39C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0D26C1"/>
    <w:multiLevelType w:val="multilevel"/>
    <w:tmpl w:val="F468ED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937"/>
    <w:rsid w:val="00035901"/>
    <w:rsid w:val="00066D29"/>
    <w:rsid w:val="000B61CB"/>
    <w:rsid w:val="000C2D71"/>
    <w:rsid w:val="00103DAD"/>
    <w:rsid w:val="001373B4"/>
    <w:rsid w:val="002E0A75"/>
    <w:rsid w:val="00461B43"/>
    <w:rsid w:val="00473253"/>
    <w:rsid w:val="005648AF"/>
    <w:rsid w:val="00602937"/>
    <w:rsid w:val="0064270B"/>
    <w:rsid w:val="006607DA"/>
    <w:rsid w:val="007773F0"/>
    <w:rsid w:val="00867059"/>
    <w:rsid w:val="00903090"/>
    <w:rsid w:val="009845C5"/>
    <w:rsid w:val="00A2082F"/>
    <w:rsid w:val="00B57B73"/>
    <w:rsid w:val="00B731E0"/>
    <w:rsid w:val="00B87EB2"/>
    <w:rsid w:val="00BE6646"/>
    <w:rsid w:val="00D373A2"/>
    <w:rsid w:val="00D54969"/>
    <w:rsid w:val="00D77548"/>
    <w:rsid w:val="00DC1E68"/>
    <w:rsid w:val="00DF27DE"/>
    <w:rsid w:val="00E94DEF"/>
    <w:rsid w:val="00EA14A6"/>
    <w:rsid w:val="00EC4ECF"/>
    <w:rsid w:val="00F4761B"/>
    <w:rsid w:val="00F9417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BC8D"/>
  <w15:docId w15:val="{F20126C3-7CD4-4DF5-9183-6B7DFDE4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ADFD-E625-4E3E-8880-176EA961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16085</TotalTime>
  <Pages>10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488</cp:revision>
  <dcterms:created xsi:type="dcterms:W3CDTF">2024-03-11T08:54:00Z</dcterms:created>
  <dcterms:modified xsi:type="dcterms:W3CDTF">2024-06-24T09:38:00Z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