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A00A31" w:rsidRDefault="00543390" w:rsidP="00870C99">
      <w:pPr>
        <w:jc w:val="right"/>
        <w:rPr>
          <w:i/>
          <w:sz w:val="20"/>
          <w:szCs w:val="20"/>
        </w:rPr>
      </w:pPr>
      <w:r w:rsidRPr="00A00A31">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A00A31">
        <w:rPr>
          <w:i/>
          <w:sz w:val="20"/>
          <w:szCs w:val="20"/>
        </w:rPr>
        <w:t>Ежемесячная сельская газета.</w:t>
      </w:r>
    </w:p>
    <w:p w:rsidR="00870C99" w:rsidRPr="00A00A31" w:rsidRDefault="00870C99" w:rsidP="00870C99">
      <w:pPr>
        <w:jc w:val="right"/>
        <w:rPr>
          <w:i/>
          <w:sz w:val="20"/>
          <w:szCs w:val="20"/>
        </w:rPr>
      </w:pPr>
      <w:r w:rsidRPr="00A00A31">
        <w:rPr>
          <w:i/>
          <w:sz w:val="20"/>
          <w:szCs w:val="20"/>
        </w:rPr>
        <w:t>Издаётся с 2011года.</w:t>
      </w:r>
    </w:p>
    <w:p w:rsidR="00870C99" w:rsidRPr="00A00A31" w:rsidRDefault="00870C99" w:rsidP="00870C99">
      <w:pPr>
        <w:ind w:left="720" w:hanging="1260"/>
        <w:jc w:val="right"/>
        <w:rPr>
          <w:i/>
          <w:sz w:val="20"/>
          <w:szCs w:val="20"/>
        </w:rPr>
      </w:pPr>
      <w:r w:rsidRPr="00A00A31">
        <w:rPr>
          <w:i/>
          <w:sz w:val="20"/>
          <w:szCs w:val="20"/>
        </w:rPr>
        <w:t>Распространяется в с.</w:t>
      </w:r>
      <w:r w:rsidR="00292758" w:rsidRPr="00A00A31">
        <w:rPr>
          <w:i/>
          <w:sz w:val="20"/>
          <w:szCs w:val="20"/>
        </w:rPr>
        <w:t xml:space="preserve"> </w:t>
      </w:r>
      <w:r w:rsidRPr="00A00A31">
        <w:rPr>
          <w:i/>
          <w:sz w:val="20"/>
          <w:szCs w:val="20"/>
        </w:rPr>
        <w:t xml:space="preserve">Новомихайловка, </w:t>
      </w:r>
    </w:p>
    <w:p w:rsidR="00870C99" w:rsidRPr="00A00A31" w:rsidRDefault="00870C99" w:rsidP="00870C99">
      <w:pPr>
        <w:ind w:left="720" w:hanging="1260"/>
        <w:jc w:val="right"/>
        <w:rPr>
          <w:sz w:val="20"/>
          <w:szCs w:val="20"/>
        </w:rPr>
      </w:pPr>
      <w:r w:rsidRPr="00A00A31">
        <w:rPr>
          <w:i/>
          <w:sz w:val="20"/>
          <w:szCs w:val="20"/>
        </w:rPr>
        <w:t>д.</w:t>
      </w:r>
      <w:r w:rsidR="00292758" w:rsidRPr="00A00A31">
        <w:rPr>
          <w:i/>
          <w:sz w:val="20"/>
          <w:szCs w:val="20"/>
        </w:rPr>
        <w:t xml:space="preserve"> </w:t>
      </w:r>
      <w:r w:rsidRPr="00A00A31">
        <w:rPr>
          <w:i/>
          <w:sz w:val="20"/>
          <w:szCs w:val="20"/>
        </w:rPr>
        <w:t>Дубровино</w:t>
      </w:r>
      <w:r w:rsidRPr="00A00A31">
        <w:rPr>
          <w:sz w:val="20"/>
          <w:szCs w:val="20"/>
        </w:rPr>
        <w:t xml:space="preserve"> </w:t>
      </w:r>
    </w:p>
    <w:p w:rsidR="00F64D2E" w:rsidRPr="00A00A31" w:rsidRDefault="00F64D2E" w:rsidP="00870C99">
      <w:pPr>
        <w:ind w:left="720" w:hanging="1260"/>
        <w:jc w:val="right"/>
        <w:rPr>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F54A55" w:rsidRPr="00A00A31" w:rsidTr="00BA7D0F">
        <w:trPr>
          <w:trHeight w:val="479"/>
        </w:trPr>
        <w:tc>
          <w:tcPr>
            <w:tcW w:w="3369" w:type="dxa"/>
            <w:vAlign w:val="center"/>
            <w:hideMark/>
          </w:tcPr>
          <w:p w:rsidR="00F54A55" w:rsidRPr="00A00A31" w:rsidRDefault="003A3C8C" w:rsidP="0070670D">
            <w:pPr>
              <w:spacing w:before="100" w:beforeAutospacing="1" w:after="100" w:afterAutospacing="1"/>
              <w:jc w:val="center"/>
              <w:rPr>
                <w:rFonts w:ascii="Bookman Old Style" w:hAnsi="Bookman Old Style"/>
                <w:b/>
                <w:sz w:val="20"/>
                <w:szCs w:val="20"/>
              </w:rPr>
            </w:pPr>
            <w:r w:rsidRPr="00A00A31">
              <w:rPr>
                <w:rFonts w:ascii="Bookman Old Style" w:hAnsi="Bookman Old Style"/>
                <w:b/>
                <w:sz w:val="20"/>
                <w:szCs w:val="20"/>
                <w:u w:val="single"/>
              </w:rPr>
              <w:t>21</w:t>
            </w:r>
            <w:r w:rsidR="00F54A55" w:rsidRPr="00A00A31">
              <w:rPr>
                <w:rFonts w:ascii="Bookman Old Style" w:hAnsi="Bookman Old Style"/>
                <w:b/>
                <w:sz w:val="20"/>
                <w:szCs w:val="20"/>
                <w:u w:val="single"/>
              </w:rPr>
              <w:t xml:space="preserve"> </w:t>
            </w:r>
            <w:r w:rsidR="0070670D" w:rsidRPr="00A00A31">
              <w:rPr>
                <w:rFonts w:ascii="Bookman Old Style" w:hAnsi="Bookman Old Style"/>
                <w:b/>
                <w:sz w:val="20"/>
                <w:szCs w:val="20"/>
                <w:u w:val="single"/>
              </w:rPr>
              <w:t xml:space="preserve"> марта</w:t>
            </w:r>
            <w:r w:rsidR="00F54A55" w:rsidRPr="00A00A31">
              <w:rPr>
                <w:rFonts w:ascii="Bookman Old Style" w:hAnsi="Bookman Old Style"/>
                <w:b/>
                <w:sz w:val="20"/>
                <w:szCs w:val="20"/>
                <w:u w:val="single"/>
              </w:rPr>
              <w:t xml:space="preserve"> 202</w:t>
            </w:r>
            <w:r w:rsidR="00B5297D" w:rsidRPr="00A00A31">
              <w:rPr>
                <w:rFonts w:ascii="Bookman Old Style" w:hAnsi="Bookman Old Style"/>
                <w:b/>
                <w:sz w:val="20"/>
                <w:szCs w:val="20"/>
                <w:u w:val="single"/>
              </w:rPr>
              <w:t>2</w:t>
            </w:r>
            <w:r w:rsidR="00F54A55" w:rsidRPr="00A00A31">
              <w:rPr>
                <w:rFonts w:ascii="Bookman Old Style" w:hAnsi="Bookman Old Style"/>
                <w:b/>
                <w:sz w:val="20"/>
                <w:szCs w:val="20"/>
                <w:u w:val="single"/>
              </w:rPr>
              <w:t xml:space="preserve"> года             </w:t>
            </w:r>
          </w:p>
        </w:tc>
        <w:tc>
          <w:tcPr>
            <w:tcW w:w="4961" w:type="dxa"/>
            <w:vAlign w:val="center"/>
            <w:hideMark/>
          </w:tcPr>
          <w:p w:rsidR="00F54A55" w:rsidRPr="00A00A31" w:rsidRDefault="00F54A55" w:rsidP="00BA7D0F">
            <w:pPr>
              <w:spacing w:before="100" w:beforeAutospacing="1" w:after="100" w:afterAutospacing="1"/>
              <w:ind w:left="43"/>
              <w:jc w:val="center"/>
              <w:rPr>
                <w:rFonts w:ascii="Bookman Old Style" w:hAnsi="Bookman Old Style"/>
                <w:b/>
                <w:sz w:val="20"/>
                <w:szCs w:val="20"/>
              </w:rPr>
            </w:pPr>
            <w:r w:rsidRPr="00A00A31">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F54A55" w:rsidRPr="00A00A31" w:rsidRDefault="00F54A55" w:rsidP="003A3C8C">
            <w:pPr>
              <w:spacing w:before="100" w:beforeAutospacing="1" w:after="100" w:afterAutospacing="1"/>
              <w:ind w:right="-250"/>
              <w:rPr>
                <w:rFonts w:ascii="Bookman Old Style" w:hAnsi="Bookman Old Style"/>
                <w:b/>
                <w:sz w:val="20"/>
                <w:szCs w:val="20"/>
                <w:u w:val="single"/>
              </w:rPr>
            </w:pPr>
            <w:r w:rsidRPr="00A00A31">
              <w:rPr>
                <w:rFonts w:ascii="Bookman Old Style" w:hAnsi="Bookman Old Style"/>
                <w:b/>
                <w:sz w:val="20"/>
                <w:szCs w:val="20"/>
                <w:u w:val="single"/>
              </w:rPr>
              <w:t xml:space="preserve">  № </w:t>
            </w:r>
            <w:r w:rsidR="003A3C8C" w:rsidRPr="00A00A31">
              <w:rPr>
                <w:rFonts w:ascii="Bookman Old Style" w:hAnsi="Bookman Old Style"/>
                <w:b/>
                <w:sz w:val="20"/>
                <w:szCs w:val="20"/>
                <w:u w:val="single"/>
              </w:rPr>
              <w:t>7</w:t>
            </w:r>
            <w:r w:rsidRPr="00A00A31">
              <w:rPr>
                <w:rFonts w:ascii="Bookman Old Style" w:hAnsi="Bookman Old Style"/>
                <w:b/>
                <w:sz w:val="20"/>
                <w:szCs w:val="20"/>
                <w:u w:val="single"/>
              </w:rPr>
              <w:t xml:space="preserve"> (</w:t>
            </w:r>
            <w:r w:rsidR="00AE5D28" w:rsidRPr="00A00A31">
              <w:rPr>
                <w:rFonts w:ascii="Bookman Old Style" w:hAnsi="Bookman Old Style"/>
                <w:b/>
                <w:sz w:val="20"/>
                <w:szCs w:val="20"/>
                <w:u w:val="single"/>
              </w:rPr>
              <w:t>3</w:t>
            </w:r>
            <w:r w:rsidR="00AB0F67" w:rsidRPr="00A00A31">
              <w:rPr>
                <w:rFonts w:ascii="Bookman Old Style" w:hAnsi="Bookman Old Style"/>
                <w:b/>
                <w:sz w:val="20"/>
                <w:szCs w:val="20"/>
                <w:u w:val="single"/>
              </w:rPr>
              <w:t>2</w:t>
            </w:r>
            <w:r w:rsidR="003A3C8C" w:rsidRPr="00A00A31">
              <w:rPr>
                <w:rFonts w:ascii="Bookman Old Style" w:hAnsi="Bookman Old Style"/>
                <w:b/>
                <w:sz w:val="20"/>
                <w:szCs w:val="20"/>
                <w:u w:val="single"/>
              </w:rPr>
              <w:t>8</w:t>
            </w:r>
            <w:r w:rsidRPr="00A00A31">
              <w:rPr>
                <w:rFonts w:ascii="Bookman Old Style" w:hAnsi="Bookman Old Style"/>
                <w:b/>
                <w:sz w:val="20"/>
                <w:szCs w:val="20"/>
                <w:u w:val="single"/>
              </w:rPr>
              <w:t>)</w:t>
            </w:r>
          </w:p>
        </w:tc>
      </w:tr>
    </w:tbl>
    <w:p w:rsidR="003A3C8C" w:rsidRPr="00A00A31" w:rsidRDefault="003A3C8C" w:rsidP="003A3C8C">
      <w:pPr>
        <w:jc w:val="center"/>
        <w:rPr>
          <w:rFonts w:ascii="PT Astra Serif" w:hAnsi="PT Astra Serif"/>
          <w:b/>
          <w:bCs/>
          <w:sz w:val="20"/>
          <w:szCs w:val="20"/>
        </w:rPr>
      </w:pPr>
      <w:r w:rsidRPr="00A00A31">
        <w:rPr>
          <w:rFonts w:ascii="PT Astra Serif" w:hAnsi="PT Astra Serif"/>
          <w:b/>
          <w:bCs/>
          <w:sz w:val="20"/>
          <w:szCs w:val="20"/>
        </w:rPr>
        <w:t>НОВОСИБИРСКАЯ ОБЛАСТЬ ТАТАРСКИЙ</w:t>
      </w:r>
    </w:p>
    <w:p w:rsidR="003A3C8C" w:rsidRPr="00A00A31" w:rsidRDefault="003A3C8C" w:rsidP="003A3C8C">
      <w:pPr>
        <w:jc w:val="center"/>
        <w:rPr>
          <w:rFonts w:ascii="PT Astra Serif" w:hAnsi="PT Astra Serif"/>
          <w:b/>
          <w:bCs/>
          <w:sz w:val="20"/>
          <w:szCs w:val="20"/>
        </w:rPr>
      </w:pPr>
      <w:r w:rsidRPr="00A00A31">
        <w:rPr>
          <w:rFonts w:ascii="PT Astra Serif" w:hAnsi="PT Astra Serif"/>
          <w:b/>
          <w:bCs/>
          <w:sz w:val="20"/>
          <w:szCs w:val="20"/>
        </w:rPr>
        <w:t xml:space="preserve">  МУНИЦИПАЛЬНЫЙ РАЙОН</w:t>
      </w:r>
    </w:p>
    <w:p w:rsidR="003A3C8C" w:rsidRPr="00A00A31" w:rsidRDefault="003A3C8C" w:rsidP="003A3C8C">
      <w:pPr>
        <w:jc w:val="center"/>
        <w:rPr>
          <w:rFonts w:ascii="PT Astra Serif" w:hAnsi="PT Astra Serif"/>
          <w:b/>
          <w:bCs/>
          <w:sz w:val="20"/>
          <w:szCs w:val="20"/>
        </w:rPr>
      </w:pPr>
      <w:r w:rsidRPr="00A00A31">
        <w:rPr>
          <w:rFonts w:ascii="PT Astra Serif" w:hAnsi="PT Astra Serif"/>
          <w:b/>
          <w:bCs/>
          <w:sz w:val="20"/>
          <w:szCs w:val="20"/>
        </w:rPr>
        <w:t xml:space="preserve"> АДМИНИСТРАЦИЯ   СЕЛЬСКОГО ПОСЕЛЕНИЯ</w:t>
      </w:r>
    </w:p>
    <w:p w:rsidR="003A3C8C" w:rsidRPr="00A00A31" w:rsidRDefault="003A3C8C" w:rsidP="003A3C8C">
      <w:pPr>
        <w:jc w:val="center"/>
        <w:rPr>
          <w:rFonts w:ascii="PT Astra Serif" w:hAnsi="PT Astra Serif"/>
          <w:b/>
          <w:bCs/>
          <w:sz w:val="20"/>
          <w:szCs w:val="20"/>
        </w:rPr>
      </w:pPr>
      <w:r w:rsidRPr="00A00A31">
        <w:rPr>
          <w:rFonts w:ascii="PT Astra Serif" w:hAnsi="PT Astra Serif"/>
          <w:b/>
          <w:bCs/>
          <w:sz w:val="20"/>
          <w:szCs w:val="20"/>
        </w:rPr>
        <w:t xml:space="preserve"> НОВОМИХАЙЛОВСКОГО СЕЛЬСОВЕТА</w:t>
      </w:r>
    </w:p>
    <w:p w:rsidR="003A3C8C" w:rsidRPr="00A00A31" w:rsidRDefault="003A3C8C" w:rsidP="003A3C8C">
      <w:pPr>
        <w:spacing w:line="276" w:lineRule="auto"/>
        <w:jc w:val="center"/>
        <w:rPr>
          <w:rFonts w:ascii="PT Astra Serif" w:eastAsia="Calibri" w:hAnsi="PT Astra Serif"/>
          <w:b/>
          <w:bCs/>
          <w:sz w:val="20"/>
          <w:szCs w:val="20"/>
          <w:lang w:eastAsia="en-US"/>
        </w:rPr>
      </w:pPr>
      <w:r w:rsidRPr="00A00A31">
        <w:rPr>
          <w:rFonts w:ascii="PT Astra Serif" w:hAnsi="PT Astra Serif"/>
          <w:b/>
          <w:bCs/>
          <w:sz w:val="20"/>
          <w:szCs w:val="20"/>
        </w:rPr>
        <w:t>________________________________________________________</w:t>
      </w:r>
    </w:p>
    <w:p w:rsidR="003A3C8C" w:rsidRPr="00A00A31" w:rsidRDefault="003A3C8C" w:rsidP="003A3C8C">
      <w:pPr>
        <w:spacing w:after="200" w:line="276" w:lineRule="auto"/>
        <w:jc w:val="center"/>
        <w:rPr>
          <w:rFonts w:ascii="PT Astra Serif" w:eastAsia="Calibri" w:hAnsi="PT Astra Serif"/>
          <w:b/>
          <w:bCs/>
          <w:sz w:val="20"/>
          <w:szCs w:val="20"/>
          <w:lang w:eastAsia="en-US"/>
        </w:rPr>
      </w:pPr>
      <w:r w:rsidRPr="00A00A31">
        <w:rPr>
          <w:rFonts w:ascii="PT Astra Serif" w:eastAsia="Calibri" w:hAnsi="PT Astra Serif"/>
          <w:b/>
          <w:bCs/>
          <w:sz w:val="20"/>
          <w:szCs w:val="20"/>
          <w:lang w:eastAsia="en-US"/>
        </w:rPr>
        <w:t>ПОСТАНОВЛЕНИЕ</w:t>
      </w:r>
    </w:p>
    <w:p w:rsidR="003A3C8C" w:rsidRPr="00A00A31" w:rsidRDefault="003A3C8C" w:rsidP="003A3C8C">
      <w:pPr>
        <w:spacing w:after="200" w:line="276" w:lineRule="auto"/>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18 марта  2022 года                                                                                                                    № 18</w:t>
      </w:r>
      <w:bookmarkStart w:id="0" w:name="_GoBack"/>
      <w:bookmarkEnd w:id="0"/>
    </w:p>
    <w:p w:rsidR="003A3C8C" w:rsidRPr="00A00A31" w:rsidRDefault="003A3C8C" w:rsidP="003A3C8C">
      <w:pPr>
        <w:spacing w:after="200" w:line="276" w:lineRule="auto"/>
        <w:jc w:val="center"/>
        <w:rPr>
          <w:rFonts w:ascii="PT Astra Serif" w:eastAsia="Calibri" w:hAnsi="PT Astra Serif"/>
          <w:sz w:val="20"/>
          <w:szCs w:val="20"/>
          <w:lang w:eastAsia="en-US"/>
        </w:rPr>
      </w:pPr>
      <w:r w:rsidRPr="00A00A31">
        <w:rPr>
          <w:rFonts w:ascii="PT Astra Serif" w:eastAsia="Calibri" w:hAnsi="PT Astra Serif"/>
          <w:sz w:val="20"/>
          <w:szCs w:val="20"/>
          <w:lang w:eastAsia="en-US"/>
        </w:rPr>
        <w:t>с.Новомихайловка</w:t>
      </w:r>
    </w:p>
    <w:p w:rsidR="003A3C8C" w:rsidRPr="00A00A31" w:rsidRDefault="003A3C8C" w:rsidP="003A3C8C">
      <w:pPr>
        <w:pStyle w:val="ae"/>
        <w:jc w:val="center"/>
        <w:rPr>
          <w:rFonts w:ascii="PT Astra Serif" w:hAnsi="PT Astra Serif"/>
          <w:b/>
          <w:sz w:val="20"/>
          <w:szCs w:val="20"/>
        </w:rPr>
      </w:pPr>
      <w:r w:rsidRPr="00A00A31">
        <w:rPr>
          <w:rFonts w:ascii="PT Astra Serif" w:hAnsi="PT Astra Serif"/>
          <w:b/>
          <w:sz w:val="20"/>
          <w:szCs w:val="20"/>
        </w:rPr>
        <w:t>О внесении изменений в постановление администрации сельского поселения Новомихайловского сельсовета Татарского муниципального района Новосибирской области № 22 от 22.04.2021 г. «Об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а также некоммерческим организациям, не являющимся казенными учреждениями, в том числе предоставляемых на конкурсной основе из бюджета сельского поселения Новомихайловского сельсовета Татарского муниципального района Новосибирской области»</w:t>
      </w:r>
    </w:p>
    <w:p w:rsidR="003A3C8C" w:rsidRPr="00A00A31" w:rsidRDefault="003A3C8C" w:rsidP="003A3C8C">
      <w:pPr>
        <w:pStyle w:val="ae"/>
        <w:jc w:val="both"/>
        <w:rPr>
          <w:rFonts w:ascii="PT Astra Serif" w:hAnsi="PT Astra Serif"/>
          <w:b/>
          <w:sz w:val="20"/>
          <w:szCs w:val="20"/>
        </w:rPr>
      </w:pPr>
      <w:r w:rsidRPr="00A00A31">
        <w:rPr>
          <w:rFonts w:ascii="PT Astra Serif" w:hAnsi="PT Astra Serif"/>
          <w:sz w:val="20"/>
          <w:szCs w:val="20"/>
        </w:rPr>
        <w:t xml:space="preserve">    Руководствуясь Уставом Новомихайловского сельсовета , Бюджетным кодексом Российской Федерации, Постановлением Правительства Российской Федерации от 18.09.2020 № 1492 (в редакции постановления от 30.09.2021 № 1662)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администрация сельского поселения Новомихайловского сельсовета Татарского муниципального района Новосибирской области</w:t>
      </w:r>
    </w:p>
    <w:p w:rsidR="003A3C8C" w:rsidRPr="00A00A31" w:rsidRDefault="003A3C8C" w:rsidP="003A3C8C">
      <w:pPr>
        <w:widowControl w:val="0"/>
        <w:tabs>
          <w:tab w:val="left" w:pos="-1276"/>
        </w:tabs>
        <w:spacing w:line="322" w:lineRule="exact"/>
        <w:ind w:left="510" w:right="17" w:firstLine="341"/>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ПОСТАНОВЛЯЕТ:</w:t>
      </w:r>
    </w:p>
    <w:p w:rsidR="003A3C8C" w:rsidRPr="00A00A31" w:rsidRDefault="003A3C8C" w:rsidP="003A3C8C">
      <w:pPr>
        <w:widowControl w:val="0"/>
        <w:tabs>
          <w:tab w:val="left" w:pos="-1276"/>
        </w:tabs>
        <w:spacing w:line="322" w:lineRule="exact"/>
        <w:ind w:left="510" w:right="17" w:firstLine="341"/>
        <w:jc w:val="both"/>
        <w:rPr>
          <w:rFonts w:ascii="PT Astra Serif" w:eastAsia="Calibri" w:hAnsi="PT Astra Serif"/>
          <w:sz w:val="20"/>
          <w:szCs w:val="20"/>
          <w:lang w:eastAsia="en-US"/>
        </w:rPr>
      </w:pPr>
    </w:p>
    <w:p w:rsidR="003A3C8C" w:rsidRPr="00A00A31" w:rsidRDefault="003A3C8C" w:rsidP="003A3C8C">
      <w:pPr>
        <w:jc w:val="both"/>
        <w:rPr>
          <w:rFonts w:ascii="PT Astra Serif" w:hAnsi="PT Astra Serif"/>
          <w:sz w:val="20"/>
          <w:szCs w:val="20"/>
        </w:rPr>
      </w:pPr>
      <w:r w:rsidRPr="00A00A31">
        <w:rPr>
          <w:rFonts w:ascii="PT Astra Serif" w:hAnsi="PT Astra Serif"/>
          <w:sz w:val="20"/>
          <w:szCs w:val="20"/>
        </w:rPr>
        <w:t>1. Пункт 17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производителям товаров, работ, услуг, а также некоммерческим организациям, не являющимся казенными учреждениями, в том числе предоставляемых на конкурсной основе из бюджета сельского поселения Новомихайловского сельсовета Татарского муниципального района Новосибирской области , изложить в следующей редакции:</w:t>
      </w:r>
    </w:p>
    <w:p w:rsidR="003A3C8C" w:rsidRPr="00A00A31" w:rsidRDefault="003A3C8C" w:rsidP="003A3C8C">
      <w:pPr>
        <w:jc w:val="both"/>
        <w:rPr>
          <w:rFonts w:ascii="PT Astra Serif" w:hAnsi="PT Astra Serif"/>
          <w:b/>
          <w:sz w:val="20"/>
          <w:szCs w:val="20"/>
        </w:rPr>
      </w:pPr>
      <w:r w:rsidRPr="00A00A31">
        <w:rPr>
          <w:rFonts w:ascii="PT Astra Serif" w:hAnsi="PT Astra Serif"/>
          <w:b/>
          <w:sz w:val="20"/>
          <w:szCs w:val="20"/>
        </w:rPr>
        <w:t>«17. Получатель субсидии предоставляет в уполномоченный орган:</w:t>
      </w:r>
    </w:p>
    <w:p w:rsidR="003A3C8C" w:rsidRPr="00A00A31" w:rsidRDefault="003A3C8C" w:rsidP="003A3C8C">
      <w:pPr>
        <w:jc w:val="both"/>
        <w:rPr>
          <w:rFonts w:ascii="PT Astra Serif" w:hAnsi="PT Astra Serif"/>
          <w:b/>
          <w:sz w:val="20"/>
          <w:szCs w:val="20"/>
        </w:rPr>
      </w:pPr>
      <w:r w:rsidRPr="00A00A31">
        <w:rPr>
          <w:rFonts w:ascii="PT Astra Serif" w:hAnsi="PT Astra Serif"/>
          <w:b/>
          <w:sz w:val="20"/>
          <w:szCs w:val="20"/>
        </w:rPr>
        <w:t>отчет о достижении результата предоставлении результата по форме согласно приложению № 1 к настоящему порядку до 15 апреля, 15 июля, 15 октября текущего года после предоставления субсидии и до 15 января, следующего за годом предоставления субсидии;</w:t>
      </w:r>
    </w:p>
    <w:p w:rsidR="003A3C8C" w:rsidRPr="00A00A31" w:rsidRDefault="003A3C8C" w:rsidP="003A3C8C">
      <w:pPr>
        <w:jc w:val="both"/>
        <w:rPr>
          <w:rFonts w:ascii="PT Astra Serif" w:hAnsi="PT Astra Serif"/>
          <w:b/>
          <w:sz w:val="20"/>
          <w:szCs w:val="20"/>
        </w:rPr>
      </w:pPr>
      <w:r w:rsidRPr="00A00A31">
        <w:rPr>
          <w:rFonts w:ascii="PT Astra Serif" w:hAnsi="PT Astra Serif"/>
          <w:b/>
          <w:sz w:val="20"/>
          <w:szCs w:val="20"/>
        </w:rPr>
        <w:t>отчет о расходах, источником финансирования обеспечения которых является субсидия, по форме  согласно приложению № 2 к настоящему порядку не позднее пятого  рабочего дня, следующего за отчетным кварталом;</w:t>
      </w:r>
    </w:p>
    <w:p w:rsidR="003A3C8C" w:rsidRPr="00A00A31" w:rsidRDefault="003A3C8C" w:rsidP="003A3C8C">
      <w:pPr>
        <w:jc w:val="both"/>
        <w:rPr>
          <w:rFonts w:ascii="PT Astra Serif" w:hAnsi="PT Astra Serif"/>
          <w:b/>
          <w:sz w:val="20"/>
          <w:szCs w:val="20"/>
        </w:rPr>
      </w:pPr>
      <w:r w:rsidRPr="00A00A31">
        <w:rPr>
          <w:rFonts w:ascii="PT Astra Serif" w:hAnsi="PT Astra Serif"/>
          <w:b/>
          <w:sz w:val="20"/>
          <w:szCs w:val="20"/>
        </w:rPr>
        <w:t>при необходимости в соглашении устанавливаются сроки и формы представления получателем субсидии дополнительной отчетности.»</w:t>
      </w:r>
    </w:p>
    <w:p w:rsidR="003A3C8C" w:rsidRPr="00A00A31" w:rsidRDefault="003A3C8C" w:rsidP="003A3C8C">
      <w:pPr>
        <w:jc w:val="both"/>
        <w:rPr>
          <w:rFonts w:ascii="PT Astra Serif" w:eastAsia="Calibri" w:hAnsi="PT Astra Serif"/>
          <w:sz w:val="20"/>
          <w:szCs w:val="20"/>
          <w:lang w:eastAsia="en-US"/>
        </w:rPr>
      </w:pPr>
    </w:p>
    <w:p w:rsidR="003A3C8C" w:rsidRPr="00A00A31" w:rsidRDefault="003A3C8C" w:rsidP="003A3C8C">
      <w:pPr>
        <w:rPr>
          <w:rFonts w:ascii="PT Astra Serif" w:eastAsia="Calibri" w:hAnsi="PT Astra Serif"/>
          <w:sz w:val="20"/>
          <w:szCs w:val="20"/>
          <w:lang w:eastAsia="en-US"/>
        </w:rPr>
      </w:pPr>
      <w:r w:rsidRPr="00A00A31">
        <w:rPr>
          <w:rFonts w:ascii="PT Astra Serif" w:eastAsia="Calibri" w:hAnsi="PT Astra Serif"/>
          <w:sz w:val="20"/>
          <w:szCs w:val="20"/>
          <w:lang w:eastAsia="en-US"/>
        </w:rPr>
        <w:t>Глава  сельского поселения Новомихайловского  сельсовета                                                                                         Татарского муниципального района  Новосибирской области                                С.Н.Миклуха</w:t>
      </w:r>
    </w:p>
    <w:p w:rsidR="003A3C8C" w:rsidRPr="00A00A31" w:rsidRDefault="003A3C8C" w:rsidP="003A3C8C">
      <w:pPr>
        <w:autoSpaceDN w:val="0"/>
        <w:jc w:val="center"/>
        <w:rPr>
          <w:rFonts w:ascii="PT Astra Serif" w:hAnsi="PT Astra Serif"/>
          <w:b/>
          <w:bCs/>
          <w:sz w:val="20"/>
          <w:szCs w:val="20"/>
        </w:rPr>
      </w:pPr>
    </w:p>
    <w:p w:rsidR="003A3C8C" w:rsidRPr="00A00A31" w:rsidRDefault="003A3C8C" w:rsidP="003A3C8C">
      <w:pPr>
        <w:autoSpaceDN w:val="0"/>
        <w:jc w:val="center"/>
        <w:rPr>
          <w:rFonts w:ascii="PT Astra Serif" w:hAnsi="PT Astra Serif"/>
          <w:b/>
          <w:bCs/>
          <w:sz w:val="20"/>
          <w:szCs w:val="20"/>
        </w:rPr>
      </w:pPr>
      <w:r w:rsidRPr="00A00A31">
        <w:rPr>
          <w:rFonts w:ascii="PT Astra Serif" w:hAnsi="PT Astra Serif"/>
          <w:b/>
          <w:bCs/>
          <w:sz w:val="20"/>
          <w:szCs w:val="20"/>
        </w:rPr>
        <w:t xml:space="preserve">НОВОСИБИРСКАЯ ОБЛАСТЬ </w:t>
      </w:r>
    </w:p>
    <w:p w:rsidR="003A3C8C" w:rsidRPr="00A00A31" w:rsidRDefault="003A3C8C" w:rsidP="003A3C8C">
      <w:pPr>
        <w:autoSpaceDN w:val="0"/>
        <w:jc w:val="center"/>
        <w:rPr>
          <w:rFonts w:ascii="PT Astra Serif" w:hAnsi="PT Astra Serif"/>
          <w:b/>
          <w:bCs/>
          <w:sz w:val="20"/>
          <w:szCs w:val="20"/>
        </w:rPr>
      </w:pPr>
      <w:r w:rsidRPr="00A00A31">
        <w:rPr>
          <w:rFonts w:ascii="PT Astra Serif" w:hAnsi="PT Astra Serif"/>
          <w:b/>
          <w:bCs/>
          <w:sz w:val="20"/>
          <w:szCs w:val="20"/>
        </w:rPr>
        <w:t xml:space="preserve">ТАТАРСКИЙ  МУНИЦИПАЛЬНЫЙ РАЙОН </w:t>
      </w:r>
    </w:p>
    <w:p w:rsidR="003A3C8C" w:rsidRPr="00A00A31" w:rsidRDefault="003A3C8C" w:rsidP="003A3C8C">
      <w:pPr>
        <w:autoSpaceDN w:val="0"/>
        <w:jc w:val="center"/>
        <w:rPr>
          <w:rFonts w:ascii="PT Astra Serif" w:hAnsi="PT Astra Serif"/>
          <w:b/>
          <w:bCs/>
          <w:sz w:val="20"/>
          <w:szCs w:val="20"/>
        </w:rPr>
      </w:pPr>
      <w:r w:rsidRPr="00A00A31">
        <w:rPr>
          <w:rFonts w:ascii="PT Astra Serif" w:hAnsi="PT Astra Serif"/>
          <w:b/>
          <w:bCs/>
          <w:sz w:val="20"/>
          <w:szCs w:val="20"/>
        </w:rPr>
        <w:t>АДМИНИСТРАЦИЯ   СЕЛЬСКОГО ПОСЕЛЕНИЯ</w:t>
      </w:r>
    </w:p>
    <w:p w:rsidR="003A3C8C" w:rsidRPr="00A00A31" w:rsidRDefault="003A3C8C" w:rsidP="003A3C8C">
      <w:pPr>
        <w:autoSpaceDN w:val="0"/>
        <w:jc w:val="center"/>
        <w:rPr>
          <w:rFonts w:ascii="PT Astra Serif" w:hAnsi="PT Astra Serif"/>
          <w:b/>
          <w:bCs/>
          <w:sz w:val="20"/>
          <w:szCs w:val="20"/>
        </w:rPr>
      </w:pPr>
      <w:r w:rsidRPr="00A00A31">
        <w:rPr>
          <w:rFonts w:ascii="PT Astra Serif" w:hAnsi="PT Astra Serif"/>
          <w:b/>
          <w:bCs/>
          <w:sz w:val="20"/>
          <w:szCs w:val="20"/>
        </w:rPr>
        <w:lastRenderedPageBreak/>
        <w:t xml:space="preserve"> НОВОМИХАЙЛОВСКОГО СЕЛЬСОВЕТА</w:t>
      </w:r>
    </w:p>
    <w:p w:rsidR="003A3C8C" w:rsidRPr="00A00A31" w:rsidRDefault="003A3C8C" w:rsidP="003A3C8C">
      <w:pPr>
        <w:autoSpaceDN w:val="0"/>
        <w:jc w:val="center"/>
        <w:rPr>
          <w:rFonts w:ascii="PT Astra Serif" w:eastAsia="Calibri" w:hAnsi="PT Astra Serif"/>
          <w:b/>
          <w:bCs/>
          <w:sz w:val="20"/>
          <w:szCs w:val="20"/>
          <w:lang w:eastAsia="en-US"/>
        </w:rPr>
      </w:pPr>
      <w:r w:rsidRPr="00A00A31">
        <w:rPr>
          <w:rFonts w:ascii="PT Astra Serif" w:hAnsi="PT Astra Serif"/>
          <w:b/>
          <w:bCs/>
          <w:sz w:val="20"/>
          <w:szCs w:val="20"/>
        </w:rPr>
        <w:t>________________________________________________________</w:t>
      </w:r>
    </w:p>
    <w:p w:rsidR="003A3C8C" w:rsidRPr="00A00A31" w:rsidRDefault="003A3C8C" w:rsidP="003A3C8C">
      <w:pPr>
        <w:autoSpaceDN w:val="0"/>
        <w:jc w:val="center"/>
        <w:rPr>
          <w:rFonts w:ascii="PT Astra Serif" w:eastAsia="Calibri" w:hAnsi="PT Astra Serif"/>
          <w:b/>
          <w:bCs/>
          <w:sz w:val="20"/>
          <w:szCs w:val="20"/>
          <w:lang w:eastAsia="en-US"/>
        </w:rPr>
      </w:pPr>
      <w:r w:rsidRPr="00A00A31">
        <w:rPr>
          <w:rFonts w:ascii="PT Astra Serif" w:eastAsia="Calibri" w:hAnsi="PT Astra Serif"/>
          <w:b/>
          <w:bCs/>
          <w:sz w:val="20"/>
          <w:szCs w:val="20"/>
          <w:lang w:eastAsia="en-US"/>
        </w:rPr>
        <w:t>ПОСТАНОВЛЕНИЕ</w:t>
      </w:r>
    </w:p>
    <w:p w:rsidR="003A3C8C" w:rsidRPr="00A00A31" w:rsidRDefault="003A3C8C" w:rsidP="003A3C8C">
      <w:pPr>
        <w:autoSpaceDN w:val="0"/>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18 марта  2022 года                                                                                                                                                    № 19</w:t>
      </w:r>
    </w:p>
    <w:p w:rsidR="003A3C8C" w:rsidRPr="00A00A31" w:rsidRDefault="003A3C8C" w:rsidP="003A3C8C">
      <w:pPr>
        <w:autoSpaceDN w:val="0"/>
        <w:jc w:val="center"/>
        <w:rPr>
          <w:rFonts w:ascii="PT Astra Serif" w:eastAsia="Calibri" w:hAnsi="PT Astra Serif"/>
          <w:sz w:val="20"/>
          <w:szCs w:val="20"/>
          <w:lang w:eastAsia="en-US"/>
        </w:rPr>
      </w:pPr>
      <w:r w:rsidRPr="00A00A31">
        <w:rPr>
          <w:rFonts w:ascii="PT Astra Serif" w:eastAsia="Calibri" w:hAnsi="PT Astra Serif"/>
          <w:sz w:val="20"/>
          <w:szCs w:val="20"/>
          <w:lang w:eastAsia="en-US"/>
        </w:rPr>
        <w:t>с.Новомихайловка</w:t>
      </w:r>
    </w:p>
    <w:p w:rsidR="003A3C8C" w:rsidRPr="00A00A31" w:rsidRDefault="003A3C8C" w:rsidP="003A3C8C">
      <w:pPr>
        <w:pStyle w:val="ConsPlusNormal"/>
        <w:widowControl/>
        <w:ind w:firstLine="567"/>
        <w:jc w:val="center"/>
        <w:rPr>
          <w:rFonts w:ascii="PT Astra Serif" w:hAnsi="PT Astra Serif" w:cs="Times New Roman"/>
          <w:b/>
        </w:rPr>
      </w:pPr>
      <w:r w:rsidRPr="00A00A31">
        <w:rPr>
          <w:rFonts w:ascii="PT Astra Serif" w:hAnsi="PT Astra Serif" w:cs="Times New Roman"/>
          <w:b/>
        </w:rPr>
        <w:t>Об утверждении Плана – графика для выполнения работ по выявлению</w:t>
      </w:r>
    </w:p>
    <w:p w:rsidR="003A3C8C" w:rsidRPr="00A00A31" w:rsidRDefault="003A3C8C" w:rsidP="003A3C8C">
      <w:pPr>
        <w:pStyle w:val="ConsPlusNormal"/>
        <w:widowControl/>
        <w:ind w:firstLine="567"/>
        <w:jc w:val="center"/>
        <w:rPr>
          <w:rFonts w:ascii="PT Astra Serif" w:hAnsi="PT Astra Serif" w:cs="Times New Roman"/>
          <w:b/>
        </w:rPr>
      </w:pPr>
      <w:r w:rsidRPr="00A00A31">
        <w:rPr>
          <w:rFonts w:ascii="PT Astra Serif" w:hAnsi="PT Astra Serif" w:cs="Times New Roman"/>
          <w:b/>
        </w:rPr>
        <w:t xml:space="preserve"> правообладателей ранее учтенных объектов недвижимости </w:t>
      </w:r>
    </w:p>
    <w:p w:rsidR="003A3C8C" w:rsidRPr="00A00A31" w:rsidRDefault="003A3C8C" w:rsidP="003A3C8C">
      <w:pPr>
        <w:pStyle w:val="ConsPlusNormal"/>
        <w:widowControl/>
        <w:ind w:firstLine="567"/>
        <w:jc w:val="center"/>
        <w:rPr>
          <w:rFonts w:ascii="PT Astra Serif" w:hAnsi="PT Astra Serif" w:cs="Times New Roman"/>
          <w:b/>
        </w:rPr>
      </w:pPr>
      <w:r w:rsidRPr="00A00A31">
        <w:rPr>
          <w:rFonts w:ascii="PT Astra Serif" w:hAnsi="PT Astra Serif" w:cs="Times New Roman"/>
          <w:b/>
        </w:rPr>
        <w:t>на 2022-2025 г.г.</w:t>
      </w:r>
    </w:p>
    <w:p w:rsidR="003A3C8C" w:rsidRPr="00A00A31" w:rsidRDefault="003A3C8C" w:rsidP="003A3C8C">
      <w:pPr>
        <w:shd w:val="clear" w:color="auto" w:fill="FFFFFF"/>
        <w:rPr>
          <w:rFonts w:ascii="PT Astra Serif" w:hAnsi="PT Astra Serif"/>
          <w:sz w:val="20"/>
          <w:szCs w:val="20"/>
        </w:rPr>
      </w:pPr>
    </w:p>
    <w:p w:rsidR="003A3C8C" w:rsidRPr="00A00A31" w:rsidRDefault="003A3C8C" w:rsidP="003A3C8C">
      <w:pPr>
        <w:pStyle w:val="ae"/>
        <w:spacing w:after="0"/>
        <w:jc w:val="both"/>
        <w:rPr>
          <w:rFonts w:ascii="PT Astra Serif" w:hAnsi="PT Astra Serif"/>
          <w:b/>
          <w:sz w:val="20"/>
          <w:szCs w:val="20"/>
        </w:rPr>
      </w:pPr>
      <w:r w:rsidRPr="00A00A31">
        <w:rPr>
          <w:rFonts w:ascii="PT Astra Serif" w:hAnsi="PT Astra Serif"/>
          <w:sz w:val="20"/>
          <w:szCs w:val="20"/>
        </w:rPr>
        <w:t xml:space="preserve">    В соответствииФедеральным закона от 30.12.2020 № 518-ФЗ «О внесении изменений в отдельные законодательные акты Российской Федерации»,</w:t>
      </w:r>
      <w:r w:rsidRPr="00A00A31">
        <w:rPr>
          <w:rFonts w:ascii="PT Astra Serif" w:hAnsi="PT Astra Serif"/>
          <w:sz w:val="20"/>
          <w:szCs w:val="20"/>
          <w:lang w:eastAsia="ar-SA"/>
        </w:rPr>
        <w:t xml:space="preserve"> Федеральным </w:t>
      </w:r>
      <w:r w:rsidRPr="00A00A31">
        <w:rPr>
          <w:rFonts w:ascii="PT Astra Serif" w:hAnsi="PT Astra Serif"/>
          <w:color w:val="000000"/>
          <w:sz w:val="20"/>
          <w:szCs w:val="20"/>
          <w:lang w:eastAsia="ar-SA"/>
        </w:rPr>
        <w:t>законом</w:t>
      </w:r>
      <w:r w:rsidRPr="00A00A31">
        <w:rPr>
          <w:rFonts w:ascii="PT Astra Serif" w:hAnsi="PT Astra Serif"/>
          <w:sz w:val="20"/>
          <w:szCs w:val="20"/>
          <w:lang w:eastAsia="ar-SA"/>
        </w:rPr>
        <w:t xml:space="preserve"> от 06.10.2003 № 131-ФЗ «Об общих принципах организации местного самоуправления в Российской Федерации», </w:t>
      </w:r>
      <w:r w:rsidRPr="00A00A31">
        <w:rPr>
          <w:rFonts w:ascii="PT Astra Serif" w:hAnsi="PT Astra Serif"/>
          <w:sz w:val="20"/>
          <w:szCs w:val="20"/>
        </w:rPr>
        <w:t>руководствуясь Уставом сельского поселения Новомихайловского сельсовета,  администрация сельского поселения Новомихайловского сельсовета Татарского муниципального района Новосибирской области</w:t>
      </w:r>
    </w:p>
    <w:p w:rsidR="003A3C8C" w:rsidRPr="00A00A31" w:rsidRDefault="003A3C8C" w:rsidP="003A3C8C">
      <w:pPr>
        <w:widowControl w:val="0"/>
        <w:tabs>
          <w:tab w:val="left" w:pos="-1276"/>
        </w:tabs>
        <w:autoSpaceDN w:val="0"/>
        <w:ind w:left="510" w:right="17" w:firstLine="341"/>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ПОСТАНОВЛЯЕТ:</w:t>
      </w:r>
    </w:p>
    <w:p w:rsidR="003A3C8C" w:rsidRPr="00A00A31" w:rsidRDefault="003A3C8C" w:rsidP="003A3C8C">
      <w:pPr>
        <w:shd w:val="clear" w:color="auto" w:fill="FFFFFF"/>
        <w:rPr>
          <w:rFonts w:ascii="PT Astra Serif" w:hAnsi="PT Astra Serif"/>
          <w:sz w:val="20"/>
          <w:szCs w:val="20"/>
        </w:rPr>
      </w:pPr>
    </w:p>
    <w:p w:rsidR="003A3C8C" w:rsidRPr="00A00A31" w:rsidRDefault="003A3C8C" w:rsidP="003A3C8C">
      <w:pPr>
        <w:ind w:right="-2" w:firstLine="567"/>
        <w:jc w:val="both"/>
        <w:rPr>
          <w:rFonts w:ascii="PT Astra Serif" w:hAnsi="PT Astra Serif"/>
          <w:sz w:val="20"/>
          <w:szCs w:val="20"/>
        </w:rPr>
      </w:pPr>
      <w:r w:rsidRPr="00A00A31">
        <w:rPr>
          <w:rFonts w:ascii="PT Astra Serif" w:hAnsi="PT Astra Serif"/>
          <w:sz w:val="20"/>
          <w:szCs w:val="20"/>
        </w:rPr>
        <w:t xml:space="preserve">1. Утвердить прилагаемый план-график для выполнения работ по выявлению правообладателей ранее учтенных объектов недвижимости </w:t>
      </w:r>
    </w:p>
    <w:p w:rsidR="003A3C8C" w:rsidRPr="00A00A31" w:rsidRDefault="003A3C8C" w:rsidP="003A3C8C">
      <w:pPr>
        <w:shd w:val="clear" w:color="auto" w:fill="FFFFFF"/>
        <w:ind w:firstLine="567"/>
        <w:rPr>
          <w:rFonts w:ascii="PT Astra Serif" w:hAnsi="PT Astra Serif"/>
          <w:color w:val="000000"/>
          <w:sz w:val="20"/>
          <w:szCs w:val="20"/>
        </w:rPr>
      </w:pPr>
      <w:r w:rsidRPr="00A00A31">
        <w:rPr>
          <w:rFonts w:ascii="PT Astra Serif" w:hAnsi="PT Astra Serif"/>
          <w:sz w:val="20"/>
          <w:szCs w:val="20"/>
        </w:rPr>
        <w:t xml:space="preserve">2. </w:t>
      </w:r>
      <w:r w:rsidRPr="00A00A31">
        <w:rPr>
          <w:rFonts w:ascii="PT Astra Serif" w:hAnsi="PT Astra Serif"/>
          <w:color w:val="000000"/>
          <w:sz w:val="20"/>
          <w:szCs w:val="20"/>
        </w:rPr>
        <w:t>Опубликовать данное  постановление в местной газете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3A3C8C" w:rsidRPr="00A00A31" w:rsidRDefault="003A3C8C" w:rsidP="003A3C8C">
      <w:pPr>
        <w:shd w:val="clear" w:color="auto" w:fill="FFFFFF"/>
        <w:ind w:firstLine="567"/>
        <w:rPr>
          <w:rFonts w:ascii="PT Astra Serif" w:hAnsi="PT Astra Serif"/>
          <w:color w:val="000000"/>
          <w:sz w:val="20"/>
          <w:szCs w:val="20"/>
        </w:rPr>
      </w:pPr>
      <w:r w:rsidRPr="00A00A31">
        <w:rPr>
          <w:rFonts w:ascii="PT Astra Serif" w:hAnsi="PT Astra Serif"/>
          <w:color w:val="000000"/>
          <w:sz w:val="20"/>
          <w:szCs w:val="20"/>
        </w:rPr>
        <w:t>3. Контроль за исполнением настоящего постановления оставляю за собой.</w:t>
      </w:r>
    </w:p>
    <w:p w:rsidR="003A3C8C" w:rsidRPr="00A00A31" w:rsidRDefault="003A3C8C" w:rsidP="003A3C8C">
      <w:pPr>
        <w:ind w:right="-2"/>
        <w:rPr>
          <w:rFonts w:ascii="PT Astra Serif" w:hAnsi="PT Astra Serif"/>
          <w:sz w:val="20"/>
          <w:szCs w:val="20"/>
        </w:rPr>
      </w:pPr>
    </w:p>
    <w:p w:rsidR="003A3C8C" w:rsidRPr="00A00A31" w:rsidRDefault="003A3C8C" w:rsidP="003A3C8C">
      <w:pPr>
        <w:ind w:right="-2"/>
        <w:rPr>
          <w:rFonts w:ascii="PT Astra Serif" w:hAnsi="PT Astra Serif"/>
          <w:sz w:val="20"/>
          <w:szCs w:val="20"/>
        </w:rPr>
      </w:pPr>
    </w:p>
    <w:p w:rsidR="003A3C8C" w:rsidRPr="00A00A31" w:rsidRDefault="003A3C8C" w:rsidP="003A3C8C">
      <w:pPr>
        <w:autoSpaceDE w:val="0"/>
        <w:autoSpaceDN w:val="0"/>
        <w:rPr>
          <w:rFonts w:ascii="PT Astra Serif" w:eastAsia="Calibri" w:hAnsi="PT Astra Serif"/>
          <w:sz w:val="20"/>
          <w:szCs w:val="20"/>
          <w:lang w:eastAsia="en-US"/>
        </w:rPr>
      </w:pPr>
      <w:r w:rsidRPr="00A00A31">
        <w:rPr>
          <w:rFonts w:ascii="PT Astra Serif" w:eastAsia="Calibri" w:hAnsi="PT Astra Serif"/>
          <w:sz w:val="20"/>
          <w:szCs w:val="20"/>
          <w:lang w:eastAsia="en-US"/>
        </w:rPr>
        <w:t>Глава  сельского поселения Новомихайловского  сельсовета                                                                                         Татарского муниципального района  Новосибирской области                               С.Н.Миклуха</w:t>
      </w:r>
    </w:p>
    <w:p w:rsidR="003A3C8C" w:rsidRPr="00A00A31" w:rsidRDefault="003A3C8C" w:rsidP="003A3C8C">
      <w:pPr>
        <w:ind w:right="-2"/>
        <w:rPr>
          <w:rFonts w:ascii="PT Astra Serif" w:hAnsi="PT Astra Serif"/>
          <w:sz w:val="20"/>
          <w:szCs w:val="20"/>
        </w:rPr>
      </w:pPr>
    </w:p>
    <w:p w:rsidR="00BE3C44" w:rsidRPr="00A00A31" w:rsidRDefault="00BE3C44" w:rsidP="003A3C8C">
      <w:pPr>
        <w:ind w:right="-2"/>
        <w:rPr>
          <w:rFonts w:ascii="PT Astra Serif" w:hAnsi="PT Astra Serif"/>
          <w:sz w:val="20"/>
          <w:szCs w:val="20"/>
        </w:rPr>
        <w:sectPr w:rsidR="00BE3C44" w:rsidRPr="00A00A31" w:rsidSect="00BE3C44">
          <w:pgSz w:w="11906" w:h="16838"/>
          <w:pgMar w:top="1134" w:right="707" w:bottom="1134" w:left="1418" w:header="708" w:footer="708" w:gutter="0"/>
          <w:cols w:space="708"/>
          <w:docGrid w:linePitch="360"/>
        </w:sectPr>
      </w:pPr>
    </w:p>
    <w:p w:rsidR="003A3C8C" w:rsidRPr="00A00A31" w:rsidRDefault="003A3C8C" w:rsidP="003A3C8C">
      <w:pPr>
        <w:tabs>
          <w:tab w:val="center" w:pos="4153"/>
          <w:tab w:val="right" w:pos="8306"/>
        </w:tabs>
        <w:ind w:left="10206"/>
        <w:rPr>
          <w:rFonts w:ascii="PT Astra Serif" w:hAnsi="PT Astra Serif"/>
          <w:sz w:val="20"/>
          <w:szCs w:val="20"/>
        </w:rPr>
      </w:pPr>
      <w:r w:rsidRPr="00A00A31">
        <w:rPr>
          <w:rFonts w:ascii="PT Astra Serif" w:hAnsi="PT Astra Serif"/>
          <w:sz w:val="20"/>
          <w:szCs w:val="20"/>
        </w:rPr>
        <w:lastRenderedPageBreak/>
        <w:t>Утверждён</w:t>
      </w:r>
    </w:p>
    <w:p w:rsidR="003A3C8C" w:rsidRPr="00A00A31" w:rsidRDefault="003A3C8C" w:rsidP="003A3C8C">
      <w:pPr>
        <w:tabs>
          <w:tab w:val="center" w:pos="4153"/>
          <w:tab w:val="right" w:pos="8306"/>
        </w:tabs>
        <w:ind w:left="10206"/>
        <w:rPr>
          <w:rFonts w:ascii="PT Astra Serif" w:hAnsi="PT Astra Serif"/>
          <w:sz w:val="20"/>
          <w:szCs w:val="20"/>
        </w:rPr>
      </w:pPr>
      <w:r w:rsidRPr="00A00A31">
        <w:rPr>
          <w:rFonts w:ascii="PT Astra Serif" w:hAnsi="PT Astra Serif"/>
          <w:sz w:val="20"/>
          <w:szCs w:val="20"/>
        </w:rPr>
        <w:t xml:space="preserve"> постановлением администрации</w:t>
      </w:r>
    </w:p>
    <w:p w:rsidR="003A3C8C" w:rsidRPr="00A00A31" w:rsidRDefault="003A3C8C" w:rsidP="003A3C8C">
      <w:pPr>
        <w:tabs>
          <w:tab w:val="center" w:pos="4153"/>
          <w:tab w:val="right" w:pos="8306"/>
        </w:tabs>
        <w:ind w:left="10206"/>
        <w:rPr>
          <w:rFonts w:ascii="PT Astra Serif" w:hAnsi="PT Astra Serif"/>
          <w:sz w:val="20"/>
          <w:szCs w:val="20"/>
        </w:rPr>
      </w:pPr>
      <w:r w:rsidRPr="00A00A31">
        <w:rPr>
          <w:rFonts w:ascii="PT Astra Serif" w:hAnsi="PT Astra Serif"/>
          <w:sz w:val="20"/>
          <w:szCs w:val="20"/>
        </w:rPr>
        <w:t xml:space="preserve">сельского поселения </w:t>
      </w:r>
    </w:p>
    <w:p w:rsidR="003A3C8C" w:rsidRPr="00A00A31" w:rsidRDefault="003A3C8C" w:rsidP="003A3C8C">
      <w:pPr>
        <w:tabs>
          <w:tab w:val="center" w:pos="4153"/>
          <w:tab w:val="right" w:pos="8306"/>
        </w:tabs>
        <w:ind w:left="10206"/>
        <w:rPr>
          <w:rFonts w:ascii="PT Astra Serif" w:hAnsi="PT Astra Serif"/>
          <w:sz w:val="20"/>
          <w:szCs w:val="20"/>
        </w:rPr>
      </w:pPr>
      <w:r w:rsidRPr="00A00A31">
        <w:rPr>
          <w:rFonts w:ascii="PT Astra Serif" w:hAnsi="PT Astra Serif"/>
          <w:sz w:val="20"/>
          <w:szCs w:val="20"/>
        </w:rPr>
        <w:t>Новомихайловского сельсовета Татарского муниципального района Новосибирской области</w:t>
      </w:r>
    </w:p>
    <w:p w:rsidR="003A3C8C" w:rsidRPr="00A00A31" w:rsidRDefault="003A3C8C" w:rsidP="003A3C8C">
      <w:pPr>
        <w:tabs>
          <w:tab w:val="center" w:pos="4153"/>
          <w:tab w:val="right" w:pos="8306"/>
        </w:tabs>
        <w:ind w:left="10206"/>
        <w:rPr>
          <w:rFonts w:ascii="PT Astra Serif" w:hAnsi="PT Astra Serif"/>
          <w:sz w:val="20"/>
          <w:szCs w:val="20"/>
        </w:rPr>
      </w:pPr>
      <w:r w:rsidRPr="00A00A31">
        <w:rPr>
          <w:rFonts w:ascii="PT Astra Serif" w:hAnsi="PT Astra Serif"/>
          <w:sz w:val="20"/>
          <w:szCs w:val="20"/>
        </w:rPr>
        <w:t>от 18.03.2022 №19</w:t>
      </w:r>
    </w:p>
    <w:p w:rsidR="003A3C8C" w:rsidRPr="00A00A31" w:rsidRDefault="003A3C8C" w:rsidP="003A3C8C">
      <w:pPr>
        <w:tabs>
          <w:tab w:val="center" w:pos="4153"/>
          <w:tab w:val="right" w:pos="8306"/>
        </w:tabs>
        <w:ind w:left="5670"/>
        <w:jc w:val="both"/>
        <w:rPr>
          <w:rFonts w:ascii="PT Astra Serif" w:hAnsi="PT Astra Serif"/>
          <w:sz w:val="20"/>
          <w:szCs w:val="20"/>
        </w:rPr>
      </w:pPr>
    </w:p>
    <w:p w:rsidR="003A3C8C" w:rsidRPr="00A00A31" w:rsidRDefault="003A3C8C" w:rsidP="003A3C8C">
      <w:pPr>
        <w:tabs>
          <w:tab w:val="center" w:pos="4153"/>
          <w:tab w:val="right" w:pos="8306"/>
        </w:tabs>
        <w:ind w:left="5670"/>
        <w:jc w:val="both"/>
        <w:rPr>
          <w:rFonts w:ascii="PT Astra Serif" w:hAnsi="PT Astra Serif"/>
          <w:sz w:val="20"/>
          <w:szCs w:val="20"/>
        </w:rPr>
      </w:pPr>
    </w:p>
    <w:p w:rsidR="003A3C8C" w:rsidRPr="00A00A31" w:rsidRDefault="003A3C8C" w:rsidP="003A3C8C">
      <w:pPr>
        <w:tabs>
          <w:tab w:val="center" w:pos="4153"/>
          <w:tab w:val="right" w:pos="8306"/>
        </w:tabs>
        <w:ind w:left="5670"/>
        <w:jc w:val="both"/>
        <w:rPr>
          <w:rFonts w:ascii="PT Astra Serif" w:hAnsi="PT Astra Serif"/>
          <w:sz w:val="20"/>
          <w:szCs w:val="20"/>
        </w:rPr>
      </w:pPr>
    </w:p>
    <w:p w:rsidR="003A3C8C" w:rsidRPr="00A00A31" w:rsidRDefault="003A3C8C" w:rsidP="003A3C8C">
      <w:pPr>
        <w:tabs>
          <w:tab w:val="center" w:pos="4153"/>
          <w:tab w:val="right" w:pos="8306"/>
        </w:tabs>
        <w:jc w:val="center"/>
        <w:rPr>
          <w:rFonts w:ascii="PT Astra Serif" w:hAnsi="PT Astra Serif"/>
          <w:sz w:val="20"/>
          <w:szCs w:val="20"/>
        </w:rPr>
      </w:pPr>
      <w:r w:rsidRPr="00A00A31">
        <w:rPr>
          <w:rFonts w:ascii="PT Astra Serif" w:hAnsi="PT Astra Serif"/>
          <w:sz w:val="20"/>
          <w:szCs w:val="20"/>
        </w:rPr>
        <w:t>ПЛАН-ГРАФИК</w:t>
      </w:r>
    </w:p>
    <w:p w:rsidR="003A3C8C" w:rsidRPr="00A00A31" w:rsidRDefault="003A3C8C" w:rsidP="003A3C8C">
      <w:pPr>
        <w:tabs>
          <w:tab w:val="center" w:pos="4153"/>
          <w:tab w:val="right" w:pos="8306"/>
        </w:tabs>
        <w:jc w:val="center"/>
        <w:rPr>
          <w:rFonts w:ascii="PT Astra Serif" w:hAnsi="PT Astra Serif"/>
          <w:sz w:val="20"/>
          <w:szCs w:val="20"/>
        </w:rPr>
      </w:pPr>
      <w:r w:rsidRPr="00A00A31">
        <w:rPr>
          <w:rFonts w:ascii="PT Astra Serif" w:hAnsi="PT Astra Serif"/>
          <w:sz w:val="20"/>
          <w:szCs w:val="20"/>
        </w:rPr>
        <w:t xml:space="preserve">выполнения работ по выявлению правообладателей ранее учтенных объектов недвижимости </w:t>
      </w:r>
    </w:p>
    <w:p w:rsidR="003A3C8C" w:rsidRPr="00A00A31" w:rsidRDefault="003A3C8C" w:rsidP="003A3C8C">
      <w:pPr>
        <w:tabs>
          <w:tab w:val="center" w:pos="4153"/>
          <w:tab w:val="right" w:pos="8306"/>
        </w:tabs>
        <w:jc w:val="center"/>
        <w:rPr>
          <w:rFonts w:ascii="PT Astra Serif" w:hAnsi="PT Astra Serif"/>
          <w:sz w:val="20"/>
          <w:szCs w:val="20"/>
        </w:rPr>
      </w:pPr>
      <w:r w:rsidRPr="00A00A31">
        <w:rPr>
          <w:rFonts w:ascii="PT Astra Serif" w:hAnsi="PT Astra Serif"/>
          <w:sz w:val="20"/>
          <w:szCs w:val="20"/>
        </w:rPr>
        <w:t>органами местного самоуправления Новосибирской области</w:t>
      </w:r>
    </w:p>
    <w:p w:rsidR="003A3C8C" w:rsidRPr="00A00A31" w:rsidRDefault="003A3C8C" w:rsidP="003A3C8C">
      <w:pPr>
        <w:tabs>
          <w:tab w:val="center" w:pos="4153"/>
          <w:tab w:val="right" w:pos="8306"/>
        </w:tabs>
        <w:jc w:val="center"/>
        <w:rPr>
          <w:rFonts w:ascii="PT Astra Serif" w:hAnsi="PT Astra Serif"/>
          <w:sz w:val="20"/>
          <w:szCs w:val="20"/>
        </w:rPr>
      </w:pPr>
    </w:p>
    <w:p w:rsidR="003A3C8C" w:rsidRPr="00A00A31" w:rsidRDefault="003A3C8C" w:rsidP="003A3C8C">
      <w:pPr>
        <w:tabs>
          <w:tab w:val="center" w:pos="4153"/>
          <w:tab w:val="right" w:pos="8306"/>
        </w:tabs>
        <w:jc w:val="center"/>
        <w:rPr>
          <w:rFonts w:ascii="PT Astra Serif" w:hAnsi="PT Astra Serif"/>
          <w:sz w:val="20"/>
          <w:szCs w:val="20"/>
        </w:rPr>
      </w:pPr>
    </w:p>
    <w:tbl>
      <w:tblPr>
        <w:tblW w:w="15495" w:type="dxa"/>
        <w:jc w:val="center"/>
        <w:tblLayout w:type="fixed"/>
        <w:tblCellMar>
          <w:top w:w="102" w:type="dxa"/>
          <w:left w:w="62" w:type="dxa"/>
          <w:bottom w:w="102" w:type="dxa"/>
          <w:right w:w="62" w:type="dxa"/>
        </w:tblCellMar>
        <w:tblLook w:val="04A0"/>
      </w:tblPr>
      <w:tblGrid>
        <w:gridCol w:w="567"/>
        <w:gridCol w:w="3299"/>
        <w:gridCol w:w="3400"/>
        <w:gridCol w:w="1119"/>
        <w:gridCol w:w="992"/>
        <w:gridCol w:w="1134"/>
        <w:gridCol w:w="1134"/>
        <w:gridCol w:w="1134"/>
        <w:gridCol w:w="1134"/>
        <w:gridCol w:w="866"/>
        <w:gridCol w:w="693"/>
        <w:gridCol w:w="23"/>
      </w:tblGrid>
      <w:tr w:rsidR="003A3C8C" w:rsidRPr="00A00A31" w:rsidTr="00BE3C44">
        <w:trPr>
          <w:trHeight w:val="124"/>
          <w:jc w:val="center"/>
        </w:trPr>
        <w:tc>
          <w:tcPr>
            <w:tcW w:w="15500" w:type="dxa"/>
            <w:gridSpan w:val="12"/>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Новомихайловское МО</w:t>
            </w:r>
          </w:p>
        </w:tc>
      </w:tr>
      <w:tr w:rsidR="003A3C8C" w:rsidRPr="00A00A31" w:rsidTr="00BE3C44">
        <w:trPr>
          <w:gridAfter w:val="1"/>
          <w:wAfter w:w="23" w:type="dxa"/>
          <w:trHeight w:val="244"/>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w:t>
            </w:r>
          </w:p>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п/п</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Наименование</w:t>
            </w:r>
          </w:p>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 xml:space="preserve"> результата выполнения работ</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 xml:space="preserve">Наименование показателя </w:t>
            </w:r>
          </w:p>
        </w:tc>
        <w:tc>
          <w:tcPr>
            <w:tcW w:w="1119" w:type="dxa"/>
            <w:vMerge w:val="restart"/>
            <w:tcBorders>
              <w:top w:val="single" w:sz="4" w:space="0" w:color="auto"/>
              <w:left w:val="single" w:sz="4" w:space="0" w:color="auto"/>
              <w:bottom w:val="single" w:sz="4" w:space="0" w:color="auto"/>
              <w:right w:val="single" w:sz="4" w:space="0" w:color="auto"/>
            </w:tcBorders>
          </w:tcPr>
          <w:p w:rsidR="003A3C8C" w:rsidRPr="00A00A31" w:rsidRDefault="003A3C8C" w:rsidP="00BE3C44">
            <w:pPr>
              <w:widowControl w:val="0"/>
              <w:autoSpaceDE w:val="0"/>
              <w:autoSpaceDN w:val="0"/>
              <w:adjustRightInd w:val="0"/>
              <w:jc w:val="center"/>
              <w:rPr>
                <w:rFonts w:ascii="PT Astra Serif" w:hAnsi="PT Astra Serif"/>
                <w:b/>
                <w:sz w:val="20"/>
                <w:szCs w:val="20"/>
              </w:rPr>
            </w:pPr>
          </w:p>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Единица измерения</w:t>
            </w:r>
          </w:p>
        </w:tc>
        <w:tc>
          <w:tcPr>
            <w:tcW w:w="7087" w:type="dxa"/>
            <w:gridSpan w:val="7"/>
            <w:tcBorders>
              <w:top w:val="single" w:sz="4" w:space="0" w:color="auto"/>
              <w:left w:val="single" w:sz="4" w:space="0" w:color="auto"/>
              <w:bottom w:val="nil"/>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b/>
                <w:sz w:val="20"/>
                <w:szCs w:val="20"/>
              </w:rPr>
            </w:pPr>
            <w:r w:rsidRPr="00A00A31">
              <w:rPr>
                <w:rFonts w:ascii="PT Astra Serif" w:hAnsi="PT Astra Serif"/>
                <w:b/>
                <w:sz w:val="20"/>
                <w:szCs w:val="20"/>
              </w:rPr>
              <w:t>Плановое значение (нарастающим итогом)</w:t>
            </w:r>
          </w:p>
        </w:tc>
      </w:tr>
      <w:tr w:rsidR="003A3C8C" w:rsidRPr="00A00A31" w:rsidTr="00BE3C44">
        <w:trPr>
          <w:gridAfter w:val="1"/>
          <w:wAfter w:w="23" w:type="dxa"/>
          <w:trHeight w:val="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b/>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lang w:val="en-US"/>
              </w:rPr>
            </w:pPr>
            <w:r w:rsidRPr="00A00A31">
              <w:rPr>
                <w:rFonts w:ascii="PT Astra Serif" w:hAnsi="PT Astra Serif"/>
                <w:sz w:val="20"/>
                <w:szCs w:val="20"/>
                <w:lang w:val="en-US"/>
              </w:rPr>
              <w:t xml:space="preserve">I </w:t>
            </w:r>
            <w:r w:rsidRPr="00A00A31">
              <w:rPr>
                <w:rFonts w:ascii="PT Astra Serif" w:hAnsi="PT Astra Serif"/>
                <w:sz w:val="20"/>
                <w:szCs w:val="20"/>
              </w:rPr>
              <w:t>кв.</w:t>
            </w:r>
            <w:r w:rsidRPr="00A00A31">
              <w:rPr>
                <w:rFonts w:ascii="PT Astra Serif" w:hAnsi="PT Astra Serif"/>
                <w:sz w:val="20"/>
                <w:szCs w:val="20"/>
                <w:lang w:val="en-US"/>
              </w:rPr>
              <w:t xml:space="preserve"> 2022</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lang w:val="en-US"/>
              </w:rPr>
              <w:t>II</w:t>
            </w:r>
            <w:r w:rsidRPr="00A00A31">
              <w:rPr>
                <w:rFonts w:ascii="PT Astra Serif" w:hAnsi="PT Astra Serif"/>
                <w:sz w:val="20"/>
                <w:szCs w:val="20"/>
              </w:rPr>
              <w:t xml:space="preserve"> кв. 2022</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lang w:val="en-US"/>
              </w:rPr>
              <w:t>III</w:t>
            </w:r>
            <w:r w:rsidRPr="00A00A31">
              <w:rPr>
                <w:rFonts w:ascii="PT Astra Serif" w:hAnsi="PT Astra Serif"/>
                <w:sz w:val="20"/>
                <w:szCs w:val="20"/>
              </w:rPr>
              <w:t xml:space="preserve"> кв. 2022</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lang w:val="en-US"/>
              </w:rPr>
              <w:t>IV</w:t>
            </w:r>
            <w:r w:rsidRPr="00A00A31">
              <w:rPr>
                <w:rFonts w:ascii="PT Astra Serif" w:hAnsi="PT Astra Serif"/>
                <w:sz w:val="20"/>
                <w:szCs w:val="20"/>
              </w:rPr>
              <w:t xml:space="preserve"> кв.2022</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2023 год</w:t>
            </w:r>
          </w:p>
        </w:tc>
        <w:tc>
          <w:tcPr>
            <w:tcW w:w="866"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2024 год</w:t>
            </w:r>
          </w:p>
        </w:tc>
        <w:tc>
          <w:tcPr>
            <w:tcW w:w="693"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2025 год</w:t>
            </w:r>
          </w:p>
        </w:tc>
      </w:tr>
      <w:tr w:rsidR="003A3C8C" w:rsidRPr="00A00A31" w:rsidTr="00BE3C44">
        <w:trPr>
          <w:gridAfter w:val="1"/>
          <w:wAfter w:w="23" w:type="dxa"/>
          <w:trHeight w:val="1148"/>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1</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rPr>
                <w:rFonts w:ascii="PT Astra Serif" w:hAnsi="PT Astra Serif"/>
                <w:sz w:val="20"/>
                <w:szCs w:val="20"/>
              </w:rPr>
            </w:pPr>
            <w:r w:rsidRPr="00A00A31">
              <w:rPr>
                <w:rFonts w:ascii="PT Astra Serif" w:hAnsi="PT Astra Serif"/>
                <w:sz w:val="20"/>
                <w:szCs w:val="20"/>
              </w:rPr>
              <w:t>Внесение в ЕГРН сведений о правообладателях ранее учтенных объектов недвижимости (пункт 1 части 14 статьи 69.1 Закона №218-ФЗ*) и с</w:t>
            </w:r>
            <w:r w:rsidRPr="00A00A31">
              <w:rPr>
                <w:rFonts w:ascii="PT Astra Serif" w:hAnsi="PT Astra Serif"/>
                <w:color w:val="000000"/>
                <w:sz w:val="20"/>
                <w:szCs w:val="20"/>
                <w:shd w:val="clear" w:color="auto" w:fill="FFFFFF"/>
              </w:rPr>
              <w:t xml:space="preserve">нятие с кадастрового учета ранее учтенного объекта недвижимости в связи с прекращением его существования </w:t>
            </w:r>
            <w:r w:rsidRPr="00A00A31">
              <w:rPr>
                <w:rFonts w:ascii="PT Astra Serif" w:hAnsi="PT Astra Serif"/>
                <w:sz w:val="20"/>
                <w:szCs w:val="20"/>
              </w:rPr>
              <w:t>(часть 8 статьи 69.1 Закона №218-ФЗ)</w:t>
            </w:r>
          </w:p>
        </w:tc>
        <w:tc>
          <w:tcPr>
            <w:tcW w:w="3402"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rPr>
                <w:rFonts w:ascii="PT Astra Serif" w:hAnsi="PT Astra Serif"/>
                <w:sz w:val="20"/>
                <w:szCs w:val="20"/>
              </w:rPr>
            </w:pPr>
            <w:r w:rsidRPr="00A00A31">
              <w:rPr>
                <w:rFonts w:ascii="PT Astra Serif" w:hAnsi="PT Astra Serif"/>
                <w:sz w:val="20"/>
                <w:szCs w:val="20"/>
              </w:rPr>
              <w:t>доля количества ранее учтенных объектов недвижимости, в отношении которых в ЕГРН внесены сведения о правообладателе, а также снятых с кадастрового учета объектов недвижимости, в общем количестве ранее учтенных объектов недвижимости, сведения о которых содержаться в ЕГРН</w:t>
            </w:r>
          </w:p>
        </w:tc>
        <w:tc>
          <w:tcPr>
            <w:tcW w:w="1119" w:type="dxa"/>
            <w:tcBorders>
              <w:top w:val="single" w:sz="4" w:space="0" w:color="auto"/>
              <w:left w:val="single" w:sz="4" w:space="0" w:color="auto"/>
              <w:bottom w:val="single" w:sz="4" w:space="0" w:color="auto"/>
              <w:right w:val="single" w:sz="4" w:space="0" w:color="auto"/>
            </w:tcBorders>
            <w:vAlign w:val="center"/>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процент</w:t>
            </w:r>
          </w:p>
          <w:p w:rsidR="003A3C8C" w:rsidRPr="00A00A31" w:rsidRDefault="003A3C8C" w:rsidP="00BE3C44">
            <w:pPr>
              <w:widowControl w:val="0"/>
              <w:autoSpaceDE w:val="0"/>
              <w:autoSpaceDN w:val="0"/>
              <w:adjustRightInd w:val="0"/>
              <w:ind w:left="-4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6,25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18,75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50</w:t>
            </w:r>
          </w:p>
        </w:tc>
        <w:tc>
          <w:tcPr>
            <w:tcW w:w="866"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75</w:t>
            </w:r>
          </w:p>
        </w:tc>
        <w:tc>
          <w:tcPr>
            <w:tcW w:w="693"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100</w:t>
            </w:r>
          </w:p>
        </w:tc>
      </w:tr>
      <w:tr w:rsidR="003A3C8C" w:rsidRPr="00A00A31" w:rsidTr="00BE3C44">
        <w:trPr>
          <w:gridAfter w:val="1"/>
          <w:wAfter w:w="23" w:type="dxa"/>
          <w:trHeight w:val="8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rPr>
                <w:rFonts w:ascii="PT Astra Serif" w:hAnsi="PT Astra Serif"/>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rPr>
                <w:rFonts w:ascii="PT Astra Serif" w:hAnsi="PT Astra Serif"/>
                <w:sz w:val="20"/>
                <w:szCs w:val="20"/>
              </w:rPr>
            </w:pPr>
            <w:r w:rsidRPr="00A00A31">
              <w:rPr>
                <w:rFonts w:ascii="PT Astra Serif" w:hAnsi="PT Astra Serif"/>
                <w:sz w:val="20"/>
                <w:szCs w:val="20"/>
              </w:rPr>
              <w:t>количество ранее учтенных объектов недвижимости, в отношении которых в ЕГРН внесены сведения о правообладателе, а также снятых с кадастрового учета объектов недвижимости, в общем количестве ранее учтенных объектов недвижимости, сведения о которых содержаться в ЕГРН**</w:t>
            </w:r>
          </w:p>
        </w:tc>
        <w:tc>
          <w:tcPr>
            <w:tcW w:w="1119"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единиц</w:t>
            </w:r>
          </w:p>
        </w:tc>
        <w:tc>
          <w:tcPr>
            <w:tcW w:w="992"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ind w:left="-40"/>
              <w:jc w:val="center"/>
              <w:rPr>
                <w:rFonts w:ascii="PT Astra Serif" w:hAnsi="PT Astra Serif"/>
                <w:sz w:val="20"/>
                <w:szCs w:val="20"/>
              </w:rPr>
            </w:pPr>
            <w:r w:rsidRPr="00A00A31">
              <w:rPr>
                <w:rFonts w:ascii="PT Astra Serif" w:hAnsi="PT Astra Serif"/>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57</w:t>
            </w:r>
          </w:p>
        </w:tc>
        <w:tc>
          <w:tcPr>
            <w:tcW w:w="866"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86</w:t>
            </w:r>
          </w:p>
        </w:tc>
        <w:tc>
          <w:tcPr>
            <w:tcW w:w="693"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ind w:left="-40"/>
              <w:jc w:val="center"/>
              <w:rPr>
                <w:rFonts w:ascii="PT Astra Serif" w:hAnsi="PT Astra Serif"/>
                <w:sz w:val="20"/>
                <w:szCs w:val="20"/>
              </w:rPr>
            </w:pPr>
            <w:r w:rsidRPr="00A00A31">
              <w:rPr>
                <w:rFonts w:ascii="PT Astra Serif" w:hAnsi="PT Astra Serif"/>
                <w:sz w:val="20"/>
                <w:szCs w:val="20"/>
              </w:rPr>
              <w:t>115</w:t>
            </w:r>
          </w:p>
        </w:tc>
      </w:tr>
      <w:tr w:rsidR="003A3C8C" w:rsidRPr="00A00A31" w:rsidTr="00BE3C44">
        <w:trPr>
          <w:gridAfter w:val="1"/>
          <w:wAfter w:w="23" w:type="dxa"/>
          <w:trHeight w:val="1150"/>
          <w:jc w:val="center"/>
        </w:trPr>
        <w:tc>
          <w:tcPr>
            <w:tcW w:w="568"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lang w:val="en-US"/>
              </w:rPr>
            </w:pPr>
            <w:r w:rsidRPr="00A00A31">
              <w:rPr>
                <w:rFonts w:ascii="PT Astra Serif" w:hAnsi="PT Astra Serif"/>
                <w:sz w:val="20"/>
                <w:szCs w:val="20"/>
              </w:rPr>
              <w:lastRenderedPageBreak/>
              <w:t>2</w:t>
            </w:r>
          </w:p>
        </w:tc>
        <w:tc>
          <w:tcPr>
            <w:tcW w:w="3301"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rPr>
                <w:rFonts w:ascii="PT Astra Serif" w:hAnsi="PT Astra Serif"/>
                <w:sz w:val="20"/>
                <w:szCs w:val="20"/>
              </w:rPr>
            </w:pPr>
            <w:r w:rsidRPr="00A00A31">
              <w:rPr>
                <w:rFonts w:ascii="PT Astra Serif" w:hAnsi="PT Astra Serif"/>
                <w:sz w:val="20"/>
                <w:szCs w:val="20"/>
              </w:rPr>
              <w:t>Внесение в ЕГРН сведений о ранее учтенном объекте недвижимости и его правообладателе (правообладателях) (пункт 2 части 14 статьи 69.1 Закона №218-ФЗ)</w:t>
            </w:r>
          </w:p>
        </w:tc>
        <w:tc>
          <w:tcPr>
            <w:tcW w:w="3402"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rPr>
                <w:rFonts w:ascii="PT Astra Serif" w:hAnsi="PT Astra Serif"/>
                <w:sz w:val="20"/>
                <w:szCs w:val="20"/>
              </w:rPr>
            </w:pPr>
            <w:r w:rsidRPr="00A00A31">
              <w:rPr>
                <w:rFonts w:ascii="PT Astra Serif" w:hAnsi="PT Astra Serif"/>
                <w:sz w:val="20"/>
                <w:szCs w:val="20"/>
              </w:rPr>
              <w:t>количество ранее учтенных объектов недвижимости, в том числе и о их правообладателях, сведения о которых внесены в ЕГРН***</w:t>
            </w:r>
          </w:p>
        </w:tc>
        <w:tc>
          <w:tcPr>
            <w:tcW w:w="1119" w:type="dxa"/>
            <w:tcBorders>
              <w:top w:val="single" w:sz="4" w:space="0" w:color="auto"/>
              <w:left w:val="single" w:sz="4" w:space="0" w:color="auto"/>
              <w:bottom w:val="single" w:sz="4" w:space="0" w:color="auto"/>
              <w:right w:val="single" w:sz="4" w:space="0" w:color="auto"/>
            </w:tcBorders>
            <w:vAlign w:val="center"/>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единиц/</w:t>
            </w:r>
          </w:p>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лиц</w:t>
            </w:r>
          </w:p>
        </w:tc>
        <w:tc>
          <w:tcPr>
            <w:tcW w:w="992"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2/2</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16/16</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24/24</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28/28</w:t>
            </w:r>
          </w:p>
        </w:tc>
        <w:tc>
          <w:tcPr>
            <w:tcW w:w="1134"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57/57</w:t>
            </w:r>
          </w:p>
        </w:tc>
        <w:tc>
          <w:tcPr>
            <w:tcW w:w="866"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86/86</w:t>
            </w:r>
          </w:p>
        </w:tc>
        <w:tc>
          <w:tcPr>
            <w:tcW w:w="693" w:type="dxa"/>
            <w:tcBorders>
              <w:top w:val="single" w:sz="4" w:space="0" w:color="auto"/>
              <w:left w:val="single" w:sz="4" w:space="0" w:color="auto"/>
              <w:bottom w:val="single" w:sz="4" w:space="0" w:color="auto"/>
              <w:right w:val="single" w:sz="4" w:space="0" w:color="auto"/>
            </w:tcBorders>
            <w:hideMark/>
          </w:tcPr>
          <w:p w:rsidR="003A3C8C" w:rsidRPr="00A00A31" w:rsidRDefault="003A3C8C" w:rsidP="00BE3C44">
            <w:pPr>
              <w:widowControl w:val="0"/>
              <w:autoSpaceDE w:val="0"/>
              <w:autoSpaceDN w:val="0"/>
              <w:adjustRightInd w:val="0"/>
              <w:jc w:val="center"/>
              <w:rPr>
                <w:rFonts w:ascii="PT Astra Serif" w:hAnsi="PT Astra Serif"/>
                <w:sz w:val="20"/>
                <w:szCs w:val="20"/>
              </w:rPr>
            </w:pPr>
            <w:r w:rsidRPr="00A00A31">
              <w:rPr>
                <w:rFonts w:ascii="PT Astra Serif" w:hAnsi="PT Astra Serif"/>
                <w:sz w:val="20"/>
                <w:szCs w:val="20"/>
              </w:rPr>
              <w:t>115/115</w:t>
            </w:r>
          </w:p>
        </w:tc>
      </w:tr>
    </w:tbl>
    <w:p w:rsidR="003A3C8C" w:rsidRPr="00A00A31" w:rsidRDefault="003A3C8C" w:rsidP="003A3C8C">
      <w:pPr>
        <w:tabs>
          <w:tab w:val="center" w:pos="4153"/>
          <w:tab w:val="right" w:pos="8306"/>
        </w:tabs>
        <w:jc w:val="both"/>
        <w:rPr>
          <w:rFonts w:ascii="PT Astra Serif" w:hAnsi="PT Astra Serif"/>
          <w:sz w:val="20"/>
          <w:szCs w:val="20"/>
        </w:rPr>
      </w:pPr>
    </w:p>
    <w:p w:rsidR="003A3C8C" w:rsidRPr="00A00A31" w:rsidRDefault="003A3C8C" w:rsidP="003A3C8C">
      <w:pPr>
        <w:tabs>
          <w:tab w:val="center" w:pos="4153"/>
          <w:tab w:val="right" w:pos="8306"/>
        </w:tabs>
        <w:jc w:val="both"/>
        <w:rPr>
          <w:rFonts w:ascii="PT Astra Serif" w:hAnsi="PT Astra Serif"/>
          <w:sz w:val="20"/>
          <w:szCs w:val="20"/>
        </w:rPr>
      </w:pPr>
      <w:r w:rsidRPr="00A00A31">
        <w:rPr>
          <w:rFonts w:ascii="PT Astra Serif" w:hAnsi="PT Astra Serif"/>
          <w:sz w:val="20"/>
          <w:szCs w:val="20"/>
        </w:rPr>
        <w:t>* Федеральный закон от 13.07.20215 № 218-ФЗ «О государственной регистрации недвижимости».</w:t>
      </w:r>
    </w:p>
    <w:p w:rsidR="003A3C8C" w:rsidRPr="00A00A31" w:rsidRDefault="003A3C8C" w:rsidP="003A3C8C">
      <w:pPr>
        <w:jc w:val="both"/>
        <w:rPr>
          <w:rFonts w:ascii="PT Astra Serif" w:hAnsi="PT Astra Serif"/>
          <w:sz w:val="20"/>
          <w:szCs w:val="20"/>
        </w:rPr>
      </w:pPr>
      <w:r w:rsidRPr="00A00A31">
        <w:rPr>
          <w:rFonts w:ascii="PT Astra Serif" w:hAnsi="PT Astra Serif"/>
          <w:sz w:val="20"/>
          <w:szCs w:val="20"/>
        </w:rPr>
        <w:t xml:space="preserve">** Количество ранее учтенных объектов недвижимости рассчитывается муниципальным образованием в зависимости от запланированного процента исполнения показателя в отчетный период от общего количества ранее учтенных объектов недвижимости, сведения о которых направлены Управлением Росреестра по Новосибирской области письмом от 31.01.2022 № 01-01-37-425/22 (например, всего 1000 объектов, указанных в перечне, 250 объектов необходимо отработать в 2022 году, в </w:t>
      </w:r>
      <w:r w:rsidRPr="00A00A31">
        <w:rPr>
          <w:rFonts w:ascii="PT Astra Serif" w:hAnsi="PT Astra Serif"/>
          <w:sz w:val="20"/>
          <w:szCs w:val="20"/>
          <w:lang w:val="en-US"/>
        </w:rPr>
        <w:t>I</w:t>
      </w:r>
      <w:r w:rsidRPr="00A00A31">
        <w:rPr>
          <w:rFonts w:ascii="PT Astra Serif" w:hAnsi="PT Astra Serif"/>
          <w:sz w:val="20"/>
          <w:szCs w:val="20"/>
        </w:rPr>
        <w:t xml:space="preserve"> квартале 62 объекта, во </w:t>
      </w:r>
      <w:r w:rsidRPr="00A00A31">
        <w:rPr>
          <w:rFonts w:ascii="PT Astra Serif" w:hAnsi="PT Astra Serif"/>
          <w:sz w:val="20"/>
          <w:szCs w:val="20"/>
          <w:lang w:val="en-US"/>
        </w:rPr>
        <w:t>II</w:t>
      </w:r>
      <w:r w:rsidRPr="00A00A31">
        <w:rPr>
          <w:rFonts w:ascii="PT Astra Serif" w:hAnsi="PT Astra Serif"/>
          <w:sz w:val="20"/>
          <w:szCs w:val="20"/>
        </w:rPr>
        <w:t xml:space="preserve"> с нарастающим итогом 125 объектов и т.д.).</w:t>
      </w:r>
    </w:p>
    <w:p w:rsidR="003A3C8C" w:rsidRPr="00A00A31" w:rsidRDefault="003A3C8C" w:rsidP="003A3C8C">
      <w:pPr>
        <w:rPr>
          <w:rFonts w:ascii="PT Astra Serif" w:eastAsia="Calibri" w:hAnsi="PT Astra Serif"/>
          <w:sz w:val="20"/>
          <w:szCs w:val="20"/>
          <w:lang w:eastAsia="en-US"/>
        </w:rPr>
      </w:pPr>
      <w:r w:rsidRPr="00A00A31">
        <w:rPr>
          <w:rFonts w:ascii="PT Astra Serif" w:hAnsi="PT Astra Serif"/>
          <w:sz w:val="20"/>
          <w:szCs w:val="20"/>
        </w:rPr>
        <w:t>*** Количество объектов и правообладателей определяются муниципальным образованием самостоятельно.</w:t>
      </w:r>
    </w:p>
    <w:p w:rsidR="003A3C8C" w:rsidRPr="00A00A31" w:rsidRDefault="003A3C8C" w:rsidP="003A3C8C">
      <w:pPr>
        <w:autoSpaceDN w:val="0"/>
        <w:jc w:val="center"/>
        <w:rPr>
          <w:b/>
          <w:bCs/>
          <w:sz w:val="20"/>
          <w:szCs w:val="20"/>
        </w:rPr>
      </w:pPr>
    </w:p>
    <w:p w:rsidR="003A3C8C" w:rsidRPr="00A00A31" w:rsidRDefault="003A3C8C" w:rsidP="003A3C8C">
      <w:pPr>
        <w:autoSpaceDN w:val="0"/>
        <w:jc w:val="center"/>
        <w:rPr>
          <w:b/>
          <w:bCs/>
          <w:sz w:val="20"/>
          <w:szCs w:val="20"/>
        </w:rPr>
      </w:pPr>
    </w:p>
    <w:p w:rsidR="003A3C8C" w:rsidRPr="00A00A31" w:rsidRDefault="003A3C8C" w:rsidP="003A3C8C">
      <w:pPr>
        <w:autoSpaceDN w:val="0"/>
        <w:jc w:val="center"/>
        <w:rPr>
          <w:b/>
          <w:bCs/>
          <w:sz w:val="20"/>
          <w:szCs w:val="20"/>
        </w:rPr>
      </w:pPr>
    </w:p>
    <w:p w:rsidR="003A3C8C" w:rsidRPr="00A00A31" w:rsidRDefault="003A3C8C" w:rsidP="003A3C8C">
      <w:pPr>
        <w:autoSpaceDN w:val="0"/>
        <w:jc w:val="center"/>
        <w:rPr>
          <w:b/>
          <w:bCs/>
          <w:sz w:val="20"/>
          <w:szCs w:val="20"/>
        </w:rPr>
        <w:sectPr w:rsidR="003A3C8C" w:rsidRPr="00A00A31" w:rsidSect="003A3C8C">
          <w:footerReference w:type="default" r:id="rId8"/>
          <w:pgSz w:w="16838" w:h="11906" w:orient="landscape"/>
          <w:pgMar w:top="567" w:right="238" w:bottom="1418" w:left="425" w:header="709" w:footer="709" w:gutter="0"/>
          <w:cols w:space="708"/>
          <w:docGrid w:linePitch="360"/>
        </w:sectPr>
      </w:pPr>
    </w:p>
    <w:p w:rsidR="003A3C8C" w:rsidRPr="00A00A31" w:rsidRDefault="003A3C8C" w:rsidP="003A3C8C">
      <w:pPr>
        <w:autoSpaceDN w:val="0"/>
        <w:jc w:val="center"/>
        <w:rPr>
          <w:b/>
          <w:bCs/>
          <w:sz w:val="20"/>
          <w:szCs w:val="20"/>
        </w:rPr>
      </w:pPr>
      <w:r w:rsidRPr="00A00A31">
        <w:rPr>
          <w:b/>
          <w:bCs/>
          <w:sz w:val="20"/>
          <w:szCs w:val="20"/>
        </w:rPr>
        <w:lastRenderedPageBreak/>
        <w:t xml:space="preserve">НОВОСИБИРСКАЯ ОБЛАСТЬ </w:t>
      </w:r>
    </w:p>
    <w:p w:rsidR="003A3C8C" w:rsidRPr="00A00A31" w:rsidRDefault="003A3C8C" w:rsidP="003A3C8C">
      <w:pPr>
        <w:autoSpaceDN w:val="0"/>
        <w:jc w:val="center"/>
        <w:rPr>
          <w:b/>
          <w:bCs/>
          <w:sz w:val="20"/>
          <w:szCs w:val="20"/>
        </w:rPr>
      </w:pPr>
      <w:r w:rsidRPr="00A00A31">
        <w:rPr>
          <w:b/>
          <w:bCs/>
          <w:sz w:val="20"/>
          <w:szCs w:val="20"/>
        </w:rPr>
        <w:t xml:space="preserve">ТАТАРСКИЙ  МУНИЦИПАЛЬНЫЙ РАЙОН </w:t>
      </w:r>
    </w:p>
    <w:p w:rsidR="003A3C8C" w:rsidRPr="00A00A31" w:rsidRDefault="003A3C8C" w:rsidP="003A3C8C">
      <w:pPr>
        <w:autoSpaceDN w:val="0"/>
        <w:jc w:val="center"/>
        <w:rPr>
          <w:b/>
          <w:bCs/>
          <w:sz w:val="20"/>
          <w:szCs w:val="20"/>
        </w:rPr>
      </w:pPr>
      <w:r w:rsidRPr="00A00A31">
        <w:rPr>
          <w:b/>
          <w:bCs/>
          <w:sz w:val="20"/>
          <w:szCs w:val="20"/>
        </w:rPr>
        <w:t>АДМИНИСТРАЦИЯ   СЕЛЬСКОГО ПОСЕЛЕНИЯ</w:t>
      </w:r>
    </w:p>
    <w:p w:rsidR="003A3C8C" w:rsidRPr="00A00A31" w:rsidRDefault="003A3C8C" w:rsidP="003A3C8C">
      <w:pPr>
        <w:autoSpaceDN w:val="0"/>
        <w:jc w:val="center"/>
        <w:rPr>
          <w:b/>
          <w:bCs/>
          <w:sz w:val="20"/>
          <w:szCs w:val="20"/>
        </w:rPr>
      </w:pPr>
      <w:r w:rsidRPr="00A00A31">
        <w:rPr>
          <w:b/>
          <w:bCs/>
          <w:sz w:val="20"/>
          <w:szCs w:val="20"/>
        </w:rPr>
        <w:t xml:space="preserve"> НОВОМИХАЙЛОВСКОГО СЕЛЬСОВЕТА</w:t>
      </w:r>
    </w:p>
    <w:p w:rsidR="003A3C8C" w:rsidRPr="00A00A31" w:rsidRDefault="003A3C8C" w:rsidP="003A3C8C">
      <w:pPr>
        <w:autoSpaceDN w:val="0"/>
        <w:spacing w:line="276" w:lineRule="auto"/>
        <w:jc w:val="center"/>
        <w:rPr>
          <w:rFonts w:eastAsia="Calibri"/>
          <w:b/>
          <w:bCs/>
          <w:sz w:val="20"/>
          <w:szCs w:val="20"/>
          <w:lang w:eastAsia="en-US"/>
        </w:rPr>
      </w:pPr>
      <w:r w:rsidRPr="00A00A31">
        <w:rPr>
          <w:b/>
          <w:bCs/>
          <w:sz w:val="20"/>
          <w:szCs w:val="20"/>
        </w:rPr>
        <w:t>________________________________________________________</w:t>
      </w:r>
    </w:p>
    <w:p w:rsidR="003A3C8C" w:rsidRPr="00A00A31" w:rsidRDefault="003A3C8C" w:rsidP="003A3C8C">
      <w:pPr>
        <w:pStyle w:val="a7"/>
        <w:tabs>
          <w:tab w:val="right" w:pos="9328"/>
        </w:tabs>
        <w:spacing w:line="276" w:lineRule="auto"/>
        <w:ind w:right="27"/>
        <w:jc w:val="center"/>
        <w:rPr>
          <w:rFonts w:ascii="PT Astra Serif" w:hAnsi="PT Astra Serif" w:cs="Georgia"/>
          <w:b/>
          <w:sz w:val="20"/>
          <w:szCs w:val="20"/>
        </w:rPr>
      </w:pPr>
      <w:r w:rsidRPr="00A00A31">
        <w:rPr>
          <w:rFonts w:ascii="PT Astra Serif" w:hAnsi="PT Astra Serif" w:cs="Georgia"/>
          <w:b/>
          <w:sz w:val="20"/>
          <w:szCs w:val="20"/>
        </w:rPr>
        <w:t>ПОСТАНОВЛЕНИЕ</w:t>
      </w:r>
    </w:p>
    <w:p w:rsidR="003A3C8C" w:rsidRPr="00A00A31" w:rsidRDefault="003A3C8C" w:rsidP="003A3C8C">
      <w:pPr>
        <w:pStyle w:val="c3"/>
        <w:tabs>
          <w:tab w:val="center" w:pos="5232"/>
        </w:tabs>
        <w:spacing w:line="240" w:lineRule="auto"/>
        <w:rPr>
          <w:rFonts w:ascii="PT Astra Serif" w:hAnsi="PT Astra Serif" w:cs="Georgia"/>
          <w:b/>
          <w:bCs/>
          <w:sz w:val="20"/>
          <w:szCs w:val="20"/>
          <w:lang w:val="ru-RU"/>
        </w:rPr>
      </w:pPr>
    </w:p>
    <w:tbl>
      <w:tblPr>
        <w:tblpPr w:leftFromText="180" w:rightFromText="180" w:vertAnchor="text" w:horzAnchor="margin" w:tblpXSpec="center" w:tblpY="45"/>
        <w:tblW w:w="10173" w:type="dxa"/>
        <w:tblLook w:val="00A0"/>
      </w:tblPr>
      <w:tblGrid>
        <w:gridCol w:w="2802"/>
        <w:gridCol w:w="1164"/>
        <w:gridCol w:w="1023"/>
        <w:gridCol w:w="3625"/>
        <w:gridCol w:w="992"/>
        <w:gridCol w:w="567"/>
      </w:tblGrid>
      <w:tr w:rsidR="003A3C8C" w:rsidRPr="00A00A31" w:rsidTr="00BE3C44">
        <w:trPr>
          <w:trHeight w:val="454"/>
        </w:trPr>
        <w:tc>
          <w:tcPr>
            <w:tcW w:w="2802" w:type="dxa"/>
            <w:vAlign w:val="center"/>
          </w:tcPr>
          <w:p w:rsidR="003A3C8C" w:rsidRPr="00A00A31" w:rsidRDefault="003A3C8C" w:rsidP="00BE3C44">
            <w:pPr>
              <w:jc w:val="center"/>
              <w:rPr>
                <w:rFonts w:ascii="PT Astra Serif" w:hAnsi="PT Astra Serif" w:cs="Georgia"/>
                <w:b/>
                <w:bCs/>
                <w:sz w:val="20"/>
                <w:szCs w:val="20"/>
              </w:rPr>
            </w:pPr>
            <w:r w:rsidRPr="00A00A31">
              <w:rPr>
                <w:rFonts w:ascii="PT Astra Serif" w:hAnsi="PT Astra Serif" w:cs="Georgia"/>
                <w:b/>
                <w:bCs/>
                <w:sz w:val="20"/>
                <w:szCs w:val="20"/>
              </w:rPr>
              <w:t>18  марта  2022 года</w:t>
            </w:r>
          </w:p>
        </w:tc>
        <w:tc>
          <w:tcPr>
            <w:tcW w:w="1164" w:type="dxa"/>
            <w:vAlign w:val="center"/>
          </w:tcPr>
          <w:p w:rsidR="003A3C8C" w:rsidRPr="00A00A31" w:rsidRDefault="003A3C8C" w:rsidP="00BE3C44">
            <w:pPr>
              <w:jc w:val="center"/>
              <w:rPr>
                <w:rFonts w:ascii="PT Astra Serif" w:hAnsi="PT Astra Serif" w:cs="Georgia"/>
                <w:b/>
                <w:bCs/>
                <w:sz w:val="20"/>
                <w:szCs w:val="20"/>
              </w:rPr>
            </w:pPr>
          </w:p>
        </w:tc>
        <w:tc>
          <w:tcPr>
            <w:tcW w:w="1023" w:type="dxa"/>
            <w:vAlign w:val="center"/>
          </w:tcPr>
          <w:p w:rsidR="003A3C8C" w:rsidRPr="00A00A31" w:rsidRDefault="003A3C8C" w:rsidP="00BE3C44">
            <w:pPr>
              <w:jc w:val="center"/>
              <w:rPr>
                <w:rFonts w:ascii="PT Astra Serif" w:hAnsi="PT Astra Serif" w:cs="Georgia"/>
                <w:b/>
                <w:bCs/>
                <w:sz w:val="20"/>
                <w:szCs w:val="20"/>
              </w:rPr>
            </w:pPr>
          </w:p>
        </w:tc>
        <w:tc>
          <w:tcPr>
            <w:tcW w:w="3625" w:type="dxa"/>
            <w:vAlign w:val="center"/>
          </w:tcPr>
          <w:p w:rsidR="003A3C8C" w:rsidRPr="00A00A31" w:rsidRDefault="003A3C8C" w:rsidP="00BE3C44">
            <w:pPr>
              <w:jc w:val="center"/>
              <w:rPr>
                <w:rFonts w:ascii="PT Astra Serif" w:hAnsi="PT Astra Serif" w:cs="Georgia"/>
                <w:sz w:val="20"/>
                <w:szCs w:val="20"/>
              </w:rPr>
            </w:pPr>
          </w:p>
        </w:tc>
        <w:tc>
          <w:tcPr>
            <w:tcW w:w="992" w:type="dxa"/>
            <w:vAlign w:val="center"/>
          </w:tcPr>
          <w:p w:rsidR="003A3C8C" w:rsidRPr="00A00A31" w:rsidRDefault="003A3C8C" w:rsidP="00BE3C44">
            <w:pPr>
              <w:jc w:val="center"/>
              <w:rPr>
                <w:rFonts w:ascii="PT Astra Serif" w:hAnsi="PT Astra Serif" w:cs="Georgia"/>
                <w:b/>
                <w:bCs/>
                <w:sz w:val="20"/>
                <w:szCs w:val="20"/>
              </w:rPr>
            </w:pPr>
            <w:r w:rsidRPr="00A00A31">
              <w:rPr>
                <w:rFonts w:ascii="PT Astra Serif" w:hAnsi="PT Astra Serif" w:cs="Georgia"/>
                <w:b/>
                <w:bCs/>
                <w:sz w:val="20"/>
                <w:szCs w:val="20"/>
              </w:rPr>
              <w:t>№</w:t>
            </w:r>
          </w:p>
        </w:tc>
        <w:tc>
          <w:tcPr>
            <w:tcW w:w="567" w:type="dxa"/>
            <w:vAlign w:val="center"/>
          </w:tcPr>
          <w:p w:rsidR="003A3C8C" w:rsidRPr="00A00A31" w:rsidRDefault="003A3C8C" w:rsidP="00BE3C44">
            <w:pPr>
              <w:jc w:val="center"/>
              <w:rPr>
                <w:rFonts w:ascii="PT Astra Serif" w:hAnsi="PT Astra Serif" w:cs="Georgia"/>
                <w:b/>
                <w:bCs/>
                <w:sz w:val="20"/>
                <w:szCs w:val="20"/>
              </w:rPr>
            </w:pPr>
            <w:r w:rsidRPr="00A00A31">
              <w:rPr>
                <w:rFonts w:ascii="PT Astra Serif" w:hAnsi="PT Astra Serif" w:cs="Georgia"/>
                <w:b/>
                <w:bCs/>
                <w:sz w:val="20"/>
                <w:szCs w:val="20"/>
              </w:rPr>
              <w:t>20</w:t>
            </w:r>
          </w:p>
        </w:tc>
      </w:tr>
    </w:tbl>
    <w:p w:rsidR="003A3C8C" w:rsidRPr="00A00A31" w:rsidRDefault="003A3C8C" w:rsidP="003A3C8C">
      <w:pPr>
        <w:jc w:val="center"/>
        <w:rPr>
          <w:rFonts w:ascii="PT Astra Serif" w:hAnsi="PT Astra Serif" w:cs="Georgia"/>
          <w:sz w:val="20"/>
          <w:szCs w:val="20"/>
        </w:rPr>
      </w:pPr>
      <w:bookmarkStart w:id="1" w:name="l1"/>
      <w:bookmarkEnd w:id="1"/>
      <w:r w:rsidRPr="00A00A31">
        <w:rPr>
          <w:rFonts w:ascii="PT Astra Serif" w:hAnsi="PT Astra Serif" w:cs="Georgia"/>
          <w:sz w:val="20"/>
          <w:szCs w:val="20"/>
        </w:rPr>
        <w:t>с.Новомихайловка</w:t>
      </w:r>
    </w:p>
    <w:p w:rsidR="003A3C8C" w:rsidRPr="00A00A31" w:rsidRDefault="003A3C8C" w:rsidP="003A3C8C">
      <w:pPr>
        <w:jc w:val="center"/>
        <w:rPr>
          <w:rFonts w:ascii="PT Astra Serif" w:hAnsi="PT Astra Serif" w:cs="Georgia"/>
          <w:b/>
          <w:bCs/>
          <w:sz w:val="20"/>
          <w:szCs w:val="20"/>
        </w:rPr>
      </w:pPr>
    </w:p>
    <w:p w:rsidR="003A3C8C" w:rsidRPr="00A00A31" w:rsidRDefault="003A3C8C" w:rsidP="003A3C8C">
      <w:pPr>
        <w:jc w:val="center"/>
        <w:rPr>
          <w:rFonts w:ascii="PT Astra Serif" w:hAnsi="PT Astra Serif" w:cs="Georgia"/>
          <w:b/>
          <w:bCs/>
          <w:sz w:val="20"/>
          <w:szCs w:val="20"/>
        </w:rPr>
      </w:pPr>
      <w:r w:rsidRPr="00A00A31">
        <w:rPr>
          <w:rFonts w:ascii="PT Astra Serif" w:hAnsi="PT Astra Serif" w:cs="Georgia"/>
          <w:b/>
          <w:bCs/>
          <w:sz w:val="20"/>
          <w:szCs w:val="20"/>
        </w:rPr>
        <w:t xml:space="preserve">О создании патрульно-маневренной группы </w:t>
      </w:r>
    </w:p>
    <w:p w:rsidR="003A3C8C" w:rsidRPr="00A00A31" w:rsidRDefault="003A3C8C" w:rsidP="003A3C8C">
      <w:pPr>
        <w:jc w:val="center"/>
        <w:rPr>
          <w:rFonts w:ascii="PT Astra Serif" w:hAnsi="PT Astra Serif" w:cs="Georgia"/>
          <w:b/>
          <w:bCs/>
          <w:sz w:val="20"/>
          <w:szCs w:val="20"/>
        </w:rPr>
      </w:pPr>
      <w:r w:rsidRPr="00A00A31">
        <w:rPr>
          <w:rFonts w:ascii="PT Astra Serif" w:hAnsi="PT Astra Serif" w:cs="Georgia"/>
          <w:b/>
          <w:bCs/>
          <w:sz w:val="20"/>
          <w:szCs w:val="20"/>
        </w:rPr>
        <w:t>Новомихайловского сельского поселения на 2022 год</w:t>
      </w:r>
    </w:p>
    <w:p w:rsidR="003A3C8C" w:rsidRPr="00A00A31" w:rsidRDefault="003A3C8C" w:rsidP="003A3C8C">
      <w:pPr>
        <w:jc w:val="center"/>
        <w:rPr>
          <w:rFonts w:ascii="PT Astra Serif" w:hAnsi="PT Astra Serif"/>
          <w:color w:val="8064A2"/>
          <w:sz w:val="20"/>
          <w:szCs w:val="20"/>
        </w:rPr>
      </w:pPr>
    </w:p>
    <w:p w:rsidR="003A3C8C" w:rsidRPr="00A00A31" w:rsidRDefault="003A3C8C" w:rsidP="003A3C8C">
      <w:pPr>
        <w:pStyle w:val="ConsPlusNormal"/>
        <w:widowControl/>
        <w:ind w:firstLine="0"/>
        <w:rPr>
          <w:rFonts w:ascii="PT Astra Serif" w:hAnsi="PT Astra Serif" w:cs="Times New Roman"/>
        </w:rPr>
      </w:pPr>
      <w:r w:rsidRPr="00A00A31">
        <w:rPr>
          <w:rFonts w:ascii="PT Astra Serif" w:hAnsi="PT Astra Serif" w:cs="Times New Roman"/>
        </w:rPr>
        <w:t xml:space="preserve">   </w:t>
      </w:r>
    </w:p>
    <w:p w:rsidR="003A3C8C" w:rsidRPr="00A00A31" w:rsidRDefault="003A3C8C" w:rsidP="003A3C8C">
      <w:pPr>
        <w:pStyle w:val="ConsPlusNormal"/>
        <w:widowControl/>
        <w:ind w:firstLine="0"/>
        <w:jc w:val="both"/>
        <w:rPr>
          <w:rFonts w:ascii="PT Astra Serif" w:hAnsi="PT Astra Serif"/>
        </w:rPr>
      </w:pPr>
      <w:r w:rsidRPr="00A00A31">
        <w:rPr>
          <w:rFonts w:ascii="PT Astra Serif" w:hAnsi="PT Astra Serif" w:cs="Times New Roman"/>
        </w:rPr>
        <w:t xml:space="preserve">       </w:t>
      </w:r>
      <w:r w:rsidRPr="00A00A31">
        <w:rPr>
          <w:rFonts w:ascii="PT Astra Serif" w:hAnsi="PT Astra Serif"/>
        </w:rPr>
        <w:t>В целях организации защиты населенных пунктов от перехода природных пожаров, предупреждение, выявление и локализация очагов природных пожаров вблизи и на территории населенных пунктов Новомихайловского сельского поселения, администрация сельского поселения Новомихайловского сельсовета Татарского муниципального района Новосибирской области</w:t>
      </w:r>
    </w:p>
    <w:p w:rsidR="003A3C8C" w:rsidRPr="00A00A31" w:rsidRDefault="003A3C8C" w:rsidP="003A3C8C">
      <w:pPr>
        <w:jc w:val="center"/>
        <w:rPr>
          <w:rFonts w:ascii="PT Astra Serif" w:hAnsi="PT Astra Serif"/>
          <w:sz w:val="20"/>
          <w:szCs w:val="20"/>
        </w:rPr>
      </w:pPr>
      <w:r w:rsidRPr="00A00A31">
        <w:rPr>
          <w:rFonts w:ascii="PT Astra Serif" w:hAnsi="PT Astra Serif" w:cs="Bookman Old Style"/>
          <w:b/>
          <w:bCs/>
          <w:sz w:val="20"/>
          <w:szCs w:val="20"/>
        </w:rPr>
        <w:t>ПОСТАНОВЛЯЕТ:</w:t>
      </w:r>
    </w:p>
    <w:p w:rsidR="003A3C8C" w:rsidRPr="00A00A31" w:rsidRDefault="003A3C8C" w:rsidP="003A3C8C">
      <w:pPr>
        <w:pStyle w:val="28"/>
        <w:numPr>
          <w:ilvl w:val="0"/>
          <w:numId w:val="44"/>
        </w:numPr>
        <w:ind w:left="0" w:firstLine="0"/>
        <w:jc w:val="both"/>
        <w:rPr>
          <w:rFonts w:ascii="PT Astra Serif" w:hAnsi="PT Astra Serif"/>
        </w:rPr>
      </w:pPr>
      <w:r w:rsidRPr="00A00A31">
        <w:rPr>
          <w:rFonts w:ascii="PT Astra Serif" w:hAnsi="PT Astra Serif"/>
        </w:rPr>
        <w:t>Создать на 2022 год на территории Новомихайловского сельского поселении патрульно-маневренную группу.</w:t>
      </w:r>
    </w:p>
    <w:p w:rsidR="003A3C8C" w:rsidRPr="00A00A31" w:rsidRDefault="003A3C8C" w:rsidP="003A3C8C">
      <w:pPr>
        <w:pStyle w:val="28"/>
        <w:numPr>
          <w:ilvl w:val="0"/>
          <w:numId w:val="44"/>
        </w:numPr>
        <w:ind w:left="0" w:firstLine="0"/>
        <w:jc w:val="both"/>
        <w:rPr>
          <w:rFonts w:ascii="PT Astra Serif" w:hAnsi="PT Astra Serif"/>
        </w:rPr>
      </w:pPr>
      <w:r w:rsidRPr="00A00A31">
        <w:rPr>
          <w:rFonts w:ascii="PT Astra Serif" w:hAnsi="PT Astra Serif"/>
        </w:rPr>
        <w:t>Утвердить состав патрульно-маневренной группы (приложение 1);</w:t>
      </w:r>
    </w:p>
    <w:p w:rsidR="003A3C8C" w:rsidRPr="00A00A31" w:rsidRDefault="003A3C8C" w:rsidP="003A3C8C">
      <w:pPr>
        <w:pStyle w:val="28"/>
        <w:numPr>
          <w:ilvl w:val="0"/>
          <w:numId w:val="44"/>
        </w:numPr>
        <w:ind w:left="0" w:firstLine="0"/>
        <w:jc w:val="both"/>
        <w:rPr>
          <w:rFonts w:ascii="PT Astra Serif" w:hAnsi="PT Astra Serif"/>
        </w:rPr>
      </w:pPr>
      <w:r w:rsidRPr="00A00A31">
        <w:rPr>
          <w:rFonts w:ascii="PT Astra Serif" w:hAnsi="PT Astra Serif"/>
        </w:rPr>
        <w:t>Утвердить «Порядок организации и работы патрульно-маневренной группы Новомихайловского сельского поселения» (приложение 2).</w:t>
      </w:r>
    </w:p>
    <w:p w:rsidR="003A3C8C" w:rsidRPr="00A00A31" w:rsidRDefault="003A3C8C" w:rsidP="003A3C8C">
      <w:pPr>
        <w:pStyle w:val="28"/>
        <w:numPr>
          <w:ilvl w:val="0"/>
          <w:numId w:val="44"/>
        </w:numPr>
        <w:ind w:left="0" w:firstLine="0"/>
        <w:jc w:val="both"/>
        <w:rPr>
          <w:rFonts w:ascii="PT Astra Serif" w:hAnsi="PT Astra Serif"/>
        </w:rPr>
      </w:pPr>
      <w:r w:rsidRPr="00A00A31">
        <w:rPr>
          <w:rFonts w:ascii="PT Astra Serif" w:hAnsi="PT Astra Serif"/>
        </w:rPr>
        <w:t>Оснастить патрульно-маневренную группу автомобилем (УАЗ-315195, гос. номер Х 026 МУ, принадлежащем администрации сельского поселения Новомихайловского сельсовета), сотовым телефоном, фотоаппаратом, средствами и оборудованием для тушения природных пожаров (ранцевый огнетушитель в количестве 2 шт., емкость для воды объемом 50 литров, лопата штыковая- 1 шт., метла-1 шт.).</w:t>
      </w:r>
    </w:p>
    <w:p w:rsidR="003A3C8C" w:rsidRPr="00A00A31" w:rsidRDefault="003A3C8C" w:rsidP="003A3C8C">
      <w:pPr>
        <w:pStyle w:val="28"/>
        <w:numPr>
          <w:ilvl w:val="0"/>
          <w:numId w:val="44"/>
        </w:numPr>
        <w:ind w:left="0" w:firstLine="0"/>
        <w:jc w:val="both"/>
        <w:rPr>
          <w:rFonts w:ascii="PT Astra Serif" w:hAnsi="PT Astra Serif"/>
        </w:rPr>
      </w:pPr>
      <w:r w:rsidRPr="00A00A31">
        <w:rPr>
          <w:rFonts w:ascii="PT Astra Serif" w:hAnsi="PT Astra Serif"/>
        </w:rPr>
        <w:t>Контроль за исполнением распоряжения оставляю за собой.</w:t>
      </w:r>
    </w:p>
    <w:p w:rsidR="003A3C8C" w:rsidRPr="00A00A31" w:rsidRDefault="003A3C8C" w:rsidP="003A3C8C">
      <w:pPr>
        <w:pStyle w:val="ConsPlusNormal"/>
        <w:widowControl/>
        <w:ind w:firstLine="0"/>
        <w:jc w:val="both"/>
        <w:rPr>
          <w:rFonts w:ascii="PT Astra Serif" w:hAnsi="PT Astra Serif" w:cs="Times New Roman"/>
        </w:rPr>
      </w:pPr>
    </w:p>
    <w:p w:rsidR="003A3C8C" w:rsidRPr="00A00A31" w:rsidRDefault="003A3C8C" w:rsidP="003A3C8C">
      <w:pPr>
        <w:pStyle w:val="ConsPlusNormal"/>
        <w:widowControl/>
        <w:ind w:firstLine="0"/>
        <w:rPr>
          <w:rFonts w:ascii="PT Astra Serif" w:hAnsi="PT Astra Serif" w:cs="Times New Roman"/>
        </w:rPr>
      </w:pPr>
      <w:r w:rsidRPr="00A00A31">
        <w:rPr>
          <w:rFonts w:ascii="PT Astra Serif" w:hAnsi="PT Astra Serif" w:cs="Times New Roman"/>
        </w:rPr>
        <w:t xml:space="preserve"> Глава сельского поселения  Новомихайловского сельсовета</w:t>
      </w:r>
    </w:p>
    <w:p w:rsidR="003A3C8C" w:rsidRPr="00A00A31" w:rsidRDefault="003A3C8C" w:rsidP="003A3C8C">
      <w:pPr>
        <w:pStyle w:val="ConsPlusNormal"/>
        <w:widowControl/>
        <w:ind w:firstLine="0"/>
        <w:rPr>
          <w:rFonts w:ascii="PT Astra Serif" w:hAnsi="PT Astra Serif" w:cs="Times New Roman"/>
        </w:rPr>
      </w:pPr>
      <w:r w:rsidRPr="00A00A31">
        <w:rPr>
          <w:rFonts w:ascii="PT Astra Serif" w:hAnsi="PT Astra Serif" w:cs="Times New Roman"/>
        </w:rPr>
        <w:t xml:space="preserve">Татарского муниципального района  Новосибирской области                                С.Н.Миклуха  </w:t>
      </w:r>
    </w:p>
    <w:p w:rsidR="003A3C8C" w:rsidRPr="00A00A31" w:rsidRDefault="003A3C8C" w:rsidP="003A3C8C">
      <w:pPr>
        <w:pStyle w:val="28"/>
        <w:ind w:left="0"/>
        <w:jc w:val="right"/>
        <w:rPr>
          <w:rFonts w:ascii="PT Astra Serif" w:hAnsi="PT Astra Serif"/>
        </w:rPr>
      </w:pPr>
      <w:r w:rsidRPr="00A00A31">
        <w:rPr>
          <w:rFonts w:ascii="PT Astra Serif" w:hAnsi="PT Astra Serif"/>
        </w:rPr>
        <w:t>Прииложение 1</w:t>
      </w:r>
    </w:p>
    <w:p w:rsidR="003A3C8C" w:rsidRPr="00A00A31" w:rsidRDefault="003A3C8C" w:rsidP="003A3C8C">
      <w:pPr>
        <w:pStyle w:val="28"/>
        <w:ind w:left="0"/>
        <w:jc w:val="right"/>
        <w:rPr>
          <w:rFonts w:ascii="PT Astra Serif" w:hAnsi="PT Astra Serif"/>
        </w:rPr>
      </w:pPr>
      <w:r w:rsidRPr="00A00A31">
        <w:rPr>
          <w:rFonts w:ascii="PT Astra Serif" w:hAnsi="PT Astra Serif"/>
        </w:rPr>
        <w:t>к Постановлению</w:t>
      </w:r>
    </w:p>
    <w:p w:rsidR="003A3C8C" w:rsidRPr="00A00A31" w:rsidRDefault="003A3C8C" w:rsidP="003A3C8C">
      <w:pPr>
        <w:pStyle w:val="28"/>
        <w:ind w:left="0"/>
        <w:jc w:val="right"/>
        <w:rPr>
          <w:rFonts w:ascii="PT Astra Serif" w:hAnsi="PT Astra Serif"/>
        </w:rPr>
      </w:pPr>
      <w:r w:rsidRPr="00A00A31">
        <w:rPr>
          <w:rFonts w:ascii="PT Astra Serif" w:hAnsi="PT Astra Serif"/>
        </w:rPr>
        <w:t>администрации сельского поселения</w:t>
      </w:r>
    </w:p>
    <w:p w:rsidR="003A3C8C" w:rsidRPr="00A00A31" w:rsidRDefault="003A3C8C" w:rsidP="003A3C8C">
      <w:pPr>
        <w:pStyle w:val="28"/>
        <w:ind w:left="0"/>
        <w:jc w:val="right"/>
        <w:rPr>
          <w:rFonts w:ascii="PT Astra Serif" w:hAnsi="PT Astra Serif"/>
        </w:rPr>
      </w:pPr>
      <w:r w:rsidRPr="00A00A31">
        <w:rPr>
          <w:rFonts w:ascii="PT Astra Serif" w:hAnsi="PT Astra Serif"/>
        </w:rPr>
        <w:t>Новомихайловского сельсовета</w:t>
      </w:r>
    </w:p>
    <w:p w:rsidR="003A3C8C" w:rsidRPr="00A00A31" w:rsidRDefault="003A3C8C" w:rsidP="003A3C8C">
      <w:pPr>
        <w:pStyle w:val="28"/>
        <w:ind w:left="0"/>
        <w:jc w:val="right"/>
        <w:rPr>
          <w:rFonts w:ascii="PT Astra Serif" w:hAnsi="PT Astra Serif"/>
        </w:rPr>
      </w:pPr>
      <w:r w:rsidRPr="00A00A31">
        <w:rPr>
          <w:rFonts w:ascii="PT Astra Serif" w:hAnsi="PT Astra Serif"/>
        </w:rPr>
        <w:t>от  18.03.2022  №20</w:t>
      </w:r>
    </w:p>
    <w:p w:rsidR="003A3C8C" w:rsidRPr="00A00A31" w:rsidRDefault="003A3C8C" w:rsidP="003A3C8C">
      <w:pPr>
        <w:pStyle w:val="28"/>
        <w:ind w:left="0"/>
        <w:rPr>
          <w:rFonts w:ascii="PT Astra Serif" w:hAnsi="PT Astra Serif"/>
        </w:rPr>
      </w:pPr>
    </w:p>
    <w:p w:rsidR="003A3C8C" w:rsidRPr="00A00A31" w:rsidRDefault="003A3C8C" w:rsidP="003A3C8C">
      <w:pPr>
        <w:pStyle w:val="28"/>
        <w:ind w:left="0"/>
        <w:jc w:val="center"/>
        <w:rPr>
          <w:rFonts w:ascii="PT Astra Serif" w:hAnsi="PT Astra Serif"/>
          <w:b/>
        </w:rPr>
      </w:pPr>
      <w:r w:rsidRPr="00A00A31">
        <w:rPr>
          <w:rFonts w:ascii="PT Astra Serif" w:hAnsi="PT Astra Serif"/>
          <w:b/>
        </w:rPr>
        <w:t xml:space="preserve">СОСТАВ </w:t>
      </w:r>
    </w:p>
    <w:p w:rsidR="003A3C8C" w:rsidRPr="00A00A31" w:rsidRDefault="003A3C8C" w:rsidP="003A3C8C">
      <w:pPr>
        <w:pStyle w:val="28"/>
        <w:ind w:left="0"/>
        <w:jc w:val="center"/>
        <w:rPr>
          <w:rFonts w:ascii="PT Astra Serif" w:hAnsi="PT Astra Serif"/>
          <w:b/>
        </w:rPr>
      </w:pPr>
      <w:r w:rsidRPr="00A00A31">
        <w:rPr>
          <w:rFonts w:ascii="PT Astra Serif" w:hAnsi="PT Astra Serif"/>
          <w:b/>
        </w:rPr>
        <w:t>патрульно-маневренной группы Новомихайловского сельского поселения</w:t>
      </w:r>
    </w:p>
    <w:p w:rsidR="003A3C8C" w:rsidRPr="00A00A31" w:rsidRDefault="003A3C8C" w:rsidP="003A3C8C">
      <w:pPr>
        <w:pStyle w:val="28"/>
        <w:ind w:left="0"/>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
        <w:gridCol w:w="2404"/>
        <w:gridCol w:w="2880"/>
        <w:gridCol w:w="2340"/>
        <w:gridCol w:w="1889"/>
      </w:tblGrid>
      <w:tr w:rsidR="003A3C8C" w:rsidRPr="00A00A31" w:rsidTr="00BE3C44">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w:t>
            </w:r>
          </w:p>
          <w:p w:rsidR="003A3C8C" w:rsidRPr="00A00A31" w:rsidRDefault="003A3C8C" w:rsidP="00BE3C44">
            <w:pPr>
              <w:pStyle w:val="28"/>
              <w:ind w:left="0"/>
              <w:jc w:val="center"/>
              <w:rPr>
                <w:rFonts w:ascii="PT Astra Serif" w:hAnsi="PT Astra Serif"/>
              </w:rPr>
            </w:pPr>
            <w:r w:rsidRPr="00A00A31">
              <w:rPr>
                <w:rFonts w:ascii="PT Astra Serif" w:hAnsi="PT Astra Serif"/>
              </w:rPr>
              <w:t>п/п</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Ф.И.О.</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 xml:space="preserve">Должность </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Домашний адрес</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Телефон</w:t>
            </w:r>
          </w:p>
        </w:tc>
      </w:tr>
      <w:tr w:rsidR="003A3C8C" w:rsidRPr="00A00A31" w:rsidTr="00BE3C44">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1</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2</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3</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4</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5</w:t>
            </w:r>
          </w:p>
        </w:tc>
      </w:tr>
      <w:tr w:rsidR="003A3C8C" w:rsidRPr="00A00A31" w:rsidTr="00BE3C44">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1</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Миклуха Сергей Николаевич</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Глава сельского поселения</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 Новомихайловка</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89825178777</w:t>
            </w:r>
          </w:p>
        </w:tc>
      </w:tr>
      <w:tr w:rsidR="003A3C8C" w:rsidRPr="00A00A31" w:rsidTr="00BE3C44">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2</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Пугачёв Юрий Николаевич</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Водитель автомобиля администрации сельсовета</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 Новомихайловка</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89231063869</w:t>
            </w:r>
          </w:p>
        </w:tc>
      </w:tr>
      <w:tr w:rsidR="003A3C8C" w:rsidRPr="00A00A31" w:rsidTr="00BE3C44">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3</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Степанов Андрей Васильевич</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Специалист  администрации (волонтер)</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 Новомихайловка</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89231862147</w:t>
            </w:r>
          </w:p>
        </w:tc>
      </w:tr>
      <w:tr w:rsidR="003A3C8C" w:rsidRPr="00A00A31" w:rsidTr="00BE3C44">
        <w:trPr>
          <w:trHeight w:val="823"/>
        </w:trPr>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4</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Сикушенко Александр Иосифович</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Слесарь по воде МУП "ЖКХ Татарский район"(волонтер)</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 Новомихайловка</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8(38364)42178</w:t>
            </w:r>
          </w:p>
        </w:tc>
      </w:tr>
      <w:tr w:rsidR="003A3C8C" w:rsidRPr="00A00A31" w:rsidTr="00BE3C44">
        <w:trPr>
          <w:trHeight w:val="291"/>
        </w:trPr>
        <w:tc>
          <w:tcPr>
            <w:tcW w:w="58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jc w:val="center"/>
              <w:rPr>
                <w:rFonts w:ascii="PT Astra Serif" w:hAnsi="PT Astra Serif"/>
              </w:rPr>
            </w:pPr>
            <w:r w:rsidRPr="00A00A31">
              <w:rPr>
                <w:rFonts w:ascii="PT Astra Serif" w:hAnsi="PT Astra Serif"/>
              </w:rPr>
              <w:t>5</w:t>
            </w:r>
          </w:p>
        </w:tc>
        <w:tc>
          <w:tcPr>
            <w:tcW w:w="2404"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Ковалев Николай Алексеевич</w:t>
            </w:r>
          </w:p>
        </w:tc>
        <w:tc>
          <w:tcPr>
            <w:tcW w:w="288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Инженер СХПК «Новомихайловский» - колхоз</w:t>
            </w:r>
          </w:p>
        </w:tc>
        <w:tc>
          <w:tcPr>
            <w:tcW w:w="2340"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с. Новомихайловка</w:t>
            </w:r>
          </w:p>
        </w:tc>
        <w:tc>
          <w:tcPr>
            <w:tcW w:w="1889" w:type="dxa"/>
            <w:tcBorders>
              <w:top w:val="single" w:sz="4" w:space="0" w:color="auto"/>
              <w:left w:val="single" w:sz="4" w:space="0" w:color="auto"/>
              <w:bottom w:val="single" w:sz="4" w:space="0" w:color="auto"/>
              <w:right w:val="single" w:sz="4" w:space="0" w:color="auto"/>
            </w:tcBorders>
          </w:tcPr>
          <w:p w:rsidR="003A3C8C" w:rsidRPr="00A00A31" w:rsidRDefault="003A3C8C" w:rsidP="00BE3C44">
            <w:pPr>
              <w:pStyle w:val="28"/>
              <w:ind w:left="0"/>
              <w:rPr>
                <w:rFonts w:ascii="PT Astra Serif" w:hAnsi="PT Astra Serif"/>
              </w:rPr>
            </w:pPr>
            <w:r w:rsidRPr="00A00A31">
              <w:rPr>
                <w:rFonts w:ascii="PT Astra Serif" w:hAnsi="PT Astra Serif"/>
              </w:rPr>
              <w:t>89231052460</w:t>
            </w:r>
          </w:p>
        </w:tc>
      </w:tr>
    </w:tbl>
    <w:p w:rsidR="003A3C8C" w:rsidRPr="00A00A31" w:rsidRDefault="003A3C8C" w:rsidP="003A3C8C">
      <w:pPr>
        <w:pStyle w:val="28"/>
        <w:ind w:left="0"/>
        <w:rPr>
          <w:rFonts w:ascii="PT Astra Serif" w:hAnsi="PT Astra Serif"/>
        </w:rPr>
      </w:pPr>
    </w:p>
    <w:p w:rsidR="003A3C8C" w:rsidRPr="00A00A31" w:rsidRDefault="003A3C8C" w:rsidP="003A3C8C">
      <w:pPr>
        <w:pStyle w:val="28"/>
        <w:ind w:left="0"/>
        <w:jc w:val="right"/>
        <w:rPr>
          <w:rFonts w:ascii="PT Astra Serif" w:hAnsi="PT Astra Serif"/>
        </w:rPr>
      </w:pPr>
      <w:r w:rsidRPr="00A00A31">
        <w:rPr>
          <w:rFonts w:ascii="PT Astra Serif" w:hAnsi="PT Astra Serif"/>
        </w:rPr>
        <w:t>Приложение 2</w:t>
      </w:r>
    </w:p>
    <w:p w:rsidR="003A3C8C" w:rsidRPr="00A00A31" w:rsidRDefault="003A3C8C" w:rsidP="003A3C8C">
      <w:pPr>
        <w:pStyle w:val="28"/>
        <w:ind w:left="0"/>
        <w:jc w:val="right"/>
        <w:rPr>
          <w:rFonts w:ascii="PT Astra Serif" w:hAnsi="PT Astra Serif"/>
        </w:rPr>
      </w:pPr>
      <w:r w:rsidRPr="00A00A31">
        <w:rPr>
          <w:rFonts w:ascii="PT Astra Serif" w:hAnsi="PT Astra Serif"/>
        </w:rPr>
        <w:t>к Постановлению</w:t>
      </w:r>
    </w:p>
    <w:p w:rsidR="003A3C8C" w:rsidRPr="00A00A31" w:rsidRDefault="003A3C8C" w:rsidP="003A3C8C">
      <w:pPr>
        <w:pStyle w:val="28"/>
        <w:ind w:left="0"/>
        <w:jc w:val="right"/>
        <w:rPr>
          <w:rFonts w:ascii="PT Astra Serif" w:hAnsi="PT Astra Serif"/>
        </w:rPr>
      </w:pPr>
      <w:r w:rsidRPr="00A00A31">
        <w:rPr>
          <w:rFonts w:ascii="PT Astra Serif" w:hAnsi="PT Astra Serif"/>
        </w:rPr>
        <w:t xml:space="preserve">администрации сельского поселения </w:t>
      </w:r>
    </w:p>
    <w:p w:rsidR="003A3C8C" w:rsidRPr="00A00A31" w:rsidRDefault="003A3C8C" w:rsidP="003A3C8C">
      <w:pPr>
        <w:pStyle w:val="28"/>
        <w:ind w:left="0"/>
        <w:jc w:val="right"/>
        <w:rPr>
          <w:rFonts w:ascii="PT Astra Serif" w:hAnsi="PT Astra Serif"/>
        </w:rPr>
      </w:pPr>
      <w:r w:rsidRPr="00A00A31">
        <w:rPr>
          <w:rFonts w:ascii="PT Astra Serif" w:hAnsi="PT Astra Serif"/>
        </w:rPr>
        <w:t>Новомихайловского сельсовета</w:t>
      </w:r>
    </w:p>
    <w:p w:rsidR="003A3C8C" w:rsidRPr="00A00A31" w:rsidRDefault="003A3C8C" w:rsidP="003A3C8C">
      <w:pPr>
        <w:pStyle w:val="28"/>
        <w:ind w:left="0"/>
        <w:jc w:val="right"/>
        <w:rPr>
          <w:rFonts w:ascii="PT Astra Serif" w:hAnsi="PT Astra Serif"/>
        </w:rPr>
      </w:pPr>
      <w:r w:rsidRPr="00A00A31">
        <w:rPr>
          <w:rFonts w:ascii="PT Astra Serif" w:hAnsi="PT Astra Serif"/>
        </w:rPr>
        <w:t>от  18.03.2022 №20</w:t>
      </w:r>
    </w:p>
    <w:p w:rsidR="003A3C8C" w:rsidRPr="00A00A31" w:rsidRDefault="003A3C8C" w:rsidP="003A3C8C">
      <w:pPr>
        <w:jc w:val="both"/>
        <w:rPr>
          <w:rFonts w:ascii="PT Astra Serif" w:hAnsi="PT Astra Serif"/>
          <w:sz w:val="20"/>
          <w:szCs w:val="20"/>
        </w:rPr>
      </w:pPr>
    </w:p>
    <w:p w:rsidR="003A3C8C" w:rsidRPr="00A00A31" w:rsidRDefault="003A3C8C" w:rsidP="003A3C8C">
      <w:pPr>
        <w:jc w:val="center"/>
        <w:rPr>
          <w:rFonts w:ascii="PT Astra Serif" w:hAnsi="PT Astra Serif"/>
          <w:b/>
          <w:sz w:val="20"/>
          <w:szCs w:val="20"/>
        </w:rPr>
      </w:pPr>
      <w:r w:rsidRPr="00A00A31">
        <w:rPr>
          <w:rFonts w:ascii="PT Astra Serif" w:hAnsi="PT Astra Serif"/>
          <w:b/>
          <w:sz w:val="20"/>
          <w:szCs w:val="20"/>
        </w:rPr>
        <w:t>ПОРЯДОК</w:t>
      </w:r>
    </w:p>
    <w:p w:rsidR="003A3C8C" w:rsidRPr="00A00A31" w:rsidRDefault="003A3C8C" w:rsidP="003A3C8C">
      <w:pPr>
        <w:jc w:val="center"/>
        <w:rPr>
          <w:rFonts w:ascii="PT Astra Serif" w:hAnsi="PT Astra Serif"/>
          <w:b/>
          <w:sz w:val="20"/>
          <w:szCs w:val="20"/>
        </w:rPr>
      </w:pPr>
      <w:r w:rsidRPr="00A00A31">
        <w:rPr>
          <w:rFonts w:ascii="PT Astra Serif" w:hAnsi="PT Astra Serif"/>
          <w:b/>
          <w:sz w:val="20"/>
          <w:szCs w:val="20"/>
        </w:rPr>
        <w:lastRenderedPageBreak/>
        <w:t>организации и работы патрульно-маневренной группы</w:t>
      </w:r>
    </w:p>
    <w:p w:rsidR="003A3C8C" w:rsidRPr="00A00A31" w:rsidRDefault="003A3C8C" w:rsidP="003A3C8C">
      <w:pPr>
        <w:jc w:val="center"/>
        <w:rPr>
          <w:rFonts w:ascii="PT Astra Serif" w:hAnsi="PT Astra Serif"/>
          <w:b/>
          <w:sz w:val="20"/>
          <w:szCs w:val="20"/>
        </w:rPr>
      </w:pPr>
      <w:r w:rsidRPr="00A00A31">
        <w:rPr>
          <w:rFonts w:ascii="PT Astra Serif" w:hAnsi="PT Astra Serif"/>
          <w:b/>
          <w:sz w:val="20"/>
          <w:szCs w:val="20"/>
        </w:rPr>
        <w:t>Новомихайловского сельского поселения</w:t>
      </w:r>
    </w:p>
    <w:p w:rsidR="003A3C8C" w:rsidRPr="00A00A31" w:rsidRDefault="003A3C8C" w:rsidP="003A3C8C">
      <w:pPr>
        <w:jc w:val="center"/>
        <w:rPr>
          <w:rFonts w:ascii="PT Astra Serif" w:hAnsi="PT Astra Serif"/>
          <w:b/>
          <w:sz w:val="20"/>
          <w:szCs w:val="20"/>
        </w:rPr>
      </w:pPr>
    </w:p>
    <w:p w:rsidR="003A3C8C" w:rsidRPr="00A00A31" w:rsidRDefault="003A3C8C" w:rsidP="003A3C8C">
      <w:pPr>
        <w:pStyle w:val="28"/>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Порядок разработан в целях повышения эффективности работы по выявлению, предупреждению и ликвидации очагов природных пожаров на ранней стадии их развития, проведения профилактической работы среди населения по недопущению сжигания растительности на территории Н-ского поселения.</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Патрульно-маневренная группа состоит из 5-ти человек и включает в себя:</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Глава сельского поселения;</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водитель автомобиля администрации сельсовета;</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три члена добровольной пожарной охраны либо волонтера.</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Основными задачами патрульно-маневренной группы являются:</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xml:space="preserve">- выявление фактов сжигания населением мусора на территории населенных пунктов сельского поселения, загораний (горения) травы, стерни на территории сельского поселения; </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проведение профилактических мероприятий среди населения по соблюдению правил противопожарного режима;</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принятие мер по локализации и ликвидации выявленных загораний и сжигания мусора  до прибытия дополнительных сил;</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идентификации термических точек, определение площади пожара, направления и скорости распространения огня;</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принятие решения о необходимости привлечения дополнительных сил и средств;</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передача информации в ЕДДС района;</w:t>
      </w:r>
    </w:p>
    <w:p w:rsidR="003A3C8C" w:rsidRPr="00A00A31" w:rsidRDefault="003A3C8C" w:rsidP="003A3C8C">
      <w:pPr>
        <w:widowControl w:val="0"/>
        <w:autoSpaceDE w:val="0"/>
        <w:autoSpaceDN w:val="0"/>
        <w:adjustRightInd w:val="0"/>
        <w:jc w:val="both"/>
        <w:rPr>
          <w:rFonts w:ascii="PT Astra Serif" w:hAnsi="PT Astra Serif"/>
          <w:sz w:val="20"/>
          <w:szCs w:val="20"/>
        </w:rPr>
      </w:pPr>
      <w:r w:rsidRPr="00A00A31">
        <w:rPr>
          <w:rFonts w:ascii="PT Astra Serif" w:hAnsi="PT Astra Serif"/>
          <w:sz w:val="20"/>
          <w:szCs w:val="20"/>
        </w:rPr>
        <w:t>- актирование факта возгорания, первичное определение возможной причины его возникновения и выявление лиц виновных в совершении правонарушения, с дальнейшей передачей информации в надзорные органы.</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Патрульно-маневренная группа оснащается автомобилем, фотоаппаратом, средствами и оборудованием для тушения природных пожаров.</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При повышенной вероятности возникновения природных пожаров (ландшафтных пожаров, сжигания прошлогодней травы, камыша и пр.) работа патрульно-маневренной группы организуется ежедневно. Состав, маршрут движения и время работы группы планируется заранее, на следующие сутки. Информация передается в ЕДДС района.</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При получении сведений о нескольких термических точках реагирование осуществляется на каждую из них, в первую очередь проверяются термические точки, расположенные в 5-ти километровой зоне от населенных пунктов (объектов экономики).</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Выезд патрульно-маневренной группы осуществляется по решению Главы сельского поселения не позднее 10 минут с момента получения информации о выявленной термической точке.</w:t>
      </w:r>
    </w:p>
    <w:p w:rsidR="003A3C8C" w:rsidRPr="00A00A31" w:rsidRDefault="003A3C8C" w:rsidP="003A3C8C">
      <w:pPr>
        <w:pStyle w:val="28"/>
        <w:widowControl w:val="0"/>
        <w:numPr>
          <w:ilvl w:val="0"/>
          <w:numId w:val="45"/>
        </w:numPr>
        <w:autoSpaceDE w:val="0"/>
        <w:autoSpaceDN w:val="0"/>
        <w:adjustRightInd w:val="0"/>
        <w:ind w:left="0" w:firstLine="0"/>
        <w:jc w:val="both"/>
        <w:rPr>
          <w:rFonts w:ascii="PT Astra Serif" w:hAnsi="PT Astra Serif"/>
        </w:rPr>
      </w:pPr>
      <w:r w:rsidRPr="00A00A31">
        <w:rPr>
          <w:rFonts w:ascii="PT Astra Serif" w:hAnsi="PT Astra Serif"/>
        </w:rPr>
        <w:t>По результатам отработки термических точек старший патрульно-маневренной группы проводит анализ реагирования (с приложением актов, фотоматериалов) и направляет материалы  в ЕДДС района.</w:t>
      </w:r>
    </w:p>
    <w:p w:rsidR="003A3C8C" w:rsidRPr="00A00A31" w:rsidRDefault="003A3C8C" w:rsidP="003A3C8C">
      <w:pPr>
        <w:pStyle w:val="ac"/>
        <w:ind w:left="1950"/>
        <w:jc w:val="center"/>
        <w:rPr>
          <w:rFonts w:ascii="PT Astra Serif" w:hAnsi="PT Astra Serif"/>
          <w:b/>
          <w:bCs/>
          <w:sz w:val="20"/>
          <w:szCs w:val="20"/>
        </w:rPr>
      </w:pPr>
    </w:p>
    <w:p w:rsidR="003A3C8C" w:rsidRPr="00A00A31" w:rsidRDefault="003A3C8C" w:rsidP="003A3C8C">
      <w:pPr>
        <w:pStyle w:val="ac"/>
        <w:ind w:left="0"/>
        <w:jc w:val="center"/>
        <w:rPr>
          <w:rFonts w:ascii="PT Astra Serif" w:hAnsi="PT Astra Serif"/>
          <w:b/>
          <w:bCs/>
          <w:sz w:val="20"/>
          <w:szCs w:val="20"/>
        </w:rPr>
      </w:pPr>
      <w:r w:rsidRPr="00A00A31">
        <w:rPr>
          <w:rFonts w:ascii="PT Astra Serif" w:hAnsi="PT Astra Serif"/>
          <w:b/>
          <w:bCs/>
          <w:sz w:val="20"/>
          <w:szCs w:val="20"/>
        </w:rPr>
        <w:t>НОВОСИБИРСКАЯ ОБЛАСТЬ</w:t>
      </w:r>
    </w:p>
    <w:p w:rsidR="003A3C8C" w:rsidRPr="00A00A31" w:rsidRDefault="003A3C8C" w:rsidP="003A3C8C">
      <w:pPr>
        <w:ind w:left="360"/>
        <w:jc w:val="center"/>
        <w:rPr>
          <w:rFonts w:ascii="PT Astra Serif" w:hAnsi="PT Astra Serif"/>
          <w:b/>
          <w:bCs/>
          <w:sz w:val="20"/>
          <w:szCs w:val="20"/>
        </w:rPr>
      </w:pPr>
      <w:r w:rsidRPr="00A00A31">
        <w:rPr>
          <w:rFonts w:ascii="PT Astra Serif" w:hAnsi="PT Astra Serif"/>
          <w:b/>
          <w:bCs/>
          <w:sz w:val="20"/>
          <w:szCs w:val="20"/>
        </w:rPr>
        <w:t>ТАТАРСКИЙ  МУНИЦИПАЛЬНЫЙ РАЙОН</w:t>
      </w:r>
    </w:p>
    <w:p w:rsidR="003A3C8C" w:rsidRPr="00A00A31" w:rsidRDefault="003A3C8C" w:rsidP="003A3C8C">
      <w:pPr>
        <w:ind w:left="360"/>
        <w:jc w:val="center"/>
        <w:rPr>
          <w:rFonts w:ascii="PT Astra Serif" w:hAnsi="PT Astra Serif"/>
          <w:b/>
          <w:bCs/>
          <w:sz w:val="20"/>
          <w:szCs w:val="20"/>
        </w:rPr>
      </w:pPr>
      <w:r w:rsidRPr="00A00A31">
        <w:rPr>
          <w:rFonts w:ascii="PT Astra Serif" w:hAnsi="PT Astra Serif"/>
          <w:b/>
          <w:bCs/>
          <w:sz w:val="20"/>
          <w:szCs w:val="20"/>
        </w:rPr>
        <w:t>АДМИНИСТРАЦИЯ   СЕЛЬСКОГО ПОСЕЛЕНИЯ</w:t>
      </w:r>
    </w:p>
    <w:p w:rsidR="003A3C8C" w:rsidRPr="00A00A31" w:rsidRDefault="003A3C8C" w:rsidP="003A3C8C">
      <w:pPr>
        <w:ind w:left="360"/>
        <w:jc w:val="center"/>
        <w:rPr>
          <w:rFonts w:ascii="PT Astra Serif" w:hAnsi="PT Astra Serif"/>
          <w:b/>
          <w:bCs/>
          <w:sz w:val="20"/>
          <w:szCs w:val="20"/>
        </w:rPr>
      </w:pPr>
      <w:r w:rsidRPr="00A00A31">
        <w:rPr>
          <w:rFonts w:ascii="PT Astra Serif" w:hAnsi="PT Astra Serif"/>
          <w:b/>
          <w:bCs/>
          <w:sz w:val="20"/>
          <w:szCs w:val="20"/>
        </w:rPr>
        <w:t>НОВОМИХАЙЛОВСКОГО СЕЛЬСОВЕТА</w:t>
      </w:r>
    </w:p>
    <w:p w:rsidR="003A3C8C" w:rsidRPr="00A00A31" w:rsidRDefault="003A3C8C" w:rsidP="003A3C8C">
      <w:pPr>
        <w:spacing w:line="276" w:lineRule="auto"/>
        <w:ind w:left="360"/>
        <w:jc w:val="center"/>
        <w:rPr>
          <w:rFonts w:ascii="PT Astra Serif" w:eastAsia="Calibri" w:hAnsi="PT Astra Serif"/>
          <w:b/>
          <w:bCs/>
          <w:sz w:val="20"/>
          <w:szCs w:val="20"/>
          <w:lang w:eastAsia="en-US"/>
        </w:rPr>
      </w:pPr>
      <w:r w:rsidRPr="00A00A31">
        <w:rPr>
          <w:rFonts w:ascii="PT Astra Serif" w:hAnsi="PT Astra Serif"/>
          <w:b/>
          <w:bCs/>
          <w:sz w:val="20"/>
          <w:szCs w:val="20"/>
        </w:rPr>
        <w:t>________________________________________________________</w:t>
      </w:r>
    </w:p>
    <w:p w:rsidR="003A3C8C" w:rsidRPr="00A00A31" w:rsidRDefault="003A3C8C" w:rsidP="003A3C8C">
      <w:pPr>
        <w:spacing w:after="200" w:line="276" w:lineRule="auto"/>
        <w:ind w:left="360"/>
        <w:jc w:val="center"/>
        <w:rPr>
          <w:rFonts w:ascii="PT Astra Serif" w:eastAsia="Calibri" w:hAnsi="PT Astra Serif"/>
          <w:b/>
          <w:bCs/>
          <w:sz w:val="20"/>
          <w:szCs w:val="20"/>
          <w:lang w:eastAsia="en-US"/>
        </w:rPr>
      </w:pPr>
      <w:r w:rsidRPr="00A00A31">
        <w:rPr>
          <w:rFonts w:ascii="PT Astra Serif" w:eastAsia="Calibri" w:hAnsi="PT Astra Serif"/>
          <w:b/>
          <w:bCs/>
          <w:sz w:val="20"/>
          <w:szCs w:val="20"/>
          <w:lang w:eastAsia="en-US"/>
        </w:rPr>
        <w:t>ПОСТАНОВЛЕНИЕ</w:t>
      </w:r>
    </w:p>
    <w:p w:rsidR="003A3C8C" w:rsidRPr="00A00A31" w:rsidRDefault="003A3C8C" w:rsidP="003A3C8C">
      <w:pPr>
        <w:spacing w:after="200" w:line="276" w:lineRule="auto"/>
        <w:ind w:left="360"/>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 xml:space="preserve">18 марта  2022 года                                    </w:t>
      </w:r>
      <w:r w:rsidR="00952FB8" w:rsidRPr="00A00A31">
        <w:rPr>
          <w:rFonts w:ascii="PT Astra Serif" w:eastAsia="Calibri" w:hAnsi="PT Astra Serif"/>
          <w:b/>
          <w:sz w:val="20"/>
          <w:szCs w:val="20"/>
          <w:lang w:eastAsia="en-US"/>
        </w:rPr>
        <w:t xml:space="preserve">                         </w:t>
      </w:r>
      <w:r w:rsidRPr="00A00A31">
        <w:rPr>
          <w:rFonts w:ascii="PT Astra Serif" w:eastAsia="Calibri" w:hAnsi="PT Astra Serif"/>
          <w:b/>
          <w:sz w:val="20"/>
          <w:szCs w:val="20"/>
          <w:lang w:eastAsia="en-US"/>
        </w:rPr>
        <w:t xml:space="preserve">                                                                                № 21</w:t>
      </w:r>
    </w:p>
    <w:p w:rsidR="003A3C8C" w:rsidRPr="00A00A31" w:rsidRDefault="003A3C8C" w:rsidP="003A3C8C">
      <w:pPr>
        <w:spacing w:after="200" w:line="276" w:lineRule="auto"/>
        <w:ind w:left="360"/>
        <w:jc w:val="center"/>
        <w:rPr>
          <w:rFonts w:ascii="PT Astra Serif" w:eastAsia="Calibri" w:hAnsi="PT Astra Serif"/>
          <w:sz w:val="20"/>
          <w:szCs w:val="20"/>
          <w:lang w:eastAsia="en-US"/>
        </w:rPr>
      </w:pPr>
      <w:r w:rsidRPr="00A00A31">
        <w:rPr>
          <w:rFonts w:ascii="PT Astra Serif" w:eastAsia="Calibri" w:hAnsi="PT Astra Serif"/>
          <w:sz w:val="20"/>
          <w:szCs w:val="20"/>
          <w:lang w:eastAsia="en-US"/>
        </w:rPr>
        <w:t>с.Новомихайловка</w:t>
      </w:r>
    </w:p>
    <w:p w:rsidR="003A3C8C" w:rsidRPr="00A00A31" w:rsidRDefault="003A3C8C" w:rsidP="003A3C8C">
      <w:pPr>
        <w:pStyle w:val="ae"/>
        <w:ind w:left="360"/>
        <w:jc w:val="center"/>
        <w:rPr>
          <w:rFonts w:ascii="PT Astra Serif" w:hAnsi="PT Astra Serif"/>
          <w:b/>
          <w:sz w:val="20"/>
          <w:szCs w:val="20"/>
        </w:rPr>
      </w:pPr>
      <w:r w:rsidRPr="00A00A31">
        <w:rPr>
          <w:rFonts w:ascii="PT Astra Serif" w:hAnsi="PT Astra Serif"/>
          <w:b/>
          <w:sz w:val="20"/>
          <w:szCs w:val="20"/>
        </w:rPr>
        <w:t>О создании патрульной группы</w:t>
      </w:r>
    </w:p>
    <w:p w:rsidR="003A3C8C" w:rsidRPr="00A00A31" w:rsidRDefault="003A3C8C" w:rsidP="003A3C8C">
      <w:pPr>
        <w:pStyle w:val="ae"/>
        <w:ind w:left="360"/>
        <w:jc w:val="both"/>
        <w:rPr>
          <w:rFonts w:ascii="PT Astra Serif" w:hAnsi="PT Astra Serif"/>
          <w:b/>
          <w:sz w:val="20"/>
          <w:szCs w:val="20"/>
        </w:rPr>
      </w:pPr>
      <w:r w:rsidRPr="00A00A31">
        <w:rPr>
          <w:rFonts w:ascii="PT Astra Serif" w:hAnsi="PT Astra Serif"/>
          <w:sz w:val="20"/>
          <w:szCs w:val="20"/>
        </w:rPr>
        <w:t xml:space="preserve">      Руководствуясь распоряжением Сибирского регионального центра МЧС России от 27.04.2016 № 168 «О создании патрульных, патрульно-маневренных, маневренных групп», в целях выполнения обязанностей в пожароопасный период по патрулированию территории района ответственности, мониторинга обстановки, связанной с природными пожарами, выявлению несанкционированных палов растительности, работы с населением по соблюдению правил пожарной безопасности, администрация сельского поселения Новомихайловского сельсовета Татарского муниципального района Новосибирской области</w:t>
      </w:r>
    </w:p>
    <w:p w:rsidR="003A3C8C" w:rsidRPr="00A00A31" w:rsidRDefault="003A3C8C" w:rsidP="003A3C8C">
      <w:pPr>
        <w:widowControl w:val="0"/>
        <w:tabs>
          <w:tab w:val="left" w:pos="-1276"/>
        </w:tabs>
        <w:spacing w:line="322" w:lineRule="exact"/>
        <w:ind w:left="360" w:right="17"/>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ПОСТАНОВЛЯЕТ:</w:t>
      </w:r>
    </w:p>
    <w:p w:rsidR="003A3C8C" w:rsidRPr="00A00A31" w:rsidRDefault="003A3C8C" w:rsidP="003A3C8C">
      <w:pPr>
        <w:widowControl w:val="0"/>
        <w:tabs>
          <w:tab w:val="left" w:pos="-1276"/>
        </w:tabs>
        <w:spacing w:line="322" w:lineRule="exact"/>
        <w:ind w:left="360" w:right="17"/>
        <w:jc w:val="both"/>
        <w:rPr>
          <w:rFonts w:ascii="PT Astra Serif" w:eastAsia="Calibri" w:hAnsi="PT Astra Serif"/>
          <w:sz w:val="20"/>
          <w:szCs w:val="20"/>
          <w:lang w:eastAsia="en-US"/>
        </w:rPr>
      </w:pPr>
    </w:p>
    <w:p w:rsidR="003A3C8C" w:rsidRPr="00A00A31" w:rsidRDefault="003A3C8C" w:rsidP="003A3C8C">
      <w:pPr>
        <w:shd w:val="clear" w:color="auto" w:fill="FFFFFF"/>
        <w:ind w:left="360" w:right="5"/>
        <w:jc w:val="both"/>
        <w:rPr>
          <w:rFonts w:ascii="PT Astra Serif" w:hAnsi="PT Astra Serif"/>
          <w:sz w:val="20"/>
          <w:szCs w:val="20"/>
        </w:rPr>
      </w:pPr>
      <w:r w:rsidRPr="00A00A31">
        <w:rPr>
          <w:rFonts w:ascii="PT Astra Serif" w:hAnsi="PT Astra Serif"/>
          <w:sz w:val="20"/>
          <w:szCs w:val="20"/>
        </w:rPr>
        <w:t xml:space="preserve">1. Создать на территории Новомихайловского сельского поселения патрульные группы </w:t>
      </w:r>
    </w:p>
    <w:p w:rsidR="003A3C8C" w:rsidRPr="00A00A31" w:rsidRDefault="003A3C8C" w:rsidP="003A3C8C">
      <w:pPr>
        <w:shd w:val="clear" w:color="auto" w:fill="FFFFFF"/>
        <w:ind w:left="360" w:right="5"/>
        <w:jc w:val="both"/>
        <w:rPr>
          <w:rFonts w:ascii="PT Astra Serif" w:hAnsi="PT Astra Serif"/>
          <w:sz w:val="20"/>
          <w:szCs w:val="20"/>
        </w:rPr>
      </w:pPr>
      <w:r w:rsidRPr="00A00A31">
        <w:rPr>
          <w:rFonts w:ascii="PT Astra Serif" w:hAnsi="PT Astra Serif"/>
          <w:sz w:val="20"/>
          <w:szCs w:val="20"/>
        </w:rPr>
        <w:t xml:space="preserve"> 2. Утвердить состав патрульных групп согласно приложению.</w:t>
      </w:r>
    </w:p>
    <w:p w:rsidR="003A3C8C" w:rsidRPr="00A00A31" w:rsidRDefault="003A3C8C" w:rsidP="003A3C8C">
      <w:pPr>
        <w:shd w:val="clear" w:color="auto" w:fill="FFFFFF"/>
        <w:ind w:left="360" w:right="5"/>
        <w:jc w:val="both"/>
        <w:rPr>
          <w:rFonts w:ascii="PT Astra Serif" w:hAnsi="PT Astra Serif"/>
          <w:sz w:val="20"/>
          <w:szCs w:val="20"/>
        </w:rPr>
      </w:pPr>
      <w:r w:rsidRPr="00A00A31">
        <w:rPr>
          <w:rFonts w:ascii="PT Astra Serif" w:hAnsi="PT Astra Serif"/>
          <w:sz w:val="20"/>
          <w:szCs w:val="20"/>
        </w:rPr>
        <w:t xml:space="preserve"> 3. К</w:t>
      </w:r>
      <w:r w:rsidRPr="00A00A31">
        <w:rPr>
          <w:rFonts w:ascii="PT Astra Serif" w:hAnsi="PT Astra Serif"/>
          <w:spacing w:val="-4"/>
          <w:sz w:val="20"/>
          <w:szCs w:val="20"/>
        </w:rPr>
        <w:t>онтроль за  исполнением данного по</w:t>
      </w:r>
      <w:r w:rsidRPr="00A00A31">
        <w:rPr>
          <w:rFonts w:ascii="PT Astra Serif" w:hAnsi="PT Astra Serif"/>
          <w:spacing w:val="-4"/>
          <w:sz w:val="20"/>
          <w:szCs w:val="20"/>
        </w:rPr>
        <w:softHyphen/>
      </w:r>
      <w:r w:rsidRPr="00A00A31">
        <w:rPr>
          <w:rFonts w:ascii="PT Astra Serif" w:hAnsi="PT Astra Serif"/>
          <w:sz w:val="20"/>
          <w:szCs w:val="20"/>
        </w:rPr>
        <w:t>становления оставляю за собой.</w:t>
      </w:r>
    </w:p>
    <w:p w:rsidR="003A3C8C" w:rsidRPr="00A00A31" w:rsidRDefault="003A3C8C" w:rsidP="003A3C8C">
      <w:pPr>
        <w:ind w:left="360"/>
        <w:jc w:val="both"/>
        <w:rPr>
          <w:rFonts w:ascii="PT Astra Serif" w:eastAsia="Calibri" w:hAnsi="PT Astra Serif"/>
          <w:sz w:val="20"/>
          <w:szCs w:val="20"/>
          <w:lang w:eastAsia="en-US"/>
        </w:rPr>
      </w:pPr>
    </w:p>
    <w:p w:rsidR="003A3C8C" w:rsidRPr="00A00A31" w:rsidRDefault="003A3C8C" w:rsidP="003A3C8C">
      <w:pPr>
        <w:ind w:left="360"/>
        <w:rPr>
          <w:rFonts w:ascii="PT Astra Serif" w:eastAsia="Calibri" w:hAnsi="PT Astra Serif"/>
          <w:sz w:val="20"/>
          <w:szCs w:val="20"/>
          <w:lang w:eastAsia="en-US"/>
        </w:rPr>
      </w:pPr>
      <w:r w:rsidRPr="00A00A31">
        <w:rPr>
          <w:rFonts w:ascii="PT Astra Serif" w:eastAsia="Calibri" w:hAnsi="PT Astra Serif"/>
          <w:sz w:val="20"/>
          <w:szCs w:val="20"/>
          <w:lang w:eastAsia="en-US"/>
        </w:rPr>
        <w:t>Глава  сельского поселения Новомихайловского  сельсовета                                                                                         Татарского муниципального района  Новосибирской области                                С.Н.Миклуха</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lastRenderedPageBreak/>
        <w:t xml:space="preserve">Приложение </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 xml:space="preserve">к постановлению администрации </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 xml:space="preserve">сельского поселения </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Новомихайловского сельсовета</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 xml:space="preserve"> Татарского муниципального района </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 xml:space="preserve">Новосибирской области </w:t>
      </w:r>
    </w:p>
    <w:p w:rsidR="003A3C8C" w:rsidRPr="00A00A31" w:rsidRDefault="003A3C8C" w:rsidP="003A3C8C">
      <w:pPr>
        <w:ind w:left="360"/>
        <w:jc w:val="right"/>
        <w:rPr>
          <w:rFonts w:ascii="PT Astra Serif" w:eastAsia="Calibri" w:hAnsi="PT Astra Serif"/>
          <w:sz w:val="20"/>
          <w:szCs w:val="20"/>
          <w:lang w:eastAsia="en-US"/>
        </w:rPr>
      </w:pPr>
      <w:r w:rsidRPr="00A00A31">
        <w:rPr>
          <w:rFonts w:ascii="PT Astra Serif" w:eastAsia="Calibri" w:hAnsi="PT Astra Serif"/>
          <w:sz w:val="20"/>
          <w:szCs w:val="20"/>
          <w:lang w:eastAsia="en-US"/>
        </w:rPr>
        <w:t>от  18.03.2022 №21</w:t>
      </w:r>
    </w:p>
    <w:p w:rsidR="003A3C8C" w:rsidRPr="00A00A31" w:rsidRDefault="003A3C8C" w:rsidP="003A3C8C">
      <w:pPr>
        <w:ind w:left="360"/>
        <w:rPr>
          <w:rFonts w:ascii="PT Astra Serif" w:eastAsia="Calibri" w:hAnsi="PT Astra Serif"/>
          <w:sz w:val="20"/>
          <w:szCs w:val="20"/>
          <w:lang w:eastAsia="en-US"/>
        </w:rPr>
      </w:pPr>
    </w:p>
    <w:p w:rsidR="003A3C8C" w:rsidRPr="00A00A31" w:rsidRDefault="003A3C8C" w:rsidP="003A3C8C">
      <w:pPr>
        <w:ind w:left="360"/>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СОСТАВ</w:t>
      </w:r>
    </w:p>
    <w:p w:rsidR="003A3C8C" w:rsidRPr="00A00A31" w:rsidRDefault="003A3C8C" w:rsidP="003A3C8C">
      <w:pPr>
        <w:ind w:left="360"/>
        <w:jc w:val="center"/>
        <w:rPr>
          <w:rFonts w:ascii="PT Astra Serif" w:eastAsia="Calibri" w:hAnsi="PT Astra Serif"/>
          <w:b/>
          <w:sz w:val="20"/>
          <w:szCs w:val="20"/>
          <w:lang w:eastAsia="en-US"/>
        </w:rPr>
      </w:pPr>
      <w:r w:rsidRPr="00A00A31">
        <w:rPr>
          <w:rFonts w:ascii="PT Astra Serif" w:eastAsia="Calibri" w:hAnsi="PT Astra Serif"/>
          <w:b/>
          <w:sz w:val="20"/>
          <w:szCs w:val="20"/>
          <w:lang w:eastAsia="en-US"/>
        </w:rPr>
        <w:t>патрульных групп Новомихайловского сельского поселения</w:t>
      </w:r>
    </w:p>
    <w:p w:rsidR="003A3C8C" w:rsidRPr="00A00A31" w:rsidRDefault="003A3C8C" w:rsidP="003A3C8C">
      <w:pPr>
        <w:ind w:left="360"/>
        <w:jc w:val="center"/>
        <w:rPr>
          <w:rFonts w:ascii="PT Astra Serif" w:eastAsia="Calibri" w:hAnsi="PT Astra Serif"/>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7"/>
        <w:gridCol w:w="2017"/>
        <w:gridCol w:w="206"/>
        <w:gridCol w:w="2580"/>
        <w:gridCol w:w="499"/>
        <w:gridCol w:w="1736"/>
        <w:gridCol w:w="1549"/>
        <w:gridCol w:w="283"/>
      </w:tblGrid>
      <w:tr w:rsidR="003A3C8C" w:rsidRPr="00A00A31" w:rsidTr="00BE3C44">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w:t>
            </w:r>
          </w:p>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п/п</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Ф.И.О.</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 xml:space="preserve">Должность </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Домашний адрес</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Телефон</w:t>
            </w:r>
          </w:p>
        </w:tc>
      </w:tr>
      <w:tr w:rsidR="003A3C8C" w:rsidRPr="00A00A31" w:rsidTr="00BE3C44">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1</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2</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3</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4</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5</w:t>
            </w:r>
          </w:p>
        </w:tc>
      </w:tr>
      <w:tr w:rsidR="003A3C8C" w:rsidRPr="00A00A31" w:rsidTr="00BE3C44">
        <w:trPr>
          <w:trHeight w:val="343"/>
        </w:trPr>
        <w:tc>
          <w:tcPr>
            <w:tcW w:w="10137" w:type="dxa"/>
            <w:gridSpan w:val="8"/>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д.Дубровино</w:t>
            </w:r>
          </w:p>
        </w:tc>
      </w:tr>
      <w:tr w:rsidR="003A3C8C" w:rsidRPr="00A00A31" w:rsidTr="00BE3C44">
        <w:trPr>
          <w:trHeight w:val="754"/>
        </w:trPr>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1</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Добрыднева Наталья Александровна</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Уборщица ФАП д.Дубровино</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д.Дубровино</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89130681593</w:t>
            </w:r>
          </w:p>
        </w:tc>
      </w:tr>
      <w:tr w:rsidR="003A3C8C" w:rsidRPr="00A00A31" w:rsidTr="00BE3C44">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2</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Чесалин Михаил Дмитриевич</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Кочегар МУП «ЖКХ Татарского района»</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д.Дубровино</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89538581534</w:t>
            </w:r>
          </w:p>
        </w:tc>
      </w:tr>
      <w:tr w:rsidR="003A3C8C" w:rsidRPr="00A00A31" w:rsidTr="00BE3C44">
        <w:tc>
          <w:tcPr>
            <w:tcW w:w="10137" w:type="dxa"/>
            <w:gridSpan w:val="8"/>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с.Новомихайловка</w:t>
            </w:r>
          </w:p>
        </w:tc>
      </w:tr>
      <w:tr w:rsidR="003A3C8C" w:rsidRPr="00A00A31" w:rsidTr="00BE3C44">
        <w:trPr>
          <w:trHeight w:val="823"/>
        </w:trPr>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1</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Миклуха Сергей Николаевич</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Глава сельского поселения</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с. Новомихайловка</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89825178777</w:t>
            </w:r>
          </w:p>
        </w:tc>
      </w:tr>
      <w:tr w:rsidR="003A3C8C" w:rsidRPr="00A00A31" w:rsidTr="00BE3C44">
        <w:trPr>
          <w:trHeight w:val="291"/>
        </w:trPr>
        <w:tc>
          <w:tcPr>
            <w:tcW w:w="1267"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2</w:t>
            </w:r>
          </w:p>
        </w:tc>
        <w:tc>
          <w:tcPr>
            <w:tcW w:w="2223"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Пугачёв Юрий Николаевич</w:t>
            </w:r>
          </w:p>
        </w:tc>
        <w:tc>
          <w:tcPr>
            <w:tcW w:w="2580" w:type="dxa"/>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Водитель автомобиля администрации сельсовета</w:t>
            </w:r>
          </w:p>
        </w:tc>
        <w:tc>
          <w:tcPr>
            <w:tcW w:w="2235"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rPr>
                <w:rFonts w:ascii="PT Astra Serif" w:hAnsi="PT Astra Serif"/>
                <w:sz w:val="20"/>
                <w:szCs w:val="20"/>
              </w:rPr>
            </w:pPr>
            <w:r w:rsidRPr="00A00A31">
              <w:rPr>
                <w:rFonts w:ascii="PT Astra Serif" w:hAnsi="PT Astra Serif"/>
                <w:sz w:val="20"/>
                <w:szCs w:val="20"/>
              </w:rPr>
              <w:t>с. Новомихайловка</w:t>
            </w:r>
          </w:p>
        </w:tc>
        <w:tc>
          <w:tcPr>
            <w:tcW w:w="1832" w:type="dxa"/>
            <w:gridSpan w:val="2"/>
            <w:tcBorders>
              <w:top w:val="single" w:sz="4" w:space="0" w:color="auto"/>
              <w:left w:val="single" w:sz="4" w:space="0" w:color="auto"/>
              <w:bottom w:val="single" w:sz="4" w:space="0" w:color="auto"/>
              <w:right w:val="single" w:sz="4" w:space="0" w:color="auto"/>
            </w:tcBorders>
          </w:tcPr>
          <w:p w:rsidR="003A3C8C" w:rsidRPr="00A00A31" w:rsidRDefault="003A3C8C" w:rsidP="003A3C8C">
            <w:pPr>
              <w:ind w:left="360"/>
              <w:jc w:val="center"/>
              <w:rPr>
                <w:rFonts w:ascii="PT Astra Serif" w:hAnsi="PT Astra Serif"/>
                <w:sz w:val="20"/>
                <w:szCs w:val="20"/>
              </w:rPr>
            </w:pPr>
            <w:r w:rsidRPr="00A00A31">
              <w:rPr>
                <w:rFonts w:ascii="PT Astra Serif" w:hAnsi="PT Astra Serif"/>
                <w:sz w:val="20"/>
                <w:szCs w:val="20"/>
              </w:rPr>
              <w:t>89231063869</w:t>
            </w:r>
          </w:p>
        </w:tc>
      </w:tr>
      <w:tr w:rsidR="00BE3C44" w:rsidRPr="00A00A31" w:rsidTr="00BE3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283" w:type="dxa"/>
        </w:trPr>
        <w:tc>
          <w:tcPr>
            <w:tcW w:w="3284" w:type="dxa"/>
            <w:gridSpan w:val="2"/>
          </w:tcPr>
          <w:p w:rsidR="00BE3C44" w:rsidRPr="00A00A31" w:rsidRDefault="00BE3C44" w:rsidP="00BE3C44">
            <w:pPr>
              <w:jc w:val="both"/>
              <w:rPr>
                <w:rFonts w:ascii="PT Astra Serif" w:hAnsi="PT Astra Serif"/>
                <w:sz w:val="20"/>
                <w:szCs w:val="20"/>
              </w:rPr>
            </w:pPr>
          </w:p>
        </w:tc>
        <w:tc>
          <w:tcPr>
            <w:tcW w:w="3285" w:type="dxa"/>
            <w:gridSpan w:val="3"/>
          </w:tcPr>
          <w:p w:rsidR="00BE3C44" w:rsidRPr="00A00A31" w:rsidRDefault="00BE3C44" w:rsidP="00BE3C44">
            <w:pPr>
              <w:jc w:val="both"/>
              <w:rPr>
                <w:rFonts w:ascii="PT Astra Serif" w:hAnsi="PT Astra Serif"/>
                <w:sz w:val="20"/>
                <w:szCs w:val="20"/>
              </w:rPr>
            </w:pPr>
          </w:p>
        </w:tc>
        <w:tc>
          <w:tcPr>
            <w:tcW w:w="3285" w:type="dxa"/>
            <w:gridSpan w:val="2"/>
          </w:tcPr>
          <w:p w:rsidR="00BE3C44" w:rsidRPr="00A00A31" w:rsidRDefault="00BE3C44" w:rsidP="00BE3C44">
            <w:pPr>
              <w:jc w:val="center"/>
              <w:rPr>
                <w:rFonts w:ascii="PT Astra Serif" w:hAnsi="PT Astra Serif"/>
                <w:sz w:val="20"/>
                <w:szCs w:val="20"/>
              </w:rPr>
            </w:pPr>
          </w:p>
        </w:tc>
      </w:tr>
    </w:tbl>
    <w:p w:rsidR="00BE3C44" w:rsidRPr="00A00A31" w:rsidRDefault="00BE3C44" w:rsidP="00BE3C44">
      <w:pPr>
        <w:jc w:val="center"/>
        <w:rPr>
          <w:rFonts w:ascii="PT Astra Serif" w:hAnsi="PT Astra Serif"/>
          <w:sz w:val="20"/>
          <w:szCs w:val="20"/>
        </w:rPr>
      </w:pPr>
      <w:r w:rsidRPr="00A00A31">
        <w:rPr>
          <w:rFonts w:ascii="PT Astra Serif" w:hAnsi="PT Astra Serif"/>
          <w:b/>
          <w:bCs/>
          <w:spacing w:val="-1"/>
          <w:sz w:val="20"/>
          <w:szCs w:val="20"/>
        </w:rPr>
        <w:t>СОВЕТ ДЕПУТАТОВ СЕЛЬСКОГО ПОСЕЛЕНИЯ</w:t>
      </w:r>
    </w:p>
    <w:p w:rsidR="00BE3C44" w:rsidRPr="00A00A31" w:rsidRDefault="00BE3C44" w:rsidP="00BE3C44">
      <w:pPr>
        <w:shd w:val="clear" w:color="auto" w:fill="FFFFFF"/>
        <w:jc w:val="center"/>
        <w:rPr>
          <w:rFonts w:ascii="PT Astra Serif" w:hAnsi="PT Astra Serif"/>
          <w:b/>
          <w:bCs/>
          <w:spacing w:val="-1"/>
          <w:sz w:val="20"/>
          <w:szCs w:val="20"/>
        </w:rPr>
      </w:pPr>
      <w:r w:rsidRPr="00A00A31">
        <w:rPr>
          <w:rFonts w:ascii="PT Astra Serif" w:hAnsi="PT Astra Serif"/>
          <w:b/>
          <w:bCs/>
          <w:spacing w:val="-1"/>
          <w:sz w:val="20"/>
          <w:szCs w:val="20"/>
        </w:rPr>
        <w:t>НОВОМИХАЙЛОВСКОГО СЕЛЬСОВЕТА</w:t>
      </w:r>
    </w:p>
    <w:p w:rsidR="00BE3C44" w:rsidRPr="00A00A31" w:rsidRDefault="00BE3C44" w:rsidP="00BE3C44">
      <w:pPr>
        <w:shd w:val="clear" w:color="auto" w:fill="FFFFFF"/>
        <w:jc w:val="center"/>
        <w:rPr>
          <w:rFonts w:ascii="PT Astra Serif" w:hAnsi="PT Astra Serif"/>
          <w:b/>
          <w:bCs/>
          <w:spacing w:val="-2"/>
          <w:sz w:val="20"/>
          <w:szCs w:val="20"/>
        </w:rPr>
      </w:pPr>
      <w:r w:rsidRPr="00A00A31">
        <w:rPr>
          <w:rFonts w:ascii="PT Astra Serif" w:hAnsi="PT Astra Serif"/>
          <w:b/>
          <w:bCs/>
          <w:spacing w:val="-2"/>
          <w:sz w:val="20"/>
          <w:szCs w:val="20"/>
        </w:rPr>
        <w:t>ТАТАРСКОГО МУНИЦИПАЛЬНОГО РАЙОНА</w:t>
      </w:r>
    </w:p>
    <w:p w:rsidR="00BE3C44" w:rsidRPr="00A00A31" w:rsidRDefault="00BE3C44" w:rsidP="00BE3C44">
      <w:pPr>
        <w:shd w:val="clear" w:color="auto" w:fill="FFFFFF"/>
        <w:jc w:val="center"/>
        <w:rPr>
          <w:rFonts w:ascii="PT Astra Serif" w:hAnsi="PT Astra Serif"/>
          <w:sz w:val="20"/>
          <w:szCs w:val="20"/>
        </w:rPr>
      </w:pPr>
      <w:r w:rsidRPr="00A00A31">
        <w:rPr>
          <w:rFonts w:ascii="PT Astra Serif" w:hAnsi="PT Astra Serif"/>
          <w:b/>
          <w:bCs/>
          <w:spacing w:val="-2"/>
          <w:sz w:val="20"/>
          <w:szCs w:val="20"/>
        </w:rPr>
        <w:t xml:space="preserve"> НОВОСИБИРСКОЙ ОБЛАСТИ</w:t>
      </w:r>
    </w:p>
    <w:p w:rsidR="00BE3C44" w:rsidRPr="00A00A31" w:rsidRDefault="00BE3C44" w:rsidP="00BE3C44">
      <w:pPr>
        <w:shd w:val="clear" w:color="auto" w:fill="FFFFFF"/>
        <w:jc w:val="center"/>
        <w:rPr>
          <w:rFonts w:ascii="PT Astra Serif" w:hAnsi="PT Astra Serif"/>
          <w:sz w:val="20"/>
          <w:szCs w:val="20"/>
        </w:rPr>
      </w:pPr>
      <w:r w:rsidRPr="00A00A31">
        <w:rPr>
          <w:rFonts w:ascii="PT Astra Serif" w:hAnsi="PT Astra Serif"/>
          <w:sz w:val="20"/>
          <w:szCs w:val="20"/>
        </w:rPr>
        <w:t>шестого созыва</w:t>
      </w:r>
    </w:p>
    <w:p w:rsidR="00BE3C44" w:rsidRPr="00A00A31" w:rsidRDefault="00BE3C44" w:rsidP="00BE3C44">
      <w:pPr>
        <w:shd w:val="clear" w:color="auto" w:fill="FFFFFF"/>
        <w:jc w:val="center"/>
        <w:rPr>
          <w:rFonts w:ascii="PT Astra Serif" w:hAnsi="PT Astra Serif"/>
          <w:b/>
          <w:bCs/>
          <w:spacing w:val="-4"/>
          <w:w w:val="128"/>
          <w:sz w:val="20"/>
          <w:szCs w:val="20"/>
        </w:rPr>
      </w:pPr>
    </w:p>
    <w:p w:rsidR="00BE3C44" w:rsidRPr="00A00A31" w:rsidRDefault="00BE3C44" w:rsidP="00BE3C44">
      <w:pPr>
        <w:shd w:val="clear" w:color="auto" w:fill="FFFFFF"/>
        <w:jc w:val="center"/>
        <w:rPr>
          <w:rFonts w:ascii="PT Astra Serif" w:hAnsi="PT Astra Serif"/>
          <w:sz w:val="20"/>
          <w:szCs w:val="20"/>
        </w:rPr>
      </w:pPr>
      <w:r w:rsidRPr="00A00A31">
        <w:rPr>
          <w:rFonts w:ascii="PT Astra Serif" w:hAnsi="PT Astra Serif"/>
          <w:b/>
          <w:bCs/>
          <w:spacing w:val="-4"/>
          <w:w w:val="128"/>
          <w:sz w:val="20"/>
          <w:szCs w:val="20"/>
        </w:rPr>
        <w:t>РЕШЕНИЕ</w:t>
      </w:r>
    </w:p>
    <w:p w:rsidR="00BE3C44" w:rsidRPr="00A00A31" w:rsidRDefault="00BE3C44" w:rsidP="00BE3C44">
      <w:pPr>
        <w:shd w:val="clear" w:color="auto" w:fill="FFFFFF"/>
        <w:jc w:val="center"/>
        <w:rPr>
          <w:rFonts w:ascii="PT Astra Serif" w:hAnsi="PT Astra Serif"/>
          <w:sz w:val="20"/>
          <w:szCs w:val="20"/>
        </w:rPr>
      </w:pPr>
      <w:r w:rsidRPr="00A00A31">
        <w:rPr>
          <w:rFonts w:ascii="PT Astra Serif" w:hAnsi="PT Astra Serif"/>
          <w:sz w:val="20"/>
          <w:szCs w:val="20"/>
        </w:rPr>
        <w:t>(двадцать третьей сессии)</w:t>
      </w:r>
    </w:p>
    <w:p w:rsidR="00BE3C44" w:rsidRPr="00A00A31" w:rsidRDefault="00BE3C44" w:rsidP="00BE3C44">
      <w:pPr>
        <w:shd w:val="clear" w:color="auto" w:fill="FFFFFF"/>
        <w:tabs>
          <w:tab w:val="left" w:pos="3677"/>
          <w:tab w:val="left" w:pos="8496"/>
        </w:tabs>
        <w:jc w:val="center"/>
        <w:rPr>
          <w:rFonts w:ascii="PT Astra Serif" w:hAnsi="PT Astra Serif"/>
          <w:b/>
          <w:sz w:val="20"/>
          <w:szCs w:val="20"/>
        </w:rPr>
      </w:pPr>
      <w:r w:rsidRPr="00A00A31">
        <w:rPr>
          <w:rFonts w:ascii="PT Astra Serif" w:hAnsi="PT Astra Serif"/>
          <w:b/>
          <w:sz w:val="20"/>
          <w:szCs w:val="20"/>
        </w:rPr>
        <w:t>21.03.2021 года</w:t>
      </w:r>
      <w:r w:rsidRPr="00A00A31">
        <w:rPr>
          <w:rFonts w:ascii="PT Astra Serif" w:hAnsi="PT Astra Serif"/>
          <w:b/>
          <w:sz w:val="20"/>
          <w:szCs w:val="20"/>
        </w:rPr>
        <w:tab/>
      </w:r>
      <w:r w:rsidRPr="00A00A31">
        <w:rPr>
          <w:rFonts w:ascii="PT Astra Serif" w:hAnsi="PT Astra Serif"/>
          <w:b/>
          <w:sz w:val="20"/>
          <w:szCs w:val="20"/>
        </w:rPr>
        <w:tab/>
      </w:r>
      <w:r w:rsidRPr="00A00A31">
        <w:rPr>
          <w:rFonts w:ascii="PT Astra Serif" w:hAnsi="PT Astra Serif"/>
          <w:b/>
          <w:iCs/>
          <w:spacing w:val="-22"/>
          <w:sz w:val="20"/>
          <w:szCs w:val="20"/>
        </w:rPr>
        <w:t>№  103</w:t>
      </w:r>
    </w:p>
    <w:p w:rsidR="00BE3C44" w:rsidRPr="00A00A31" w:rsidRDefault="00BE3C44" w:rsidP="00BE3C44">
      <w:pPr>
        <w:ind w:right="-5"/>
        <w:jc w:val="center"/>
        <w:rPr>
          <w:rFonts w:ascii="PT Astra Serif" w:hAnsi="PT Astra Serif"/>
          <w:sz w:val="20"/>
          <w:szCs w:val="20"/>
        </w:rPr>
      </w:pPr>
    </w:p>
    <w:p w:rsidR="00BE3C44" w:rsidRPr="00A00A31" w:rsidRDefault="00BE3C44" w:rsidP="00BE3C44">
      <w:pPr>
        <w:ind w:right="-5"/>
        <w:jc w:val="center"/>
        <w:rPr>
          <w:rFonts w:ascii="PT Astra Serif" w:hAnsi="PT Astra Serif"/>
          <w:sz w:val="20"/>
          <w:szCs w:val="20"/>
        </w:rPr>
      </w:pPr>
      <w:r w:rsidRPr="00A00A31">
        <w:rPr>
          <w:rFonts w:ascii="PT Astra Serif" w:hAnsi="PT Astra Serif"/>
          <w:sz w:val="20"/>
          <w:szCs w:val="20"/>
        </w:rPr>
        <w:t>с.Новомихайловка</w:t>
      </w:r>
    </w:p>
    <w:p w:rsidR="00BE3C44" w:rsidRPr="00A00A31" w:rsidRDefault="00BE3C44" w:rsidP="00BE3C44">
      <w:pPr>
        <w:jc w:val="right"/>
        <w:rPr>
          <w:rFonts w:ascii="PT Astra Serif" w:hAnsi="PT Astra Serif"/>
          <w:b/>
          <w:bCs/>
          <w:spacing w:val="-1"/>
          <w:sz w:val="20"/>
          <w:szCs w:val="20"/>
        </w:rPr>
      </w:pP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 xml:space="preserve">О внесении изменений в Устав сельского поселения </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Новомихайловского сельсовета                                                                                                   Татарского муниципального района</w:t>
      </w:r>
    </w:p>
    <w:p w:rsidR="00BE3C44" w:rsidRPr="00A00A31" w:rsidRDefault="00BE3C44" w:rsidP="00BE3C44">
      <w:pPr>
        <w:jc w:val="center"/>
        <w:rPr>
          <w:rFonts w:ascii="PT Astra Serif" w:hAnsi="PT Astra Serif"/>
          <w:b/>
          <w:bCs/>
          <w:spacing w:val="-1"/>
          <w:sz w:val="20"/>
          <w:szCs w:val="20"/>
        </w:rPr>
      </w:pPr>
      <w:r w:rsidRPr="00A00A31">
        <w:rPr>
          <w:rFonts w:ascii="PT Astra Serif" w:hAnsi="PT Astra Serif"/>
          <w:b/>
          <w:sz w:val="20"/>
          <w:szCs w:val="20"/>
        </w:rPr>
        <w:t xml:space="preserve"> Новосибирской области</w:t>
      </w:r>
    </w:p>
    <w:p w:rsidR="00BE3C44" w:rsidRPr="00A00A31" w:rsidRDefault="00BE3C44" w:rsidP="00BE3C44">
      <w:pPr>
        <w:shd w:val="clear" w:color="auto" w:fill="FFFFFF"/>
        <w:tabs>
          <w:tab w:val="left" w:leader="underscore" w:pos="2179"/>
        </w:tabs>
        <w:ind w:firstLine="710"/>
        <w:jc w:val="both"/>
        <w:rPr>
          <w:rFonts w:ascii="PT Astra Serif" w:hAnsi="PT Astra Serif"/>
          <w:spacing w:val="-1"/>
          <w:sz w:val="20"/>
          <w:szCs w:val="20"/>
        </w:rPr>
      </w:pPr>
    </w:p>
    <w:p w:rsidR="00BE3C44" w:rsidRPr="00A00A31" w:rsidRDefault="00BE3C44" w:rsidP="00BE3C44">
      <w:pPr>
        <w:shd w:val="clear" w:color="auto" w:fill="FFFFFF"/>
        <w:tabs>
          <w:tab w:val="left" w:leader="underscore" w:pos="2179"/>
        </w:tabs>
        <w:ind w:firstLine="710"/>
        <w:jc w:val="both"/>
        <w:rPr>
          <w:rFonts w:ascii="PT Astra Serif" w:hAnsi="PT Astra Serif"/>
          <w:spacing w:val="-1"/>
          <w:sz w:val="20"/>
          <w:szCs w:val="20"/>
        </w:rPr>
      </w:pPr>
      <w:r w:rsidRPr="00A00A31">
        <w:rPr>
          <w:rFonts w:ascii="PT Astra Serif" w:hAnsi="PT Astra Serif"/>
          <w:spacing w:val="-1"/>
          <w:sz w:val="20"/>
          <w:szCs w:val="20"/>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Новомихайловского сельсовета Татарского муниципального района Новосибирской области</w:t>
      </w:r>
    </w:p>
    <w:p w:rsidR="00BE3C44" w:rsidRPr="00A00A31" w:rsidRDefault="00BE3C44" w:rsidP="00BE3C44">
      <w:pPr>
        <w:shd w:val="clear" w:color="auto" w:fill="FFFFFF"/>
        <w:tabs>
          <w:tab w:val="left" w:leader="underscore" w:pos="2179"/>
        </w:tabs>
        <w:ind w:firstLine="710"/>
        <w:jc w:val="both"/>
        <w:rPr>
          <w:rFonts w:ascii="PT Astra Serif" w:hAnsi="PT Astra Serif"/>
          <w:spacing w:val="-1"/>
          <w:sz w:val="20"/>
          <w:szCs w:val="20"/>
        </w:rPr>
      </w:pPr>
    </w:p>
    <w:p w:rsidR="00BE3C44" w:rsidRPr="00A00A31" w:rsidRDefault="00BE3C44" w:rsidP="00BE3C44">
      <w:pPr>
        <w:shd w:val="clear" w:color="auto" w:fill="FFFFFF"/>
        <w:tabs>
          <w:tab w:val="left" w:leader="underscore" w:pos="2179"/>
        </w:tabs>
        <w:ind w:firstLine="710"/>
        <w:jc w:val="center"/>
        <w:rPr>
          <w:rFonts w:ascii="PT Astra Serif" w:hAnsi="PT Astra Serif"/>
          <w:b/>
          <w:spacing w:val="-1"/>
          <w:sz w:val="20"/>
          <w:szCs w:val="20"/>
        </w:rPr>
      </w:pPr>
      <w:r w:rsidRPr="00A00A31">
        <w:rPr>
          <w:rFonts w:ascii="PT Astra Serif" w:hAnsi="PT Astra Serif"/>
          <w:b/>
          <w:spacing w:val="-1"/>
          <w:sz w:val="20"/>
          <w:szCs w:val="20"/>
        </w:rPr>
        <w:t>РЕШИЛ:</w:t>
      </w:r>
    </w:p>
    <w:p w:rsidR="00BE3C44" w:rsidRPr="00A00A31" w:rsidRDefault="00BE3C44" w:rsidP="00BE3C44">
      <w:pPr>
        <w:rPr>
          <w:rFonts w:ascii="PT Astra Serif" w:hAnsi="PT Astra Serif"/>
          <w:sz w:val="20"/>
          <w:szCs w:val="20"/>
        </w:rPr>
      </w:pPr>
    </w:p>
    <w:p w:rsidR="00BE3C44" w:rsidRPr="00A00A31" w:rsidRDefault="00BE3C44" w:rsidP="00BE3C44">
      <w:pPr>
        <w:ind w:firstLine="709"/>
        <w:jc w:val="both"/>
        <w:rPr>
          <w:rFonts w:ascii="PT Astra Serif" w:hAnsi="PT Astra Serif"/>
          <w:sz w:val="20"/>
          <w:szCs w:val="20"/>
        </w:rPr>
      </w:pPr>
      <w:r w:rsidRPr="00A00A31">
        <w:rPr>
          <w:rFonts w:ascii="PT Astra Serif" w:hAnsi="PT Astra Serif"/>
          <w:spacing w:val="-21"/>
          <w:sz w:val="20"/>
          <w:szCs w:val="20"/>
        </w:rPr>
        <w:t>1.</w:t>
      </w:r>
      <w:r w:rsidRPr="00A00A31">
        <w:rPr>
          <w:rFonts w:ascii="PT Astra Serif" w:hAnsi="PT Astra Serif"/>
          <w:sz w:val="20"/>
          <w:szCs w:val="20"/>
        </w:rPr>
        <w:t xml:space="preserve"> В</w:t>
      </w:r>
      <w:r w:rsidRPr="00A00A31">
        <w:rPr>
          <w:rFonts w:ascii="PT Astra Serif" w:hAnsi="PT Astra Serif"/>
          <w:spacing w:val="1"/>
          <w:sz w:val="20"/>
          <w:szCs w:val="20"/>
        </w:rPr>
        <w:t>нести в Устав сельского поселения Новомихайловского сельсовета</w:t>
      </w:r>
      <w:r w:rsidRPr="00A00A31">
        <w:rPr>
          <w:rFonts w:ascii="PT Astra Serif" w:hAnsi="PT Astra Serif"/>
          <w:sz w:val="20"/>
          <w:szCs w:val="20"/>
        </w:rPr>
        <w:t xml:space="preserve"> </w:t>
      </w:r>
      <w:r w:rsidRPr="00A00A31">
        <w:rPr>
          <w:rFonts w:ascii="PT Astra Serif" w:hAnsi="PT Astra Serif"/>
          <w:spacing w:val="-1"/>
          <w:sz w:val="20"/>
          <w:szCs w:val="20"/>
        </w:rPr>
        <w:t xml:space="preserve">Татарского муниципального </w:t>
      </w:r>
      <w:r w:rsidRPr="00A00A31">
        <w:rPr>
          <w:rFonts w:ascii="PT Astra Serif" w:hAnsi="PT Astra Serif"/>
          <w:sz w:val="20"/>
          <w:szCs w:val="20"/>
        </w:rPr>
        <w:t xml:space="preserve"> района Новосибирской области следующие изменения:</w:t>
      </w:r>
    </w:p>
    <w:p w:rsidR="00BE3C44" w:rsidRPr="00A00A31" w:rsidRDefault="00BE3C44" w:rsidP="00BE3C44">
      <w:pPr>
        <w:ind w:firstLine="567"/>
        <w:jc w:val="both"/>
        <w:rPr>
          <w:rFonts w:ascii="PT Astra Serif" w:hAnsi="PT Astra Serif"/>
          <w:b/>
          <w:sz w:val="20"/>
          <w:szCs w:val="20"/>
          <w:u w:val="single"/>
        </w:rPr>
      </w:pPr>
    </w:p>
    <w:p w:rsidR="00BE3C44" w:rsidRPr="00A00A31" w:rsidRDefault="00BE3C44" w:rsidP="00BE3C44">
      <w:pPr>
        <w:ind w:firstLine="709"/>
        <w:jc w:val="both"/>
        <w:rPr>
          <w:b/>
          <w:sz w:val="20"/>
          <w:szCs w:val="20"/>
        </w:rPr>
      </w:pPr>
      <w:r w:rsidRPr="00A00A31">
        <w:rPr>
          <w:b/>
          <w:sz w:val="20"/>
          <w:szCs w:val="20"/>
          <w:u w:val="single"/>
        </w:rPr>
        <w:t>Статья 5.</w:t>
      </w:r>
      <w:r w:rsidRPr="00A00A31">
        <w:rPr>
          <w:b/>
          <w:sz w:val="20"/>
          <w:szCs w:val="20"/>
        </w:rPr>
        <w:t xml:space="preserve"> Вопросы местного значения Новомихайловского сельсовета</w:t>
      </w:r>
    </w:p>
    <w:p w:rsidR="00BE3C44" w:rsidRPr="00A00A31" w:rsidRDefault="00BE3C44" w:rsidP="00BE3C44">
      <w:pPr>
        <w:ind w:firstLine="709"/>
        <w:jc w:val="both"/>
        <w:rPr>
          <w:sz w:val="20"/>
          <w:szCs w:val="20"/>
        </w:rPr>
      </w:pPr>
      <w:r w:rsidRPr="00A00A31">
        <w:rPr>
          <w:b/>
          <w:sz w:val="20"/>
          <w:szCs w:val="20"/>
        </w:rPr>
        <w:t>пункт 5</w:t>
      </w:r>
      <w:r w:rsidRPr="00A00A31">
        <w:rPr>
          <w:sz w:val="20"/>
          <w:szCs w:val="20"/>
        </w:rPr>
        <w:t xml:space="preserve"> изложить в следующей редакции:</w:t>
      </w:r>
    </w:p>
    <w:p w:rsidR="00BE3C44" w:rsidRPr="00A00A31" w:rsidRDefault="00BE3C44" w:rsidP="00BE3C44">
      <w:pPr>
        <w:ind w:firstLine="709"/>
        <w:jc w:val="both"/>
        <w:rPr>
          <w:rFonts w:ascii="PT Astra Serif" w:hAnsi="PT Astra Serif"/>
          <w:i/>
          <w:sz w:val="20"/>
          <w:szCs w:val="20"/>
        </w:rPr>
      </w:pPr>
      <w:r w:rsidRPr="00A00A31">
        <w:rPr>
          <w:i/>
          <w:sz w:val="20"/>
          <w:szCs w:val="20"/>
        </w:rPr>
        <w:t xml:space="preserve">«5) </w:t>
      </w:r>
      <w:r w:rsidRPr="00A00A31">
        <w:rPr>
          <w:rFonts w:ascii="PT Astra Serif" w:hAnsi="PT Astra Serif"/>
          <w:i/>
          <w:sz w:val="20"/>
          <w:szCs w:val="20"/>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3C44" w:rsidRPr="00A00A31" w:rsidRDefault="00BE3C44" w:rsidP="00BE3C44">
      <w:pPr>
        <w:ind w:firstLine="709"/>
        <w:jc w:val="both"/>
        <w:rPr>
          <w:sz w:val="20"/>
          <w:szCs w:val="20"/>
        </w:rPr>
      </w:pPr>
      <w:r w:rsidRPr="00A00A31">
        <w:rPr>
          <w:b/>
          <w:sz w:val="20"/>
          <w:szCs w:val="20"/>
        </w:rPr>
        <w:t>пункт 31</w:t>
      </w:r>
      <w:r w:rsidRPr="00A00A31">
        <w:rPr>
          <w:sz w:val="20"/>
          <w:szCs w:val="20"/>
        </w:rPr>
        <w:t xml:space="preserve"> изложить в следующей редакции:</w:t>
      </w:r>
    </w:p>
    <w:p w:rsidR="00BE3C44" w:rsidRPr="00A00A31" w:rsidRDefault="00BE3C44" w:rsidP="00BE3C44">
      <w:pPr>
        <w:ind w:firstLine="709"/>
        <w:jc w:val="both"/>
        <w:rPr>
          <w:rFonts w:ascii="PT Astra Serif" w:hAnsi="PT Astra Serif"/>
          <w:i/>
          <w:sz w:val="20"/>
          <w:szCs w:val="20"/>
        </w:rPr>
      </w:pPr>
      <w:r w:rsidRPr="00A00A31">
        <w:rPr>
          <w:i/>
          <w:sz w:val="20"/>
          <w:szCs w:val="20"/>
        </w:rPr>
        <w:lastRenderedPageBreak/>
        <w:t>«31</w:t>
      </w:r>
      <w:r w:rsidRPr="00A00A31">
        <w:rPr>
          <w:rFonts w:ascii="PT Astra Serif" w:hAnsi="PT Astra Serif"/>
          <w:i/>
          <w:sz w:val="20"/>
          <w:szCs w:val="20"/>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E3C44" w:rsidRPr="00A00A31" w:rsidRDefault="00BE3C44" w:rsidP="00BE3C44">
      <w:pPr>
        <w:ind w:firstLine="709"/>
        <w:jc w:val="both"/>
        <w:rPr>
          <w:b/>
          <w:sz w:val="20"/>
          <w:szCs w:val="20"/>
          <w:u w:val="single"/>
        </w:rPr>
      </w:pPr>
    </w:p>
    <w:p w:rsidR="00BE3C44" w:rsidRPr="00A00A31" w:rsidRDefault="00BE3C44" w:rsidP="00BE3C44">
      <w:pPr>
        <w:ind w:firstLine="709"/>
        <w:jc w:val="both"/>
        <w:rPr>
          <w:b/>
          <w:sz w:val="20"/>
          <w:szCs w:val="20"/>
        </w:rPr>
      </w:pPr>
      <w:r w:rsidRPr="00A00A31">
        <w:rPr>
          <w:b/>
          <w:sz w:val="20"/>
          <w:szCs w:val="20"/>
          <w:u w:val="single"/>
        </w:rPr>
        <w:t>Статья 21.</w:t>
      </w:r>
      <w:r w:rsidRPr="00A00A31">
        <w:rPr>
          <w:b/>
          <w:sz w:val="20"/>
          <w:szCs w:val="20"/>
        </w:rPr>
        <w:t xml:space="preserve"> Депутат Совета депутатов</w:t>
      </w:r>
    </w:p>
    <w:p w:rsidR="00BE3C44" w:rsidRPr="00A00A31" w:rsidRDefault="00BE3C44" w:rsidP="00BE3C44">
      <w:pPr>
        <w:ind w:firstLine="709"/>
        <w:jc w:val="both"/>
        <w:rPr>
          <w:b/>
          <w:sz w:val="20"/>
          <w:szCs w:val="20"/>
        </w:rPr>
      </w:pPr>
      <w:r w:rsidRPr="00A00A31">
        <w:rPr>
          <w:b/>
          <w:sz w:val="20"/>
          <w:szCs w:val="20"/>
        </w:rPr>
        <w:t xml:space="preserve">подпункт 7 пункта 5 </w:t>
      </w:r>
      <w:r w:rsidRPr="00A00A31">
        <w:rPr>
          <w:sz w:val="20"/>
          <w:szCs w:val="20"/>
        </w:rPr>
        <w:t>изложить в следующей редакции:</w:t>
      </w:r>
    </w:p>
    <w:p w:rsidR="00BE3C44" w:rsidRPr="00A00A31" w:rsidRDefault="00BE3C44" w:rsidP="00BE3C44">
      <w:pPr>
        <w:ind w:firstLine="709"/>
        <w:jc w:val="both"/>
        <w:rPr>
          <w:rFonts w:ascii="PT Astra Serif" w:hAnsi="PT Astra Serif"/>
          <w:b/>
          <w:i/>
          <w:sz w:val="20"/>
          <w:szCs w:val="20"/>
        </w:rPr>
      </w:pPr>
      <w:r w:rsidRPr="00A00A31">
        <w:rPr>
          <w:rFonts w:ascii="PT Astra Serif" w:hAnsi="PT Astra Serif"/>
          <w:i/>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3C44" w:rsidRPr="00A00A31" w:rsidRDefault="00BE3C44" w:rsidP="00BE3C44">
      <w:pPr>
        <w:ind w:firstLine="709"/>
        <w:jc w:val="both"/>
        <w:rPr>
          <w:b/>
          <w:sz w:val="20"/>
          <w:szCs w:val="20"/>
          <w:u w:val="single"/>
        </w:rPr>
      </w:pPr>
    </w:p>
    <w:p w:rsidR="00BE3C44" w:rsidRPr="00A00A31" w:rsidRDefault="00BE3C44" w:rsidP="00BE3C44">
      <w:pPr>
        <w:ind w:firstLine="709"/>
        <w:jc w:val="both"/>
        <w:rPr>
          <w:b/>
          <w:sz w:val="20"/>
          <w:szCs w:val="20"/>
        </w:rPr>
      </w:pPr>
      <w:r w:rsidRPr="00A00A31">
        <w:rPr>
          <w:b/>
          <w:sz w:val="20"/>
          <w:szCs w:val="20"/>
          <w:u w:val="single"/>
        </w:rPr>
        <w:t>Статья 32.</w:t>
      </w:r>
      <w:r w:rsidRPr="00A00A31">
        <w:rPr>
          <w:b/>
          <w:sz w:val="20"/>
          <w:szCs w:val="20"/>
        </w:rPr>
        <w:t xml:space="preserve"> Полномочия администрации</w:t>
      </w:r>
    </w:p>
    <w:p w:rsidR="00BE3C44" w:rsidRPr="00A00A31" w:rsidRDefault="00BE3C44" w:rsidP="00BE3C44">
      <w:pPr>
        <w:ind w:firstLine="709"/>
        <w:jc w:val="both"/>
        <w:rPr>
          <w:sz w:val="20"/>
          <w:szCs w:val="20"/>
        </w:rPr>
      </w:pPr>
      <w:r w:rsidRPr="00A00A31">
        <w:rPr>
          <w:b/>
          <w:sz w:val="20"/>
          <w:szCs w:val="20"/>
        </w:rPr>
        <w:t>пункт 6</w:t>
      </w:r>
      <w:r w:rsidRPr="00A00A31">
        <w:rPr>
          <w:sz w:val="20"/>
          <w:szCs w:val="20"/>
        </w:rPr>
        <w:t xml:space="preserve"> изложить в следующей редакции:</w:t>
      </w:r>
    </w:p>
    <w:p w:rsidR="00BE3C44" w:rsidRPr="00A00A31" w:rsidRDefault="00BE3C44" w:rsidP="00BE3C44">
      <w:pPr>
        <w:ind w:firstLine="709"/>
        <w:jc w:val="both"/>
        <w:rPr>
          <w:rFonts w:ascii="PT Astra Serif" w:hAnsi="PT Astra Serif"/>
          <w:i/>
          <w:sz w:val="20"/>
          <w:szCs w:val="20"/>
        </w:rPr>
      </w:pPr>
      <w:r w:rsidRPr="00A00A31">
        <w:rPr>
          <w:rFonts w:ascii="PT Astra Serif" w:hAnsi="PT Astra Serif"/>
          <w:i/>
          <w:sz w:val="20"/>
          <w:szCs w:val="20"/>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3C44" w:rsidRPr="00A00A31" w:rsidRDefault="00BE3C44" w:rsidP="00BE3C44">
      <w:pPr>
        <w:ind w:firstLine="709"/>
        <w:jc w:val="both"/>
        <w:rPr>
          <w:sz w:val="20"/>
          <w:szCs w:val="20"/>
        </w:rPr>
      </w:pPr>
      <w:r w:rsidRPr="00A00A31">
        <w:rPr>
          <w:b/>
          <w:sz w:val="20"/>
          <w:szCs w:val="20"/>
        </w:rPr>
        <w:t xml:space="preserve">пункт 40 </w:t>
      </w:r>
      <w:r w:rsidRPr="00A00A31">
        <w:rPr>
          <w:sz w:val="20"/>
          <w:szCs w:val="20"/>
        </w:rPr>
        <w:t>исключить;</w:t>
      </w:r>
    </w:p>
    <w:p w:rsidR="00BE3C44" w:rsidRPr="00A00A31" w:rsidRDefault="00BE3C44" w:rsidP="00BE3C44">
      <w:pPr>
        <w:ind w:firstLine="709"/>
        <w:jc w:val="both"/>
        <w:rPr>
          <w:i/>
          <w:sz w:val="20"/>
          <w:szCs w:val="20"/>
        </w:rPr>
      </w:pPr>
      <w:r w:rsidRPr="00A00A31">
        <w:rPr>
          <w:b/>
          <w:sz w:val="20"/>
          <w:szCs w:val="20"/>
        </w:rPr>
        <w:t xml:space="preserve">пункт 41 </w:t>
      </w:r>
      <w:r w:rsidRPr="00A00A31">
        <w:rPr>
          <w:sz w:val="20"/>
          <w:szCs w:val="20"/>
        </w:rPr>
        <w:t>исключить;</w:t>
      </w:r>
    </w:p>
    <w:p w:rsidR="00BE3C44" w:rsidRPr="00A00A31" w:rsidRDefault="00BE3C44" w:rsidP="00BE3C44">
      <w:pPr>
        <w:ind w:firstLine="709"/>
        <w:jc w:val="both"/>
        <w:rPr>
          <w:sz w:val="20"/>
          <w:szCs w:val="20"/>
        </w:rPr>
      </w:pPr>
      <w:r w:rsidRPr="00A00A31">
        <w:rPr>
          <w:b/>
          <w:sz w:val="20"/>
          <w:szCs w:val="20"/>
        </w:rPr>
        <w:t>пункт 45</w:t>
      </w:r>
      <w:r w:rsidRPr="00A00A31">
        <w:rPr>
          <w:sz w:val="20"/>
          <w:szCs w:val="20"/>
        </w:rPr>
        <w:t xml:space="preserve"> изложить в следующей редакции:</w:t>
      </w:r>
    </w:p>
    <w:p w:rsidR="00BE3C44" w:rsidRPr="00A00A31" w:rsidRDefault="00BE3C44" w:rsidP="00BE3C44">
      <w:pPr>
        <w:ind w:firstLine="720"/>
        <w:jc w:val="both"/>
        <w:rPr>
          <w:rFonts w:ascii="PT Astra Serif" w:hAnsi="PT Astra Serif"/>
          <w:i/>
          <w:sz w:val="20"/>
          <w:szCs w:val="20"/>
        </w:rPr>
      </w:pPr>
      <w:r w:rsidRPr="00A00A31">
        <w:rPr>
          <w:rFonts w:ascii="PT Astra Serif" w:hAnsi="PT Astra Serif"/>
          <w:i/>
          <w:sz w:val="20"/>
          <w:szCs w:val="20"/>
        </w:rPr>
        <w:t>«45)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E3C44" w:rsidRPr="00A00A31" w:rsidRDefault="00BE3C44" w:rsidP="00BE3C44">
      <w:pPr>
        <w:ind w:firstLine="709"/>
        <w:jc w:val="both"/>
        <w:rPr>
          <w:b/>
          <w:sz w:val="20"/>
          <w:szCs w:val="20"/>
          <w:u w:val="single"/>
        </w:rPr>
      </w:pPr>
    </w:p>
    <w:p w:rsidR="00BE3C44" w:rsidRPr="00A00A31" w:rsidRDefault="00BE3C44" w:rsidP="00BE3C44">
      <w:pPr>
        <w:ind w:firstLine="709"/>
        <w:jc w:val="both"/>
        <w:rPr>
          <w:b/>
          <w:sz w:val="20"/>
          <w:szCs w:val="20"/>
        </w:rPr>
      </w:pPr>
      <w:r w:rsidRPr="00A00A31">
        <w:rPr>
          <w:b/>
          <w:sz w:val="20"/>
          <w:szCs w:val="20"/>
          <w:u w:val="single"/>
        </w:rPr>
        <w:t xml:space="preserve">Статья 34. </w:t>
      </w:r>
      <w:r w:rsidRPr="00A00A31">
        <w:rPr>
          <w:b/>
          <w:sz w:val="20"/>
          <w:szCs w:val="20"/>
        </w:rPr>
        <w:t>Муниципальный контроль</w:t>
      </w:r>
    </w:p>
    <w:p w:rsidR="00BE3C44" w:rsidRPr="00A00A31" w:rsidRDefault="00BE3C44" w:rsidP="00BE3C44">
      <w:pPr>
        <w:ind w:firstLine="709"/>
        <w:jc w:val="both"/>
        <w:rPr>
          <w:rFonts w:ascii="PT Astra Serif" w:hAnsi="PT Astra Serif"/>
          <w:sz w:val="20"/>
          <w:szCs w:val="20"/>
        </w:rPr>
      </w:pPr>
      <w:r w:rsidRPr="00A00A31">
        <w:rPr>
          <w:rFonts w:ascii="PT Astra Serif" w:hAnsi="PT Astra Serif"/>
          <w:b/>
          <w:sz w:val="20"/>
          <w:szCs w:val="20"/>
        </w:rPr>
        <w:t>Часть 1</w:t>
      </w:r>
      <w:r w:rsidRPr="00A00A31">
        <w:rPr>
          <w:rFonts w:ascii="PT Astra Serif" w:hAnsi="PT Astra Serif"/>
          <w:i/>
          <w:sz w:val="20"/>
          <w:szCs w:val="20"/>
        </w:rPr>
        <w:t xml:space="preserve"> </w:t>
      </w:r>
      <w:r w:rsidRPr="00A00A31">
        <w:rPr>
          <w:rFonts w:ascii="PT Astra Serif" w:hAnsi="PT Astra Serif"/>
          <w:sz w:val="20"/>
          <w:szCs w:val="20"/>
        </w:rPr>
        <w:t>изложить в следующей редакции:</w:t>
      </w:r>
    </w:p>
    <w:p w:rsidR="00BE3C44" w:rsidRPr="00A00A31" w:rsidRDefault="00BE3C44" w:rsidP="00BE3C44">
      <w:pPr>
        <w:ind w:firstLine="709"/>
        <w:jc w:val="both"/>
        <w:rPr>
          <w:rFonts w:ascii="PT Astra Serif" w:hAnsi="PT Astra Serif"/>
          <w:i/>
          <w:sz w:val="20"/>
          <w:szCs w:val="20"/>
        </w:rPr>
      </w:pPr>
      <w:r w:rsidRPr="00A00A31">
        <w:rPr>
          <w:rFonts w:ascii="PT Astra Serif" w:hAnsi="PT Astra Serif"/>
          <w:i/>
          <w:sz w:val="20"/>
          <w:szCs w:val="20"/>
        </w:rPr>
        <w:t>«1.Под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E3C44" w:rsidRPr="00A00A31" w:rsidRDefault="00BE3C44" w:rsidP="00BE3C44">
      <w:pPr>
        <w:ind w:firstLine="709"/>
        <w:jc w:val="both"/>
        <w:rPr>
          <w:b/>
          <w:sz w:val="20"/>
          <w:szCs w:val="20"/>
        </w:rPr>
      </w:pPr>
      <w:r w:rsidRPr="00A00A31">
        <w:rPr>
          <w:b/>
          <w:sz w:val="20"/>
          <w:szCs w:val="20"/>
        </w:rPr>
        <w:t xml:space="preserve">Часть 5 </w:t>
      </w:r>
      <w:r w:rsidRPr="00A00A31">
        <w:rPr>
          <w:rFonts w:ascii="PT Astra Serif" w:hAnsi="PT Astra Serif"/>
          <w:sz w:val="20"/>
          <w:szCs w:val="20"/>
        </w:rPr>
        <w:t>изложить в следующей редакции:</w:t>
      </w:r>
    </w:p>
    <w:p w:rsidR="00BE3C44" w:rsidRPr="00A00A31" w:rsidRDefault="00BE3C44" w:rsidP="00BE3C44">
      <w:pPr>
        <w:ind w:firstLine="720"/>
        <w:jc w:val="both"/>
        <w:rPr>
          <w:rFonts w:ascii="PT Astra Serif" w:hAnsi="PT Astra Serif"/>
          <w:i/>
          <w:sz w:val="20"/>
          <w:szCs w:val="20"/>
        </w:rPr>
      </w:pPr>
      <w:r w:rsidRPr="00A00A31">
        <w:rPr>
          <w:rFonts w:ascii="PT Astra Serif" w:hAnsi="PT Astra Serif"/>
          <w:i/>
          <w:sz w:val="20"/>
          <w:szCs w:val="20"/>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E3C44" w:rsidRPr="00A00A31" w:rsidRDefault="00BE3C44" w:rsidP="00BE3C44">
      <w:pPr>
        <w:ind w:firstLine="709"/>
        <w:jc w:val="both"/>
        <w:rPr>
          <w:b/>
          <w:sz w:val="20"/>
          <w:szCs w:val="20"/>
        </w:rPr>
      </w:pPr>
    </w:p>
    <w:p w:rsidR="00BE3C44" w:rsidRPr="00A00A31" w:rsidRDefault="00BE3C44" w:rsidP="00BE3C44">
      <w:pPr>
        <w:ind w:firstLine="709"/>
        <w:jc w:val="both"/>
        <w:rPr>
          <w:rFonts w:ascii="PT Astra Serif" w:hAnsi="PT Astra Serif"/>
          <w:b/>
          <w:sz w:val="20"/>
          <w:szCs w:val="20"/>
        </w:rPr>
      </w:pPr>
      <w:r w:rsidRPr="00A00A31">
        <w:rPr>
          <w:rFonts w:ascii="PT Astra Serif" w:hAnsi="PT Astra Serif"/>
          <w:b/>
          <w:sz w:val="20"/>
          <w:szCs w:val="20"/>
          <w:u w:val="single"/>
        </w:rPr>
        <w:t xml:space="preserve">Статья 38.2. </w:t>
      </w:r>
      <w:r w:rsidRPr="00A00A31">
        <w:rPr>
          <w:rFonts w:ascii="PT Astra Serif" w:hAnsi="PT Astra Serif"/>
          <w:b/>
          <w:sz w:val="20"/>
          <w:szCs w:val="20"/>
        </w:rPr>
        <w:t>Финансовое и иное обеспечение реализации инициативных проектов</w:t>
      </w:r>
    </w:p>
    <w:p w:rsidR="00BE3C44" w:rsidRPr="00A00A31" w:rsidRDefault="00BE3C44" w:rsidP="00BE3C44">
      <w:pPr>
        <w:ind w:firstLine="709"/>
        <w:jc w:val="both"/>
        <w:rPr>
          <w:rFonts w:ascii="PT Astra Serif" w:hAnsi="PT Astra Serif"/>
          <w:sz w:val="20"/>
          <w:szCs w:val="20"/>
        </w:rPr>
      </w:pPr>
      <w:r w:rsidRPr="00A00A31">
        <w:rPr>
          <w:rFonts w:ascii="PT Astra Serif" w:hAnsi="PT Astra Serif"/>
          <w:b/>
          <w:sz w:val="20"/>
          <w:szCs w:val="20"/>
        </w:rPr>
        <w:t>Часть 1</w:t>
      </w:r>
      <w:r w:rsidRPr="00A00A31">
        <w:rPr>
          <w:rFonts w:ascii="PT Astra Serif" w:hAnsi="PT Astra Serif"/>
          <w:i/>
          <w:sz w:val="20"/>
          <w:szCs w:val="20"/>
        </w:rPr>
        <w:t xml:space="preserve"> </w:t>
      </w:r>
      <w:r w:rsidRPr="00A00A31">
        <w:rPr>
          <w:rFonts w:ascii="PT Astra Serif" w:hAnsi="PT Astra Serif"/>
          <w:sz w:val="20"/>
          <w:szCs w:val="20"/>
        </w:rPr>
        <w:t>изложить в следующей редакции:</w:t>
      </w:r>
    </w:p>
    <w:p w:rsidR="00BE3C44" w:rsidRPr="00A00A31" w:rsidRDefault="00BE3C44" w:rsidP="00BE3C44">
      <w:pPr>
        <w:ind w:firstLine="709"/>
        <w:jc w:val="both"/>
        <w:rPr>
          <w:rFonts w:ascii="PT Astra Serif" w:hAnsi="PT Astra Serif"/>
          <w:i/>
          <w:sz w:val="20"/>
          <w:szCs w:val="20"/>
        </w:rPr>
      </w:pPr>
      <w:bookmarkStart w:id="2" w:name="sub_5611"/>
      <w:r w:rsidRPr="00A00A31">
        <w:rPr>
          <w:rFonts w:ascii="PT Astra Serif" w:hAnsi="PT Astra Serif"/>
          <w:i/>
          <w:sz w:val="20"/>
          <w:szCs w:val="20"/>
        </w:rPr>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муниципального образования.»</w:t>
      </w:r>
    </w:p>
    <w:bookmarkEnd w:id="2"/>
    <w:p w:rsidR="00BE3C44" w:rsidRPr="00A00A31" w:rsidRDefault="00BE3C44" w:rsidP="00BE3C44">
      <w:pPr>
        <w:ind w:firstLine="709"/>
        <w:jc w:val="both"/>
        <w:rPr>
          <w:sz w:val="20"/>
          <w:szCs w:val="20"/>
        </w:rPr>
      </w:pPr>
    </w:p>
    <w:p w:rsidR="00BE3C44" w:rsidRPr="00A00A31" w:rsidRDefault="00BE3C44" w:rsidP="00BE3C44">
      <w:pPr>
        <w:ind w:firstLine="709"/>
        <w:jc w:val="both"/>
        <w:rPr>
          <w:sz w:val="20"/>
          <w:szCs w:val="20"/>
        </w:rPr>
      </w:pPr>
      <w:r w:rsidRPr="00A00A31">
        <w:rPr>
          <w:sz w:val="20"/>
          <w:szCs w:val="20"/>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Новомихайловского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E3C44" w:rsidRPr="00A00A31" w:rsidRDefault="00BE3C44" w:rsidP="00BE3C44">
      <w:pPr>
        <w:autoSpaceDE w:val="0"/>
        <w:autoSpaceDN w:val="0"/>
        <w:adjustRightInd w:val="0"/>
        <w:ind w:firstLine="709"/>
        <w:jc w:val="both"/>
        <w:rPr>
          <w:i/>
          <w:sz w:val="20"/>
          <w:szCs w:val="20"/>
        </w:rPr>
      </w:pPr>
      <w:r w:rsidRPr="00A00A31">
        <w:rPr>
          <w:sz w:val="20"/>
          <w:szCs w:val="20"/>
        </w:rPr>
        <w:t>3. Главе сельского поселения Новомихайловского сельсовета Татарского муниципального района Новосибирской области опубликовать муниципальный правовой акт Новомихайловского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BE3C44" w:rsidRPr="00A00A31" w:rsidRDefault="00BE3C44" w:rsidP="00BE3C44">
      <w:pPr>
        <w:autoSpaceDE w:val="0"/>
        <w:autoSpaceDN w:val="0"/>
        <w:adjustRightInd w:val="0"/>
        <w:ind w:firstLine="709"/>
        <w:jc w:val="both"/>
        <w:rPr>
          <w:sz w:val="20"/>
          <w:szCs w:val="20"/>
        </w:rPr>
      </w:pPr>
      <w:r w:rsidRPr="00A00A31">
        <w:rPr>
          <w:sz w:val="20"/>
          <w:szCs w:val="20"/>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сельского поселения Новомихайловского сельсовета Татарского муниципального района Новосибирской </w:t>
      </w:r>
      <w:r w:rsidRPr="00A00A31">
        <w:rPr>
          <w:sz w:val="20"/>
          <w:szCs w:val="20"/>
        </w:rPr>
        <w:lastRenderedPageBreak/>
        <w:t>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BE3C44" w:rsidRPr="00A00A31" w:rsidRDefault="00BE3C44" w:rsidP="00BE3C44">
      <w:pPr>
        <w:ind w:firstLine="709"/>
        <w:jc w:val="both"/>
        <w:rPr>
          <w:sz w:val="20"/>
          <w:szCs w:val="20"/>
        </w:rPr>
      </w:pPr>
      <w:r w:rsidRPr="00A00A31">
        <w:rPr>
          <w:sz w:val="20"/>
          <w:szCs w:val="20"/>
        </w:rPr>
        <w:t>5. Настоящее решение вступает в силу после государственной регистрации и опубликования в «Новомихайловском вестнике».</w:t>
      </w:r>
    </w:p>
    <w:p w:rsidR="00BE3C44" w:rsidRPr="00A00A31" w:rsidRDefault="00BE3C44" w:rsidP="00BE3C44">
      <w:pPr>
        <w:ind w:firstLine="709"/>
        <w:jc w:val="both"/>
        <w:rPr>
          <w:sz w:val="20"/>
          <w:szCs w:val="20"/>
        </w:rPr>
      </w:pPr>
    </w:p>
    <w:p w:rsidR="00BE3C44" w:rsidRPr="00A00A31" w:rsidRDefault="00BE3C44" w:rsidP="00BE3C44">
      <w:pPr>
        <w:ind w:firstLine="709"/>
        <w:jc w:val="both"/>
        <w:rPr>
          <w:sz w:val="20"/>
          <w:szCs w:val="20"/>
        </w:rPr>
      </w:pPr>
    </w:p>
    <w:p w:rsidR="00BE3C44" w:rsidRPr="00A00A31" w:rsidRDefault="00BE3C44" w:rsidP="00BE3C44">
      <w:pPr>
        <w:ind w:firstLine="709"/>
        <w:jc w:val="both"/>
        <w:rPr>
          <w:sz w:val="20"/>
          <w:szCs w:val="20"/>
        </w:rPr>
      </w:pPr>
    </w:p>
    <w:tbl>
      <w:tblPr>
        <w:tblW w:w="0" w:type="auto"/>
        <w:tblLook w:val="04A0"/>
      </w:tblPr>
      <w:tblGrid>
        <w:gridCol w:w="5090"/>
        <w:gridCol w:w="5047"/>
      </w:tblGrid>
      <w:tr w:rsidR="00BE3C44" w:rsidRPr="00A00A31" w:rsidTr="00BE3C44">
        <w:tc>
          <w:tcPr>
            <w:tcW w:w="5090" w:type="dxa"/>
          </w:tcPr>
          <w:p w:rsidR="00BE3C44" w:rsidRPr="00A00A31" w:rsidRDefault="00BE3C44" w:rsidP="00BE3C44">
            <w:pPr>
              <w:ind w:firstLine="709"/>
              <w:jc w:val="center"/>
              <w:rPr>
                <w:rFonts w:ascii="PT Astra Serif" w:hAnsi="PT Astra Serif"/>
                <w:sz w:val="20"/>
                <w:szCs w:val="20"/>
              </w:rPr>
            </w:pPr>
            <w:r w:rsidRPr="00A00A31">
              <w:rPr>
                <w:rFonts w:ascii="PT Astra Serif" w:hAnsi="PT Astra Serif"/>
                <w:sz w:val="20"/>
                <w:szCs w:val="20"/>
              </w:rPr>
              <w:t>Председатель Совета депутатов</w:t>
            </w:r>
          </w:p>
          <w:p w:rsidR="00BE3C44" w:rsidRPr="00A00A31" w:rsidRDefault="00BE3C44" w:rsidP="00BE3C44">
            <w:pPr>
              <w:ind w:firstLine="709"/>
              <w:jc w:val="center"/>
              <w:rPr>
                <w:rFonts w:ascii="PT Astra Serif" w:hAnsi="PT Astra Serif"/>
                <w:sz w:val="20"/>
                <w:szCs w:val="20"/>
              </w:rPr>
            </w:pPr>
            <w:r w:rsidRPr="00A00A31">
              <w:rPr>
                <w:rFonts w:ascii="PT Astra Serif" w:hAnsi="PT Astra Serif"/>
                <w:sz w:val="20"/>
                <w:szCs w:val="20"/>
              </w:rPr>
              <w:t>сельского поселения Новомихайловского сельсовета</w:t>
            </w:r>
          </w:p>
          <w:p w:rsidR="00BE3C44" w:rsidRPr="00A00A31" w:rsidRDefault="00BE3C44" w:rsidP="00BE3C44">
            <w:pPr>
              <w:ind w:firstLine="709"/>
              <w:jc w:val="center"/>
              <w:rPr>
                <w:rFonts w:ascii="PT Astra Serif" w:hAnsi="PT Astra Serif"/>
                <w:sz w:val="20"/>
                <w:szCs w:val="20"/>
                <w:vertAlign w:val="subscript"/>
              </w:rPr>
            </w:pPr>
            <w:r w:rsidRPr="00A00A31">
              <w:rPr>
                <w:rFonts w:ascii="PT Astra Serif" w:hAnsi="PT Astra Serif"/>
                <w:sz w:val="20"/>
                <w:szCs w:val="20"/>
              </w:rPr>
              <w:t>Татарского муниципального района Новосибирской области                                   _____________________С.А.Штенгауэр</w:t>
            </w:r>
          </w:p>
          <w:p w:rsidR="00BE3C44" w:rsidRPr="00A00A31" w:rsidRDefault="00BE3C44" w:rsidP="00BE3C44">
            <w:pPr>
              <w:ind w:firstLine="709"/>
              <w:jc w:val="center"/>
              <w:rPr>
                <w:sz w:val="20"/>
                <w:szCs w:val="20"/>
              </w:rPr>
            </w:pPr>
          </w:p>
          <w:p w:rsidR="00BE3C44" w:rsidRPr="00A00A31" w:rsidRDefault="00BE3C44" w:rsidP="00BE3C44">
            <w:pPr>
              <w:jc w:val="center"/>
              <w:rPr>
                <w:sz w:val="20"/>
                <w:szCs w:val="20"/>
              </w:rPr>
            </w:pPr>
          </w:p>
        </w:tc>
        <w:tc>
          <w:tcPr>
            <w:tcW w:w="5047" w:type="dxa"/>
          </w:tcPr>
          <w:p w:rsidR="00BE3C44" w:rsidRPr="00A00A31" w:rsidRDefault="00BE3C44" w:rsidP="00BE3C44">
            <w:pPr>
              <w:ind w:firstLine="709"/>
              <w:jc w:val="center"/>
              <w:rPr>
                <w:rFonts w:ascii="PT Astra Serif" w:hAnsi="PT Astra Serif"/>
                <w:sz w:val="20"/>
                <w:szCs w:val="20"/>
              </w:rPr>
            </w:pPr>
            <w:r w:rsidRPr="00A00A31">
              <w:rPr>
                <w:rFonts w:ascii="PT Astra Serif" w:hAnsi="PT Astra Serif"/>
                <w:sz w:val="20"/>
                <w:szCs w:val="20"/>
              </w:rPr>
              <w:t>Глава сельского поселения Новомихайловского сельсовета</w:t>
            </w:r>
          </w:p>
          <w:p w:rsidR="00BE3C44" w:rsidRPr="00A00A31" w:rsidRDefault="00BE3C44" w:rsidP="00BE3C44">
            <w:pPr>
              <w:ind w:firstLine="709"/>
              <w:jc w:val="center"/>
              <w:rPr>
                <w:rFonts w:ascii="PT Astra Serif" w:hAnsi="PT Astra Serif"/>
                <w:sz w:val="20"/>
                <w:szCs w:val="20"/>
              </w:rPr>
            </w:pPr>
            <w:r w:rsidRPr="00A00A31">
              <w:rPr>
                <w:rFonts w:ascii="PT Astra Serif" w:hAnsi="PT Astra Serif"/>
                <w:sz w:val="20"/>
                <w:szCs w:val="20"/>
              </w:rPr>
              <w:t xml:space="preserve">Татарского муниципального района Новосибирской области                                   </w:t>
            </w:r>
          </w:p>
          <w:p w:rsidR="00BE3C44" w:rsidRPr="00A00A31" w:rsidRDefault="00BE3C44" w:rsidP="00BE3C44">
            <w:pPr>
              <w:ind w:firstLine="709"/>
              <w:jc w:val="center"/>
              <w:rPr>
                <w:rFonts w:ascii="PT Astra Serif" w:hAnsi="PT Astra Serif"/>
                <w:sz w:val="20"/>
                <w:szCs w:val="20"/>
              </w:rPr>
            </w:pPr>
          </w:p>
          <w:p w:rsidR="00BE3C44" w:rsidRPr="00A00A31" w:rsidRDefault="00BE3C44" w:rsidP="00BE3C44">
            <w:pPr>
              <w:ind w:firstLine="709"/>
              <w:jc w:val="center"/>
              <w:rPr>
                <w:rFonts w:ascii="PT Astra Serif" w:hAnsi="PT Astra Serif"/>
                <w:sz w:val="20"/>
                <w:szCs w:val="20"/>
                <w:vertAlign w:val="subscript"/>
              </w:rPr>
            </w:pPr>
            <w:r w:rsidRPr="00A00A31">
              <w:rPr>
                <w:rFonts w:ascii="PT Astra Serif" w:hAnsi="PT Astra Serif"/>
                <w:sz w:val="20"/>
                <w:szCs w:val="20"/>
              </w:rPr>
              <w:t>____________________С.Н.Миклуха</w:t>
            </w:r>
          </w:p>
          <w:p w:rsidR="00BE3C44" w:rsidRPr="00A00A31" w:rsidRDefault="00BE3C44" w:rsidP="00BE3C44">
            <w:pPr>
              <w:ind w:firstLine="709"/>
              <w:jc w:val="center"/>
              <w:rPr>
                <w:rFonts w:ascii="PT Astra Serif" w:hAnsi="PT Astra Serif"/>
                <w:sz w:val="20"/>
                <w:szCs w:val="20"/>
              </w:rPr>
            </w:pPr>
          </w:p>
          <w:p w:rsidR="00BE3C44" w:rsidRPr="00A00A31" w:rsidRDefault="00BE3C44" w:rsidP="00BE3C44">
            <w:pPr>
              <w:jc w:val="center"/>
              <w:rPr>
                <w:sz w:val="20"/>
                <w:szCs w:val="20"/>
              </w:rPr>
            </w:pPr>
          </w:p>
        </w:tc>
      </w:tr>
    </w:tbl>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СОВЕТ   ДЕПУТАТОВ СЕЛЬСКОГО ПОСЕЛЕНИЯ</w:t>
      </w:r>
    </w:p>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НОВОМИХАЙЛОВСКОГО СЕЛЬСОВЕТА</w:t>
      </w:r>
    </w:p>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 xml:space="preserve">ТАТАРСКОГО МУНИЦИПАЛЬНОГО РАЙОНА </w:t>
      </w:r>
    </w:p>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НОВОСИБИРСКОЙ ОБЛАСТИ</w:t>
      </w:r>
    </w:p>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шестого созыва</w:t>
      </w:r>
    </w:p>
    <w:p w:rsidR="00BE3C44" w:rsidRPr="00A00A31" w:rsidRDefault="00BE3C44" w:rsidP="00BE3C44">
      <w:pPr>
        <w:ind w:left="1122"/>
        <w:jc w:val="center"/>
        <w:rPr>
          <w:rFonts w:ascii="PT Astra Serif" w:hAnsi="PT Astra Serif"/>
          <w:b/>
          <w:sz w:val="20"/>
          <w:szCs w:val="20"/>
        </w:rPr>
      </w:pPr>
    </w:p>
    <w:p w:rsidR="00BE3C44" w:rsidRPr="00A00A31" w:rsidRDefault="00BE3C44" w:rsidP="00BE3C44">
      <w:pPr>
        <w:ind w:left="1122"/>
        <w:jc w:val="center"/>
        <w:rPr>
          <w:rFonts w:ascii="PT Astra Serif" w:hAnsi="PT Astra Serif"/>
          <w:b/>
          <w:sz w:val="20"/>
          <w:szCs w:val="20"/>
        </w:rPr>
      </w:pPr>
      <w:r w:rsidRPr="00A00A31">
        <w:rPr>
          <w:rFonts w:ascii="PT Astra Serif" w:hAnsi="PT Astra Serif"/>
          <w:b/>
          <w:sz w:val="20"/>
          <w:szCs w:val="20"/>
        </w:rPr>
        <w:t>Р Е Ш Е Н И Е</w:t>
      </w:r>
    </w:p>
    <w:p w:rsidR="00BE3C44" w:rsidRPr="00A00A31" w:rsidRDefault="00BE3C44" w:rsidP="00BE3C44">
      <w:pPr>
        <w:pStyle w:val="ConsTitle"/>
        <w:widowControl/>
        <w:ind w:right="0"/>
        <w:jc w:val="center"/>
        <w:rPr>
          <w:rFonts w:ascii="PT Astra Serif" w:hAnsi="PT Astra Serif" w:cs="Times New Roman"/>
          <w:b w:val="0"/>
          <w:sz w:val="20"/>
          <w:szCs w:val="20"/>
        </w:rPr>
      </w:pPr>
      <w:r w:rsidRPr="00A00A31">
        <w:rPr>
          <w:rFonts w:ascii="PT Astra Serif" w:hAnsi="PT Astra Serif" w:cs="Times New Roman"/>
          <w:b w:val="0"/>
          <w:sz w:val="20"/>
          <w:szCs w:val="20"/>
        </w:rPr>
        <w:t xml:space="preserve">                  (двадцать третьей сессии)</w:t>
      </w:r>
    </w:p>
    <w:p w:rsidR="00BE3C44" w:rsidRPr="00A00A31" w:rsidRDefault="00BE3C44" w:rsidP="00BE3C44">
      <w:pPr>
        <w:pStyle w:val="ConsTitle"/>
        <w:widowControl/>
        <w:ind w:right="0"/>
        <w:jc w:val="center"/>
        <w:rPr>
          <w:rFonts w:ascii="PT Astra Serif" w:hAnsi="PT Astra Serif" w:cs="Times New Roman"/>
          <w:sz w:val="20"/>
          <w:szCs w:val="20"/>
        </w:rPr>
      </w:pPr>
    </w:p>
    <w:p w:rsidR="00BE3C44" w:rsidRPr="00A00A31" w:rsidRDefault="00BE3C44" w:rsidP="00BE3C44">
      <w:pPr>
        <w:pStyle w:val="ConsTitle"/>
        <w:widowControl/>
        <w:ind w:right="0"/>
        <w:jc w:val="center"/>
        <w:rPr>
          <w:rFonts w:ascii="PT Astra Serif" w:hAnsi="PT Astra Serif" w:cs="Times New Roman"/>
          <w:sz w:val="20"/>
          <w:szCs w:val="20"/>
        </w:rPr>
      </w:pPr>
      <w:r w:rsidRPr="00A00A31">
        <w:rPr>
          <w:rFonts w:ascii="PT Astra Serif" w:hAnsi="PT Astra Serif" w:cs="Times New Roman"/>
          <w:sz w:val="20"/>
          <w:szCs w:val="20"/>
        </w:rPr>
        <w:t xml:space="preserve">21.03.2022                          </w:t>
      </w:r>
      <w:r w:rsidR="00A00A31">
        <w:rPr>
          <w:rFonts w:ascii="PT Astra Serif" w:hAnsi="PT Astra Serif" w:cs="Times New Roman"/>
          <w:sz w:val="20"/>
          <w:szCs w:val="20"/>
        </w:rPr>
        <w:t xml:space="preserve">                           </w:t>
      </w:r>
      <w:r w:rsidRPr="00A00A31">
        <w:rPr>
          <w:rFonts w:ascii="PT Astra Serif" w:hAnsi="PT Astra Serif" w:cs="Times New Roman"/>
          <w:sz w:val="20"/>
          <w:szCs w:val="20"/>
        </w:rPr>
        <w:t xml:space="preserve">                                                                                                         № 105 </w:t>
      </w:r>
    </w:p>
    <w:p w:rsidR="00BE3C44" w:rsidRPr="00A00A31" w:rsidRDefault="00BE3C44" w:rsidP="00BE3C44">
      <w:pPr>
        <w:ind w:left="1122"/>
        <w:jc w:val="center"/>
        <w:rPr>
          <w:rFonts w:ascii="PT Astra Serif" w:hAnsi="PT Astra Serif"/>
          <w:sz w:val="20"/>
          <w:szCs w:val="20"/>
        </w:rPr>
      </w:pPr>
      <w:r w:rsidRPr="00A00A31">
        <w:rPr>
          <w:rFonts w:ascii="PT Astra Serif" w:hAnsi="PT Astra Serif"/>
          <w:sz w:val="20"/>
          <w:szCs w:val="20"/>
        </w:rPr>
        <w:t>с.Новомихайловка</w:t>
      </w:r>
    </w:p>
    <w:p w:rsidR="00BE3C44" w:rsidRPr="00A00A31" w:rsidRDefault="00BE3C44" w:rsidP="00BE3C44">
      <w:pPr>
        <w:rPr>
          <w:rFonts w:ascii="PT Astra Serif" w:hAnsi="PT Astra Serif"/>
          <w:b/>
          <w:sz w:val="20"/>
          <w:szCs w:val="20"/>
          <w:lang w:eastAsia="en-US"/>
        </w:rPr>
      </w:pPr>
    </w:p>
    <w:p w:rsidR="00BE3C44" w:rsidRPr="00A00A31" w:rsidRDefault="00BE3C44" w:rsidP="00BE3C44">
      <w:pPr>
        <w:jc w:val="center"/>
        <w:rPr>
          <w:rFonts w:ascii="PT Astra Serif" w:hAnsi="PT Astra Serif"/>
          <w:b/>
          <w:sz w:val="20"/>
          <w:szCs w:val="20"/>
          <w:lang w:eastAsia="en-US"/>
        </w:rPr>
      </w:pPr>
      <w:r w:rsidRPr="00A00A31">
        <w:rPr>
          <w:rFonts w:ascii="PT Astra Serif" w:hAnsi="PT Astra Serif"/>
          <w:b/>
          <w:sz w:val="20"/>
          <w:szCs w:val="20"/>
        </w:rPr>
        <w:t>О внесении изменений в решение Совета депутатов сельского поселения Новомихайловского сельсовета Татарского муниципального района Новосибирской области № 90 от 24.12.2021</w:t>
      </w:r>
      <w:r w:rsidRPr="00A00A31">
        <w:rPr>
          <w:rFonts w:ascii="PT Astra Serif" w:hAnsi="PT Astra Serif"/>
          <w:b/>
          <w:bCs/>
          <w:sz w:val="20"/>
          <w:szCs w:val="20"/>
        </w:rPr>
        <w:t xml:space="preserve"> «</w:t>
      </w:r>
      <w:r w:rsidRPr="00A00A31">
        <w:rPr>
          <w:rFonts w:ascii="PT Astra Serif" w:hAnsi="PT Astra Serif"/>
          <w:b/>
          <w:sz w:val="20"/>
          <w:szCs w:val="20"/>
          <w:lang w:eastAsia="en-US"/>
        </w:rPr>
        <w:t xml:space="preserve">О  бюджете сельского поселения Новомихайловского сельсовета Татарского муниципального района Новосибирской области </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lang w:eastAsia="en-US"/>
        </w:rPr>
        <w:t xml:space="preserve">на 2022 годи плановый период 2023 и 2024 </w:t>
      </w:r>
      <w:r w:rsidRPr="00A00A31">
        <w:rPr>
          <w:rFonts w:ascii="PT Astra Serif" w:hAnsi="PT Astra Serif"/>
          <w:b/>
          <w:bCs/>
          <w:sz w:val="20"/>
          <w:szCs w:val="20"/>
        </w:rPr>
        <w:t>годов</w:t>
      </w:r>
      <w:r w:rsidRPr="00A00A31">
        <w:rPr>
          <w:rFonts w:ascii="PT Astra Serif" w:hAnsi="PT Astra Serif"/>
          <w:b/>
          <w:sz w:val="20"/>
          <w:szCs w:val="20"/>
        </w:rPr>
        <w:t>»</w:t>
      </w:r>
    </w:p>
    <w:p w:rsidR="00BE3C44" w:rsidRPr="00A00A31" w:rsidRDefault="00BE3C44" w:rsidP="00BE3C44">
      <w:pPr>
        <w:jc w:val="center"/>
        <w:rPr>
          <w:rFonts w:ascii="PT Astra Serif" w:hAnsi="PT Astra Serif"/>
          <w:b/>
          <w:sz w:val="20"/>
          <w:szCs w:val="20"/>
        </w:rPr>
      </w:pPr>
    </w:p>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 xml:space="preserve">       Руководствуясь Бюджетным кодексом Российской Федерации, Положением «О бюджетном устройстве и бюджетном процессе в Новомихайловском сельсовете Татарского района Новосибирской области», Совет депутатов сельского поселения Новомихайловского сельсовета Татарского муниципального района Новосибирской области</w:t>
      </w:r>
      <w:r w:rsidRPr="00A00A31">
        <w:rPr>
          <w:rFonts w:ascii="PT Astra Serif" w:hAnsi="PT Astra Serif"/>
          <w:b/>
          <w:sz w:val="20"/>
          <w:szCs w:val="20"/>
        </w:rPr>
        <w:t xml:space="preserve"> </w:t>
      </w:r>
    </w:p>
    <w:p w:rsidR="00BE3C44" w:rsidRPr="00A00A31" w:rsidRDefault="00BE3C44" w:rsidP="00BE3C44">
      <w:pPr>
        <w:jc w:val="center"/>
        <w:rPr>
          <w:rFonts w:ascii="PT Astra Serif" w:hAnsi="PT Astra Serif"/>
          <w:b/>
          <w:sz w:val="20"/>
          <w:szCs w:val="20"/>
        </w:rPr>
      </w:pP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Р Е Ш И Л:</w:t>
      </w:r>
    </w:p>
    <w:p w:rsidR="00BE3C44" w:rsidRPr="00A00A31" w:rsidRDefault="00BE3C44" w:rsidP="00BE3C44">
      <w:pPr>
        <w:tabs>
          <w:tab w:val="left" w:pos="1155"/>
        </w:tabs>
        <w:rPr>
          <w:rFonts w:ascii="PT Astra Serif" w:hAnsi="PT Astra Serif"/>
          <w:b/>
          <w:sz w:val="20"/>
          <w:szCs w:val="20"/>
        </w:rPr>
      </w:pPr>
      <w:r w:rsidRPr="00A00A31">
        <w:rPr>
          <w:rFonts w:ascii="PT Astra Serif" w:hAnsi="PT Astra Serif"/>
          <w:b/>
          <w:sz w:val="20"/>
          <w:szCs w:val="20"/>
        </w:rPr>
        <w:tab/>
      </w:r>
    </w:p>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1.Внести в решение  Совета депутатов сельского поселения   Новомихайловского сельсовета Татарского муниципального района Новосибирской области  от  24.12.2021  № 90 «</w:t>
      </w:r>
      <w:r w:rsidRPr="00A00A31">
        <w:rPr>
          <w:rFonts w:ascii="PT Astra Serif" w:hAnsi="PT Astra Serif"/>
          <w:sz w:val="20"/>
          <w:szCs w:val="20"/>
          <w:lang w:eastAsia="en-US"/>
        </w:rPr>
        <w:t xml:space="preserve">О  бюджете сельского поселения Новомихайловского сельсовета Татарского муниципального района Новосибирской области на 2022 годи плановый период 2023 и 2024 </w:t>
      </w:r>
      <w:r w:rsidRPr="00A00A31">
        <w:rPr>
          <w:rFonts w:ascii="PT Astra Serif" w:hAnsi="PT Astra Serif"/>
          <w:bCs/>
          <w:sz w:val="20"/>
          <w:szCs w:val="20"/>
        </w:rPr>
        <w:t>годов</w:t>
      </w:r>
      <w:r w:rsidRPr="00A00A31">
        <w:rPr>
          <w:rFonts w:ascii="PT Astra Serif" w:hAnsi="PT Astra Serif"/>
          <w:sz w:val="20"/>
          <w:szCs w:val="20"/>
        </w:rPr>
        <w:t>» следующие изменения:</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1.1.Пункт 1,2 и 7 решения изложить в следующей редакции:</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 xml:space="preserve"> «Утвердить основные характеристики бюджета сельского поселения Новомихайловского сельсовета Татарского муниципального района Новосибирской области (далее - местный бюджет) на 2022 год»</w:t>
      </w:r>
    </w:p>
    <w:p w:rsidR="00BE3C44" w:rsidRPr="00A00A31" w:rsidRDefault="00BE3C44" w:rsidP="00BE3C44">
      <w:pPr>
        <w:jc w:val="both"/>
        <w:rPr>
          <w:rFonts w:ascii="PT Astra Serif" w:hAnsi="PT Astra Serif"/>
          <w:sz w:val="20"/>
          <w:szCs w:val="20"/>
        </w:rPr>
      </w:pP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1)1.1 прогнозируемый общий объем доходов местного бюджета в сумме 8522,9 тыс. рублей, в том числе объем межбюджетных трансфертов, получаемых из других бюджетов бюджетной системы Российской Федерации, в сумме 7244,7 тыс. рублей, субвенций и иных межбюджетных трансфертов,  имеющих целевое назначение в сумме 113,9 тыс. рублей.</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2) общий объем расходов местного бюджета в сумме 9136,0 тыс. рублей;</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3) дефицит местного бюджета в сумме  613,1  тыс. рублей»</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4) статья 7 в сумме 1388,4 тыс.руб.</w:t>
      </w:r>
    </w:p>
    <w:p w:rsidR="00BE3C44" w:rsidRPr="00A00A31" w:rsidRDefault="00BE3C44" w:rsidP="00BE3C44">
      <w:pPr>
        <w:jc w:val="both"/>
        <w:rPr>
          <w:rFonts w:ascii="PT Astra Serif" w:hAnsi="PT Astra Serif"/>
          <w:b/>
          <w:sz w:val="20"/>
          <w:szCs w:val="20"/>
        </w:rPr>
      </w:pPr>
      <w:r w:rsidRPr="00A00A31">
        <w:rPr>
          <w:rFonts w:ascii="PT Astra Serif" w:hAnsi="PT Astra Serif"/>
          <w:sz w:val="20"/>
          <w:szCs w:val="20"/>
        </w:rPr>
        <w:t xml:space="preserve">           5)</w:t>
      </w:r>
      <w:r w:rsidRPr="00A00A31">
        <w:rPr>
          <w:rFonts w:ascii="PT Astra Serif" w:hAnsi="PT Astra Serif"/>
          <w:b/>
          <w:sz w:val="20"/>
          <w:szCs w:val="20"/>
        </w:rPr>
        <w:t xml:space="preserve"> </w:t>
      </w:r>
      <w:r w:rsidRPr="00A00A31">
        <w:rPr>
          <w:rFonts w:ascii="PT Astra Serif" w:hAnsi="PT Astra Serif"/>
          <w:sz w:val="20"/>
          <w:szCs w:val="20"/>
        </w:rPr>
        <w:t>2.1 прогнозируемый общий объем доходов  местного бюджета  на 2023 год  в сумме   4035,9   тыс. рублей, в том числе объем безвозмездных поступлений в сумме 2673,3 тыс.рублей, из них объем межбюджетных трансфертов, получаемых их других бюджетов бюджетной системы Российской Федерации, в сумме 2673,3 тыс. рублей, в том числе объем субсидий, субвенций и иных межбюджетных трансфертов,  имеющих целевое назначение в сумме 117,8 тыс. рублей и на 2024 год  в сумме  3347,7</w:t>
      </w:r>
      <w:r w:rsidRPr="00A00A31">
        <w:rPr>
          <w:rFonts w:ascii="PT Astra Serif" w:hAnsi="PT Astra Serif"/>
          <w:b/>
          <w:sz w:val="20"/>
          <w:szCs w:val="20"/>
        </w:rPr>
        <w:t xml:space="preserve"> </w:t>
      </w:r>
      <w:r w:rsidRPr="00A00A31">
        <w:rPr>
          <w:rFonts w:ascii="PT Astra Serif" w:hAnsi="PT Astra Serif"/>
          <w:sz w:val="20"/>
          <w:szCs w:val="20"/>
        </w:rPr>
        <w:t xml:space="preserve">  тыс. рублей,</w:t>
      </w:r>
      <w:r w:rsidRPr="00A00A31">
        <w:rPr>
          <w:rFonts w:ascii="PT Astra Serif" w:hAnsi="PT Astra Serif"/>
          <w:b/>
          <w:sz w:val="20"/>
          <w:szCs w:val="20"/>
        </w:rPr>
        <w:t xml:space="preserve"> </w:t>
      </w:r>
      <w:r w:rsidRPr="00A00A31">
        <w:rPr>
          <w:rFonts w:ascii="PT Astra Serif" w:hAnsi="PT Astra Serif"/>
          <w:sz w:val="20"/>
          <w:szCs w:val="20"/>
        </w:rPr>
        <w:t>в том числе объем безвозмездных поступлений в сумме 1945,0 тыс. рублей</w:t>
      </w:r>
      <w:r w:rsidRPr="00A00A31">
        <w:rPr>
          <w:rFonts w:ascii="PT Astra Serif" w:hAnsi="PT Astra Serif"/>
          <w:b/>
          <w:sz w:val="20"/>
          <w:szCs w:val="20"/>
        </w:rPr>
        <w:t xml:space="preserve">, </w:t>
      </w:r>
      <w:r w:rsidRPr="00A00A31">
        <w:rPr>
          <w:rFonts w:ascii="PT Astra Serif" w:hAnsi="PT Astra Serif"/>
          <w:sz w:val="20"/>
          <w:szCs w:val="20"/>
        </w:rPr>
        <w:t>из них объем межбюджетных трансфертов, получаемых их других бюджетов бюджетной системы Российской Федерации, в сумме 1945,0 тыс.рублей, в том числе объем субсидий, субвенций и иных межбюджетных трансфертов,  имеющих целевое назначение в сумме 121,9 тыс. рублей.</w:t>
      </w:r>
    </w:p>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lastRenderedPageBreak/>
        <w:t>2.2 Общий объем расходов  местного бюджета  на 2023год в сумме  4035,9 тыс. рублей, и условно утвержденные расходы 100,9 тыс. рублей и на 2024 год в сумме 3347,7 тыс. рублей, в том числе условно утвержденные расходы в сумме 167,4 тыс. рублей.</w:t>
      </w:r>
    </w:p>
    <w:p w:rsidR="00BE3C44" w:rsidRPr="00A00A31" w:rsidRDefault="00BE3C44" w:rsidP="00BE3C44">
      <w:pPr>
        <w:ind w:firstLine="708"/>
        <w:jc w:val="both"/>
        <w:rPr>
          <w:rFonts w:ascii="PT Astra Serif" w:hAnsi="PT Astra Serif"/>
          <w:sz w:val="20"/>
          <w:szCs w:val="20"/>
        </w:rPr>
      </w:pPr>
    </w:p>
    <w:p w:rsidR="00BE3C44" w:rsidRPr="00A00A31" w:rsidRDefault="00BE3C44" w:rsidP="00BE3C44">
      <w:pPr>
        <w:tabs>
          <w:tab w:val="left" w:pos="1140"/>
        </w:tabs>
        <w:ind w:firstLine="708"/>
        <w:jc w:val="both"/>
        <w:rPr>
          <w:rFonts w:ascii="PT Astra Serif" w:hAnsi="PT Astra Serif"/>
          <w:sz w:val="20"/>
          <w:szCs w:val="20"/>
        </w:rPr>
      </w:pPr>
      <w:r w:rsidRPr="00A00A31">
        <w:rPr>
          <w:rFonts w:ascii="PT Astra Serif" w:hAnsi="PT Astra Serif"/>
          <w:sz w:val="20"/>
          <w:szCs w:val="20"/>
        </w:rPr>
        <w:t xml:space="preserve">3. Приложение 4 «Распределение бюджетных ассигнований на 2022 год и плановый период 2023-2024 годы по разделами подразделам, целевым статьям (государственным программам и непрограммным направлениям деятельности), группам (группам и подгруппам) видам расходов классификации расходов бюджетов» изложить в редакции согласно приложению 4 к настоящему решению; </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 xml:space="preserve">   3.1) Приложение 5  «Ведомственная структура расходов местного бюджета на 2022 год и плановый период 2023-2024 годы» изложить в  редакции согласно приложению 5 к настоящему решению;</w:t>
      </w:r>
    </w:p>
    <w:p w:rsidR="00BE3C44" w:rsidRPr="00A00A31" w:rsidRDefault="00BE3C44" w:rsidP="00BE3C44">
      <w:pPr>
        <w:ind w:firstLine="708"/>
        <w:jc w:val="both"/>
        <w:rPr>
          <w:rFonts w:ascii="PT Astra Serif" w:hAnsi="PT Astra Serif"/>
          <w:sz w:val="20"/>
          <w:szCs w:val="20"/>
        </w:rPr>
      </w:pPr>
      <w:r w:rsidRPr="00A00A31">
        <w:rPr>
          <w:rFonts w:ascii="PT Astra Serif" w:hAnsi="PT Astra Serif"/>
          <w:sz w:val="20"/>
          <w:szCs w:val="20"/>
        </w:rPr>
        <w:t xml:space="preserve">    3.2) Приложение 7 таблица 1 и таблица 2 «Источники финансирования дефицита местного бюджета на 2022 год и плановый период 2023-2024 годы» изложить в  редакции согласно приложению 7 к настоящему решению.</w:t>
      </w:r>
    </w:p>
    <w:p w:rsidR="00BE3C44" w:rsidRPr="00A00A31" w:rsidRDefault="00BE3C44" w:rsidP="00BE3C44">
      <w:pPr>
        <w:rPr>
          <w:rFonts w:ascii="PT Astra Serif" w:hAnsi="PT Astra Serif"/>
          <w:sz w:val="20"/>
          <w:szCs w:val="20"/>
        </w:rPr>
      </w:pPr>
    </w:p>
    <w:p w:rsidR="00BE3C44" w:rsidRPr="00A00A31" w:rsidRDefault="00BE3C44" w:rsidP="00BE3C44">
      <w:pPr>
        <w:jc w:val="both"/>
        <w:rPr>
          <w:rFonts w:ascii="PT Astra Serif" w:hAnsi="PT Astra Serif"/>
          <w:i/>
          <w:sz w:val="20"/>
          <w:szCs w:val="20"/>
        </w:rPr>
      </w:pPr>
      <w:r w:rsidRPr="00A00A31">
        <w:rPr>
          <w:rFonts w:ascii="PT Astra Serif" w:hAnsi="PT Astra Serif"/>
          <w:b/>
          <w:sz w:val="20"/>
          <w:szCs w:val="20"/>
        </w:rPr>
        <w:t xml:space="preserve">                </w:t>
      </w:r>
    </w:p>
    <w:p w:rsidR="00BE3C44" w:rsidRPr="00A00A31" w:rsidRDefault="00BE3C44" w:rsidP="00BE3C44">
      <w:pPr>
        <w:rPr>
          <w:rFonts w:ascii="PT Astra Serif" w:hAnsi="PT Astra Serif"/>
          <w:sz w:val="20"/>
          <w:szCs w:val="20"/>
        </w:rPr>
      </w:pPr>
      <w:r w:rsidRPr="00A00A31">
        <w:rPr>
          <w:rFonts w:ascii="PT Astra Serif" w:hAnsi="PT Astra Serif"/>
          <w:sz w:val="20"/>
          <w:szCs w:val="20"/>
        </w:rPr>
        <w:t xml:space="preserve"> </w:t>
      </w:r>
    </w:p>
    <w:tbl>
      <w:tblPr>
        <w:tblW w:w="0" w:type="auto"/>
        <w:tblLook w:val="04A0"/>
      </w:tblPr>
      <w:tblGrid>
        <w:gridCol w:w="4948"/>
        <w:gridCol w:w="4948"/>
      </w:tblGrid>
      <w:tr w:rsidR="00BE3C44" w:rsidRPr="00A00A31" w:rsidTr="00BE3C44">
        <w:tc>
          <w:tcPr>
            <w:tcW w:w="4948" w:type="dxa"/>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 xml:space="preserve">Председатель Совета депутатов </w:t>
            </w:r>
          </w:p>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сельского поселения                                                                                                                                       Новомихайловского сельсовета                                                                                                         Татарского муниципального  района Новосибирской области                                    ___________________ С.А.Штенгауэр</w:t>
            </w:r>
          </w:p>
          <w:p w:rsidR="00BE3C44" w:rsidRPr="00A00A31" w:rsidRDefault="00BE3C44" w:rsidP="00BE3C44">
            <w:pPr>
              <w:jc w:val="center"/>
              <w:rPr>
                <w:rFonts w:ascii="PT Astra Serif" w:hAnsi="PT Astra Serif"/>
                <w:sz w:val="20"/>
                <w:szCs w:val="20"/>
              </w:rPr>
            </w:pPr>
          </w:p>
        </w:tc>
        <w:tc>
          <w:tcPr>
            <w:tcW w:w="4948" w:type="dxa"/>
          </w:tcPr>
          <w:p w:rsidR="00BE3C44" w:rsidRPr="00A00A31" w:rsidRDefault="00BE3C44" w:rsidP="00BE3C44">
            <w:pPr>
              <w:pStyle w:val="af1"/>
              <w:jc w:val="center"/>
              <w:rPr>
                <w:rFonts w:ascii="PT Astra Serif" w:hAnsi="PT Astra Serif"/>
                <w:sz w:val="20"/>
                <w:szCs w:val="20"/>
              </w:rPr>
            </w:pPr>
            <w:r w:rsidRPr="00A00A31">
              <w:rPr>
                <w:rFonts w:ascii="PT Astra Serif" w:hAnsi="PT Astra Serif"/>
                <w:sz w:val="20"/>
                <w:szCs w:val="20"/>
              </w:rPr>
              <w:t>Глава сельского поселения Новомихайловского сельсовета</w:t>
            </w:r>
          </w:p>
          <w:p w:rsidR="00BE3C44" w:rsidRPr="00A00A31" w:rsidRDefault="00BE3C44" w:rsidP="00BE3C44">
            <w:pPr>
              <w:pStyle w:val="af1"/>
              <w:ind w:left="110"/>
              <w:jc w:val="center"/>
              <w:rPr>
                <w:rFonts w:ascii="PT Astra Serif" w:hAnsi="PT Astra Serif"/>
                <w:sz w:val="20"/>
                <w:szCs w:val="20"/>
              </w:rPr>
            </w:pPr>
            <w:r w:rsidRPr="00A00A31">
              <w:rPr>
                <w:rFonts w:ascii="PT Astra Serif" w:hAnsi="PT Astra Serif"/>
                <w:sz w:val="20"/>
                <w:szCs w:val="20"/>
              </w:rPr>
              <w:t xml:space="preserve">Татарского муниципального района Новосибирской области                                  </w:t>
            </w:r>
          </w:p>
          <w:p w:rsidR="00BE3C44" w:rsidRPr="00A00A31" w:rsidRDefault="00BE3C44" w:rsidP="00BE3C44">
            <w:pPr>
              <w:pStyle w:val="af1"/>
              <w:ind w:left="110"/>
              <w:jc w:val="center"/>
              <w:rPr>
                <w:rFonts w:ascii="PT Astra Serif" w:hAnsi="PT Astra Serif"/>
                <w:sz w:val="20"/>
                <w:szCs w:val="20"/>
              </w:rPr>
            </w:pPr>
          </w:p>
          <w:p w:rsidR="00BE3C44" w:rsidRPr="00A00A31" w:rsidRDefault="00BE3C44" w:rsidP="00BE3C44">
            <w:pPr>
              <w:pStyle w:val="af1"/>
              <w:ind w:left="110"/>
              <w:jc w:val="center"/>
              <w:rPr>
                <w:rFonts w:ascii="PT Astra Serif" w:hAnsi="PT Astra Serif"/>
                <w:sz w:val="20"/>
                <w:szCs w:val="20"/>
              </w:rPr>
            </w:pPr>
            <w:r w:rsidRPr="00A00A31">
              <w:rPr>
                <w:rFonts w:ascii="PT Astra Serif" w:hAnsi="PT Astra Serif"/>
                <w:sz w:val="20"/>
                <w:szCs w:val="20"/>
              </w:rPr>
              <w:t>__________________ С.Н.Миклуха</w:t>
            </w:r>
          </w:p>
          <w:p w:rsidR="00BE3C44" w:rsidRPr="00A00A31" w:rsidRDefault="00BE3C44" w:rsidP="00BE3C44">
            <w:pPr>
              <w:spacing w:after="240"/>
              <w:jc w:val="center"/>
              <w:rPr>
                <w:rFonts w:ascii="PT Astra Serif" w:hAnsi="PT Astra Serif"/>
                <w:sz w:val="20"/>
                <w:szCs w:val="20"/>
              </w:rPr>
            </w:pPr>
          </w:p>
        </w:tc>
      </w:tr>
    </w:tbl>
    <w:p w:rsidR="00BE3C44" w:rsidRPr="00A00A31" w:rsidRDefault="00BE3C44" w:rsidP="00BE3C44">
      <w:pPr>
        <w:rPr>
          <w:rFonts w:ascii="PT Astra Serif" w:hAnsi="PT Astra Serif"/>
          <w:sz w:val="20"/>
          <w:szCs w:val="20"/>
        </w:rPr>
      </w:pPr>
      <w:r w:rsidRPr="00A00A31">
        <w:rPr>
          <w:rFonts w:ascii="PT Astra Serif" w:hAnsi="PT Astra Serif"/>
          <w:sz w:val="20"/>
          <w:szCs w:val="20"/>
        </w:rPr>
        <w:t xml:space="preserve">                        </w:t>
      </w:r>
    </w:p>
    <w:p w:rsidR="00BE3C44" w:rsidRPr="00A00A31" w:rsidRDefault="00BE3C44" w:rsidP="00BE3C44">
      <w:pPr>
        <w:tabs>
          <w:tab w:val="left" w:pos="3165"/>
          <w:tab w:val="center" w:pos="4677"/>
        </w:tabs>
        <w:jc w:val="right"/>
        <w:rPr>
          <w:rFonts w:ascii="PT Astra Serif" w:hAnsi="PT Astra Serif"/>
          <w:sz w:val="20"/>
          <w:szCs w:val="20"/>
        </w:rPr>
      </w:pPr>
      <w:r w:rsidRPr="00A00A31">
        <w:rPr>
          <w:rFonts w:ascii="PT Astra Serif" w:hAnsi="PT Astra Serif"/>
          <w:sz w:val="20"/>
          <w:szCs w:val="20"/>
        </w:rPr>
        <w:t xml:space="preserve">                                                                                      Приложение  4</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к решению Совета депутатов</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сельского поселения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Новомихайловского сельсовета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Татарского муниципального района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Новосибирской области  </w:t>
      </w:r>
    </w:p>
    <w:p w:rsidR="00BE3C44" w:rsidRPr="00A00A31" w:rsidRDefault="00BE3C44" w:rsidP="00BE3C44">
      <w:pPr>
        <w:tabs>
          <w:tab w:val="left" w:pos="7260"/>
          <w:tab w:val="right" w:pos="10178"/>
        </w:tabs>
        <w:ind w:right="-76"/>
        <w:rPr>
          <w:rFonts w:ascii="PT Astra Serif" w:hAnsi="PT Astra Serif"/>
          <w:sz w:val="20"/>
          <w:szCs w:val="20"/>
        </w:rPr>
      </w:pPr>
      <w:r w:rsidRPr="00A00A31">
        <w:rPr>
          <w:rFonts w:ascii="PT Astra Serif" w:hAnsi="PT Astra Serif"/>
          <w:sz w:val="20"/>
          <w:szCs w:val="20"/>
        </w:rPr>
        <w:tab/>
        <w:t xml:space="preserve">                    № 105 от 21.03.2022</w:t>
      </w:r>
    </w:p>
    <w:p w:rsidR="00BE3C44" w:rsidRPr="00A00A31" w:rsidRDefault="00BE3C44" w:rsidP="00BE3C44">
      <w:pPr>
        <w:jc w:val="center"/>
        <w:rPr>
          <w:rFonts w:ascii="PT Astra Serif" w:hAnsi="PT Astra Serif"/>
          <w:b/>
          <w:bCs/>
          <w:sz w:val="20"/>
          <w:szCs w:val="20"/>
        </w:rPr>
      </w:pPr>
      <w:r w:rsidRPr="00A00A31">
        <w:rPr>
          <w:rFonts w:ascii="PT Astra Serif" w:hAnsi="PT Astra Serif"/>
          <w:b/>
          <w:bCs/>
          <w:sz w:val="20"/>
          <w:szCs w:val="20"/>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года и плановый период 2023-2024 годы</w:t>
      </w:r>
    </w:p>
    <w:p w:rsidR="00BE3C44" w:rsidRPr="00A00A31" w:rsidRDefault="00BE3C44" w:rsidP="00BE3C44">
      <w:pPr>
        <w:tabs>
          <w:tab w:val="left" w:pos="3165"/>
          <w:tab w:val="center" w:pos="4677"/>
        </w:tabs>
        <w:jc w:val="right"/>
        <w:rPr>
          <w:rFonts w:ascii="PT Astra Serif" w:hAnsi="PT Astra Serif"/>
          <w:sz w:val="20"/>
          <w:szCs w:val="20"/>
        </w:rPr>
      </w:pPr>
      <w:r w:rsidRPr="00A00A31">
        <w:rPr>
          <w:rFonts w:ascii="PT Astra Serif" w:hAnsi="PT Astra Serif"/>
          <w:sz w:val="20"/>
          <w:szCs w:val="20"/>
        </w:rPr>
        <w:t>Тыс.руб.</w:t>
      </w:r>
    </w:p>
    <w:p w:rsidR="00BE3C44" w:rsidRPr="00A00A31" w:rsidRDefault="00BE3C44" w:rsidP="00BE3C44">
      <w:pPr>
        <w:tabs>
          <w:tab w:val="left" w:pos="3165"/>
          <w:tab w:val="center" w:pos="4677"/>
        </w:tabs>
        <w:jc w:val="right"/>
        <w:rPr>
          <w:rFonts w:ascii="PT Astra Serif" w:hAnsi="PT Astra Serif"/>
          <w:sz w:val="20"/>
          <w:szCs w:val="20"/>
        </w:rPr>
      </w:pPr>
    </w:p>
    <w:tbl>
      <w:tblPr>
        <w:tblW w:w="10842" w:type="dxa"/>
        <w:jc w:val="center"/>
        <w:tblInd w:w="93" w:type="dxa"/>
        <w:tblLook w:val="04A0"/>
      </w:tblPr>
      <w:tblGrid>
        <w:gridCol w:w="4835"/>
        <w:gridCol w:w="540"/>
        <w:gridCol w:w="523"/>
        <w:gridCol w:w="1660"/>
        <w:gridCol w:w="640"/>
        <w:gridCol w:w="930"/>
        <w:gridCol w:w="876"/>
        <w:gridCol w:w="838"/>
      </w:tblGrid>
      <w:tr w:rsidR="00BE3C44" w:rsidRPr="00A00A31" w:rsidTr="00BE3C44">
        <w:trPr>
          <w:trHeight w:val="375"/>
          <w:jc w:val="center"/>
        </w:trPr>
        <w:tc>
          <w:tcPr>
            <w:tcW w:w="483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Наименование</w:t>
            </w:r>
          </w:p>
        </w:tc>
        <w:tc>
          <w:tcPr>
            <w:tcW w:w="5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РЗ</w:t>
            </w:r>
          </w:p>
        </w:tc>
        <w:tc>
          <w:tcPr>
            <w:tcW w:w="52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ПР</w:t>
            </w:r>
          </w:p>
        </w:tc>
        <w:tc>
          <w:tcPr>
            <w:tcW w:w="16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ВР</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2022 год</w:t>
            </w:r>
          </w:p>
        </w:tc>
        <w:tc>
          <w:tcPr>
            <w:tcW w:w="1714" w:type="dxa"/>
            <w:gridSpan w:val="2"/>
            <w:tcBorders>
              <w:top w:val="single" w:sz="4" w:space="0" w:color="auto"/>
              <w:left w:val="nil"/>
              <w:bottom w:val="nil"/>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Сумма</w:t>
            </w:r>
          </w:p>
        </w:tc>
      </w:tr>
      <w:tr w:rsidR="00BE3C44" w:rsidRPr="00A00A31" w:rsidTr="00BE3C44">
        <w:trPr>
          <w:trHeight w:val="360"/>
          <w:jc w:val="center"/>
        </w:trPr>
        <w:tc>
          <w:tcPr>
            <w:tcW w:w="4835"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54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523"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166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876" w:type="dxa"/>
            <w:vMerge w:val="restart"/>
            <w:tcBorders>
              <w:top w:val="single" w:sz="4" w:space="0" w:color="auto"/>
              <w:left w:val="nil"/>
              <w:bottom w:val="single" w:sz="4" w:space="0" w:color="auto"/>
              <w:right w:val="nil"/>
            </w:tcBorders>
            <w:shd w:val="clear" w:color="auto" w:fill="auto"/>
            <w:vAlign w:val="center"/>
            <w:hideMark/>
          </w:tcPr>
          <w:p w:rsidR="00BE3C44" w:rsidRPr="00A00A31" w:rsidRDefault="00BE3C44" w:rsidP="00BE3C44">
            <w:pPr>
              <w:jc w:val="center"/>
              <w:rPr>
                <w:sz w:val="20"/>
                <w:szCs w:val="20"/>
              </w:rPr>
            </w:pPr>
            <w:r w:rsidRPr="00A00A31">
              <w:rPr>
                <w:sz w:val="20"/>
                <w:szCs w:val="20"/>
              </w:rPr>
              <w:t>2023 год</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C44" w:rsidRPr="00A00A31" w:rsidRDefault="00BE3C44" w:rsidP="00BE3C44">
            <w:pPr>
              <w:jc w:val="center"/>
              <w:rPr>
                <w:sz w:val="20"/>
                <w:szCs w:val="20"/>
              </w:rPr>
            </w:pPr>
            <w:r w:rsidRPr="00A00A31">
              <w:rPr>
                <w:sz w:val="20"/>
                <w:szCs w:val="20"/>
              </w:rPr>
              <w:t>2024 год</w:t>
            </w:r>
          </w:p>
        </w:tc>
      </w:tr>
      <w:tr w:rsidR="00BE3C44" w:rsidRPr="00A00A31" w:rsidTr="00BE3C44">
        <w:trPr>
          <w:trHeight w:val="276"/>
          <w:jc w:val="center"/>
        </w:trPr>
        <w:tc>
          <w:tcPr>
            <w:tcW w:w="4835"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54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523"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166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876" w:type="dxa"/>
            <w:vMerge/>
            <w:tcBorders>
              <w:top w:val="single" w:sz="4" w:space="0" w:color="auto"/>
              <w:left w:val="nil"/>
              <w:bottom w:val="single" w:sz="4" w:space="0" w:color="auto"/>
              <w:right w:val="nil"/>
            </w:tcBorders>
            <w:vAlign w:val="center"/>
            <w:hideMark/>
          </w:tcPr>
          <w:p w:rsidR="00BE3C44" w:rsidRPr="00A00A31" w:rsidRDefault="00BE3C44" w:rsidP="00BE3C44">
            <w:pPr>
              <w:rPr>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администрация Новомихайловского сельсовета Татарского района Новосибирской области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9136,0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4035,9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3347,7</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ОБЩЕГОСУДАРСТВЕННЫЕ ВОПРОСЫ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2346,0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1420,5</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1420,5</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Функционирование высшего должностного лица субъекта Российской Федерации и муниципального образования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769,1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769,1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главы органа муниципального самоуправления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1501,6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1501,6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администрации муниципальных образований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1371,4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657,0</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692,2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692,2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643,6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643,6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35,6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Уплата налогов, сборов и иных платежей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850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35,6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BE3C44">
        <w:trPr>
          <w:trHeight w:val="115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Расходы на осуществление отдельных государственных полномочий по решению вопросов в сфере административных правонарушений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Передача полномочий контрольно-счетного орган</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Передача полномочий по внутреннему финансовому контролю</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99.0.00.00011</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Резервные фонды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Резервный фонд администрации муниципального образования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Резервные средства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870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Другие общегосударственные вопросы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сфере общегосударственных вопросов, осуществляемые органами местного самоуправления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Уплата налогов, сборов и иных платежей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850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ОБОРОНА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Мобилизационная и вневойсковая подготовка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 xml:space="preserve"> Расходы на осуществление первичного воинского учёта на территориях, где отсутствуют военные комиссариаты </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106,4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105,2</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109,3</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106,4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105,2</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109,3</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lastRenderedPageBreak/>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7,4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7,4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БЕЗОПАСНОСТЬ И ПРАВООХРАНИТЕЛЬНАЯ ДЕЯТЕЛЬНОСТЬ</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BE3C44">
        <w:trPr>
          <w:trHeight w:val="115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сфере пожарной безопасности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ЭКОНОМИКА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1388,4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577,3</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608,6</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Сельское хозяйство и рыболовство</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сельского хозяйства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Лесное хозяйство</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охраны, востановления и использования лесов</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07</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07</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Дорожное хозяйство (дорожные фонды)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BE3C44">
        <w:trPr>
          <w:trHeight w:val="229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575,1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606,4</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575,1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606,4</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Другие вопросы в области национальной экономики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Программные направления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BE3C44">
        <w:trPr>
          <w:trHeight w:val="115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муниципальной программы "Развитие субъектов малого и среднего предпринимательства в Татарском районе на 2018-2020 годы"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91.0.00.04040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ЖИЛИЩНО-КОММУНАЛЬНОЕ ХОЗЯЙСТВО</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533,6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Жилищное хозяйство</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жилищного хозяйства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Благоустройство</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527,6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527,6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Озеленение территорий муниципальных образований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Освещение улиц и установка указателей с назваваниями улиц и номерами домов на территории муниципальных образований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Прочие мероприятия по благоустройству муниципальных образований</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BE3C44">
        <w:trPr>
          <w:trHeight w:val="201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201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A00A31">
              <w:rPr>
                <w:b/>
                <w:bCs/>
                <w:sz w:val="20"/>
                <w:szCs w:val="20"/>
              </w:rPr>
              <w:br/>
              <w:t>Новосибирской  области «Управление финансами  в Новосибирской области</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50,4</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52,4</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50,4</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52,4</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99.0.00.S0240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50,4</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52,4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КУЛЬТУРА, КИНЕМАТОГРАФИЯ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Культура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Расходы на обеспечение деятельности домов культуры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1520,6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659,2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659,2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Предоставление субсидий бюджетным, автономным учреждениям и иным некоммерческим организациям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861,4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535,8</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861,4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1327,9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535,8</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Предоставление субсидий бюджетным, автономным учреждениям и иным некоммерческим организациям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144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99.0.00.L4670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lastRenderedPageBreak/>
              <w:t>Предоставление субсидий бюджетным, автономным учреждениям и иным некоммерческим организациям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99.0.00.L4670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99.0.00.L4670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СОЦИАЛЬНАЯ ПОЛИТИКА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Пенсионное обеспечение</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Доплаты к пенсиям муниципальных служащих</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Социальное обеспечение и иные выплаты населению</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300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Публичные нормативные социальные выплаты гражданам</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99.0.00.08010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310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ФИЗИЧЕСКАЯ КУЛЬТУРА И СПОРТ</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Другие вопросы в области физической культуры и спорта</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Программные направления</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по программе "Физическая культура и спорт"</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BE3C44">
        <w:trPr>
          <w:trHeight w:val="585"/>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87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91.0.00.01060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900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167,4</w:t>
            </w:r>
          </w:p>
        </w:tc>
      </w:tr>
      <w:tr w:rsidR="00BE3C44" w:rsidRPr="00A00A31" w:rsidTr="00BE3C44">
        <w:trPr>
          <w:trHeight w:val="300"/>
          <w:jc w:val="center"/>
        </w:trPr>
        <w:tc>
          <w:tcPr>
            <w:tcW w:w="4835"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Условно утвержденные расходы</w:t>
            </w:r>
          </w:p>
        </w:tc>
        <w:tc>
          <w:tcPr>
            <w:tcW w:w="54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523"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166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99.9.00.00000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w:t>
            </w:r>
          </w:p>
        </w:tc>
        <w:tc>
          <w:tcPr>
            <w:tcW w:w="93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100,9</w:t>
            </w:r>
          </w:p>
        </w:tc>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167,4</w:t>
            </w:r>
          </w:p>
        </w:tc>
      </w:tr>
      <w:tr w:rsidR="00BE3C44" w:rsidRPr="00A00A31" w:rsidTr="00BE3C44">
        <w:trPr>
          <w:trHeight w:val="255"/>
          <w:jc w:val="center"/>
        </w:trPr>
        <w:tc>
          <w:tcPr>
            <w:tcW w:w="4835"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Итого расходов</w:t>
            </w:r>
          </w:p>
        </w:tc>
        <w:tc>
          <w:tcPr>
            <w:tcW w:w="540"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523"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1660"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640"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9136,0</w:t>
            </w:r>
          </w:p>
        </w:tc>
        <w:tc>
          <w:tcPr>
            <w:tcW w:w="876"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4035,9</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3347,7</w:t>
            </w:r>
          </w:p>
        </w:tc>
      </w:tr>
    </w:tbl>
    <w:p w:rsidR="00BE3C44" w:rsidRPr="00A00A31" w:rsidRDefault="00BE3C44" w:rsidP="00BE3C44">
      <w:pPr>
        <w:tabs>
          <w:tab w:val="left" w:pos="3165"/>
          <w:tab w:val="center" w:pos="4677"/>
        </w:tabs>
        <w:jc w:val="right"/>
        <w:rPr>
          <w:rFonts w:ascii="PT Astra Serif" w:hAnsi="PT Astra Serif"/>
          <w:sz w:val="20"/>
          <w:szCs w:val="20"/>
        </w:rPr>
      </w:pPr>
    </w:p>
    <w:p w:rsidR="00BE3C44" w:rsidRPr="00A00A31" w:rsidRDefault="00BE3C44" w:rsidP="00BE3C44">
      <w:pPr>
        <w:tabs>
          <w:tab w:val="left" w:pos="3165"/>
          <w:tab w:val="center" w:pos="4677"/>
        </w:tabs>
        <w:jc w:val="right"/>
        <w:rPr>
          <w:rFonts w:ascii="PT Astra Serif" w:hAnsi="PT Astra Serif"/>
          <w:sz w:val="20"/>
          <w:szCs w:val="20"/>
        </w:rPr>
      </w:pPr>
      <w:r w:rsidRPr="00A00A31">
        <w:rPr>
          <w:rFonts w:ascii="PT Astra Serif" w:hAnsi="PT Astra Serif"/>
          <w:sz w:val="20"/>
          <w:szCs w:val="20"/>
        </w:rPr>
        <w:t xml:space="preserve">                                                                                                                                                                                                   </w:t>
      </w:r>
    </w:p>
    <w:p w:rsidR="00BE3C44" w:rsidRPr="00A00A31" w:rsidRDefault="00BE3C44" w:rsidP="00BE3C44">
      <w:pPr>
        <w:tabs>
          <w:tab w:val="left" w:pos="3165"/>
          <w:tab w:val="center" w:pos="4677"/>
        </w:tabs>
        <w:jc w:val="right"/>
        <w:rPr>
          <w:rFonts w:ascii="PT Astra Serif" w:hAnsi="PT Astra Serif"/>
          <w:sz w:val="20"/>
          <w:szCs w:val="20"/>
        </w:rPr>
      </w:pPr>
      <w:r w:rsidRPr="00A00A31">
        <w:rPr>
          <w:rFonts w:ascii="PT Astra Serif" w:hAnsi="PT Astra Serif"/>
          <w:sz w:val="20"/>
          <w:szCs w:val="20"/>
        </w:rPr>
        <w:t>Приложение  5</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к решению Совета депутатов</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сельского поселения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Новомихайловского сельсовета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Татарского муниципального района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Новосибирской области  </w:t>
      </w:r>
    </w:p>
    <w:p w:rsidR="00BE3C44" w:rsidRPr="00A00A31" w:rsidRDefault="00BE3C44" w:rsidP="00BE3C44">
      <w:pPr>
        <w:tabs>
          <w:tab w:val="left" w:pos="7260"/>
          <w:tab w:val="right" w:pos="10178"/>
        </w:tabs>
        <w:ind w:right="-76"/>
        <w:jc w:val="right"/>
        <w:rPr>
          <w:rFonts w:ascii="PT Astra Serif" w:hAnsi="PT Astra Serif"/>
          <w:sz w:val="20"/>
          <w:szCs w:val="20"/>
        </w:rPr>
      </w:pPr>
      <w:r w:rsidRPr="00A00A31">
        <w:rPr>
          <w:rFonts w:ascii="PT Astra Serif" w:hAnsi="PT Astra Serif"/>
          <w:sz w:val="20"/>
          <w:szCs w:val="20"/>
        </w:rPr>
        <w:tab/>
        <w:t>№105 от 21.03.2022</w:t>
      </w:r>
    </w:p>
    <w:p w:rsidR="00BE3C44" w:rsidRPr="00A00A31" w:rsidRDefault="00BE3C44" w:rsidP="00BE3C44">
      <w:pPr>
        <w:rPr>
          <w:rFonts w:ascii="PT Astra Serif" w:hAnsi="PT Astra Serif"/>
          <w:sz w:val="20"/>
          <w:szCs w:val="20"/>
        </w:rPr>
      </w:pP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«Ведомственная структура расходов местного бюджета на 2022 год и плановый период 2023-2024годы»</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Тыс.руб</w:t>
      </w:r>
    </w:p>
    <w:tbl>
      <w:tblPr>
        <w:tblW w:w="10479" w:type="dxa"/>
        <w:jc w:val="center"/>
        <w:tblInd w:w="-34" w:type="dxa"/>
        <w:tblLook w:val="04A0"/>
      </w:tblPr>
      <w:tblGrid>
        <w:gridCol w:w="3987"/>
        <w:gridCol w:w="709"/>
        <w:gridCol w:w="709"/>
        <w:gridCol w:w="472"/>
        <w:gridCol w:w="1400"/>
        <w:gridCol w:w="748"/>
        <w:gridCol w:w="766"/>
        <w:gridCol w:w="876"/>
        <w:gridCol w:w="830"/>
      </w:tblGrid>
      <w:tr w:rsidR="00BE3C44" w:rsidRPr="00A00A31" w:rsidTr="00A00A31">
        <w:trPr>
          <w:trHeight w:val="375"/>
          <w:jc w:val="center"/>
        </w:trPr>
        <w:tc>
          <w:tcPr>
            <w:tcW w:w="398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Наименование</w:t>
            </w:r>
          </w:p>
        </w:tc>
        <w:tc>
          <w:tcPr>
            <w:tcW w:w="70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ГРБС</w:t>
            </w:r>
          </w:p>
        </w:tc>
        <w:tc>
          <w:tcPr>
            <w:tcW w:w="70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РЗ</w:t>
            </w:r>
          </w:p>
        </w:tc>
        <w:tc>
          <w:tcPr>
            <w:tcW w:w="47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ПР</w:t>
            </w:r>
          </w:p>
        </w:tc>
        <w:tc>
          <w:tcPr>
            <w:tcW w:w="14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ЦСР</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ВР</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2022 год</w:t>
            </w:r>
          </w:p>
        </w:tc>
        <w:tc>
          <w:tcPr>
            <w:tcW w:w="1706" w:type="dxa"/>
            <w:gridSpan w:val="2"/>
            <w:tcBorders>
              <w:top w:val="single" w:sz="4" w:space="0" w:color="auto"/>
              <w:left w:val="nil"/>
              <w:bottom w:val="nil"/>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Сумма</w:t>
            </w:r>
          </w:p>
        </w:tc>
      </w:tr>
      <w:tr w:rsidR="00BE3C44" w:rsidRPr="00A00A31" w:rsidTr="00A00A31">
        <w:trPr>
          <w:trHeight w:val="360"/>
          <w:jc w:val="center"/>
        </w:trPr>
        <w:tc>
          <w:tcPr>
            <w:tcW w:w="3987"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472"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140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876" w:type="dxa"/>
            <w:vMerge w:val="restart"/>
            <w:tcBorders>
              <w:top w:val="single" w:sz="4" w:space="0" w:color="auto"/>
              <w:left w:val="nil"/>
              <w:bottom w:val="single" w:sz="4" w:space="0" w:color="auto"/>
              <w:right w:val="nil"/>
            </w:tcBorders>
            <w:shd w:val="clear" w:color="auto" w:fill="auto"/>
            <w:vAlign w:val="center"/>
            <w:hideMark/>
          </w:tcPr>
          <w:p w:rsidR="00BE3C44" w:rsidRPr="00A00A31" w:rsidRDefault="00BE3C44" w:rsidP="00BE3C44">
            <w:pPr>
              <w:jc w:val="center"/>
              <w:rPr>
                <w:sz w:val="20"/>
                <w:szCs w:val="20"/>
              </w:rPr>
            </w:pPr>
            <w:r w:rsidRPr="00A00A31">
              <w:rPr>
                <w:sz w:val="20"/>
                <w:szCs w:val="20"/>
              </w:rPr>
              <w:t>2023 год</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C44" w:rsidRPr="00A00A31" w:rsidRDefault="00BE3C44" w:rsidP="00BE3C44">
            <w:pPr>
              <w:jc w:val="center"/>
              <w:rPr>
                <w:sz w:val="20"/>
                <w:szCs w:val="20"/>
              </w:rPr>
            </w:pPr>
            <w:r w:rsidRPr="00A00A31">
              <w:rPr>
                <w:sz w:val="20"/>
                <w:szCs w:val="20"/>
              </w:rPr>
              <w:t>2024 год</w:t>
            </w:r>
          </w:p>
        </w:tc>
      </w:tr>
      <w:tr w:rsidR="00BE3C44" w:rsidRPr="00A00A31" w:rsidTr="00A00A31">
        <w:trPr>
          <w:trHeight w:val="276"/>
          <w:jc w:val="center"/>
        </w:trPr>
        <w:tc>
          <w:tcPr>
            <w:tcW w:w="3987"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472"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1400" w:type="dxa"/>
            <w:vMerge/>
            <w:tcBorders>
              <w:top w:val="single" w:sz="4" w:space="0" w:color="auto"/>
              <w:left w:val="single" w:sz="4" w:space="0" w:color="auto"/>
              <w:bottom w:val="single" w:sz="4" w:space="0" w:color="auto"/>
              <w:right w:val="nil"/>
            </w:tcBorders>
            <w:vAlign w:val="center"/>
            <w:hideMark/>
          </w:tcPr>
          <w:p w:rsidR="00BE3C44" w:rsidRPr="00A00A31" w:rsidRDefault="00BE3C44" w:rsidP="00BE3C44">
            <w:pPr>
              <w:rPr>
                <w:sz w:val="20"/>
                <w:szCs w:val="20"/>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c>
          <w:tcPr>
            <w:tcW w:w="876" w:type="dxa"/>
            <w:vMerge/>
            <w:tcBorders>
              <w:top w:val="single" w:sz="4" w:space="0" w:color="auto"/>
              <w:left w:val="nil"/>
              <w:bottom w:val="single" w:sz="4" w:space="0" w:color="auto"/>
              <w:right w:val="nil"/>
            </w:tcBorders>
            <w:vAlign w:val="center"/>
            <w:hideMark/>
          </w:tcPr>
          <w:p w:rsidR="00BE3C44" w:rsidRPr="00A00A31" w:rsidRDefault="00BE3C44" w:rsidP="00BE3C44">
            <w:pPr>
              <w:rPr>
                <w:sz w:val="20"/>
                <w:szCs w:val="20"/>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sz w:val="20"/>
                <w:szCs w:val="20"/>
              </w:rPr>
            </w:pP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администрация Новомихайловского сельсовета Татарского района Новосибирской области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9136,0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4035,9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3347,7</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ОБЩЕГОСУДАРСТВЕННЫЕ ВОПРОСЫ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2346,0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1420,5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1420,5</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769,1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769,1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главы органа муниципального самоуправления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99.0.00.01010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698,1</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299,0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698,1</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470,1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1501,6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1501,6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администрации муниципальных образований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1371,4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657,0</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692,2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692,2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550,0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643,6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643,6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35,6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99.0.00.01030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850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35,6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A00A31">
        <w:trPr>
          <w:trHeight w:val="115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Расходы на осуществление отдельных государственных полномочий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99.0.00.70190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99.0.00.70190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lastRenderedPageBreak/>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99.0.00.70190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64,3</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Передача полномочий контрольно-счетного орган</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44,3</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44,3</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Передача полномочий по внутреннему финансовому контролю</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99.0.00.00011</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99.0.00.00011</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06</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99.0.00.00011</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Резервные фонды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Резервный фонд администрации муниципального образования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99.0.00.02020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Резервные средства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870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Другие общегосударственные вопросы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сфере общегосударственных вопросов, осуществляемые органами местного самоуправления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99.0.00.02040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бюджетные ассигнования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99.0.00.02040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850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ОБОРОНА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 xml:space="preserve"> Расходы на осуществление первичного воинского учёта на территориях, где отсутствуют военные комиссариаты </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99.0.00.51180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113,8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117,7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121,8</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106,4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105,2</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109,3</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106,4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105,2</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109,3</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7,4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02</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99.0.00.51180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7,4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12,5</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A00A31">
        <w:trPr>
          <w:trHeight w:val="115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сфере пожарной безопасности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11,0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11,0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НАЦИОНАЛЬНАЯ ЭКОНОМИКА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1388,4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577,3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608,6</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Сельское хозяйство и рыболовство</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сельского хозяйства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Лесное хозяйство</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охраны, востановления и использования лесов</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07</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99.0.00.03110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07</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07</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99.0.00.03110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Дорожное хозяйство (дорожные фонды)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A00A31">
        <w:trPr>
          <w:trHeight w:val="229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575,1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606,4</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575,1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606,4</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1386,2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575,1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606,4</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Другие вопросы в области национальной экономики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Программные направления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A00A31">
        <w:trPr>
          <w:trHeight w:val="115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муниципальной программы "Развитие субъектов малого и среднего предпринимательства в Татарском районе на 2018-2020 годы"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91.0.00.04040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91.0.00.04040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04</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12</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91.0.00.04040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2,0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ЖИЛИЩНО-КОММУНАЛЬНОЕ ХОЗЯЙСТВО</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533,6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Жилищное хозяйство</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Мероприятия в области жилищного хозяйства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99.0.00.04120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Благоустройство</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527,6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527,6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150,6</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152,6</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Озеленение территорий муниципальных образований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Освещение улиц и установка указателей с назваваниями улиц и номерами домов на территории муниципальных образований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 xml:space="preserve">Закупка товаров, работ и услуг для обеспечения государственных </w:t>
            </w:r>
            <w:r w:rsidRPr="00A00A31">
              <w:rPr>
                <w:sz w:val="20"/>
                <w:szCs w:val="20"/>
              </w:rPr>
              <w:lastRenderedPageBreak/>
              <w:t>(муниципальных)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lastRenderedPageBreak/>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lastRenderedPageBreak/>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99.0.00.04220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242,4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Прочие мероприятия по благоустройству муниципальных образований</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99.0.00.04290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0,1</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99.0.00.04290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60,7</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0,1</w:t>
            </w:r>
          </w:p>
        </w:tc>
      </w:tr>
      <w:tr w:rsidR="00BE3C44" w:rsidRPr="00A00A31" w:rsidTr="00A00A31">
        <w:trPr>
          <w:trHeight w:val="201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172,6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201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 xml:space="preserve">софинансирование проектов развития территорий муниципальных образований Новосибирской области, основанных на местных инициативах, в рамках государственной программы  </w:t>
            </w:r>
            <w:r w:rsidRPr="00A00A31">
              <w:rPr>
                <w:b/>
                <w:bCs/>
                <w:sz w:val="20"/>
                <w:szCs w:val="20"/>
              </w:rPr>
              <w:br/>
              <w:t>Новосибирской  области «Управление финансами  в Новосибирской области</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99.0.00.S0240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50,4</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52,4</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99.0.00.S0240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50,4</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52,4</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03</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99.0.00.S0240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51,8</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50,4</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52,4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КУЛЬТУРА, КИНЕМАТОГРАФИЯ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Культура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4448,1</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Расходы на обеспечение деятельности домов культуры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99.0.00.05210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1520,6</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835,8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659,2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межбюджетные трансферты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540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659,2</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861,4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535,8</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99.0.00.05210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861,4</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1327,9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535,8</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lastRenderedPageBreak/>
              <w:t>Реализация мероприятий государственной программы Новосибирской области «Управление государственными финансами в Новосибирской области» за счет средств областного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99.0.00.70510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2010,0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144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99.0.00.L4670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Предоставление субсидий бюджетным, автономным учреждениям и иным некоммерческим организациям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99.0.00.L4670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Субсидии бюджетным учреждениям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08</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99.0.00.L4670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610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917,5</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СОЦИАЛЬНАЯ ПОЛИТИКА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Пенсионное обеспечение</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Не программные направления бюджета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Доплаты к пенсиям муниципальных служащих</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99.0.00.08010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Социальное обеспечение и иные выплаты населению</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99.0.00.08010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300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Публичные нормативные социальные выплаты гражданам</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10</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99.0.00.08010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310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246,0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30,0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ФИЗИЧЕСКАЯ КУЛЬТУРА И СПОРТ</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Другие вопросы в области физической культуры и спорта</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Программные направления</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реализация мероприятий по программе "Физическая культура и спорт"</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91.0.00.01060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r>
      <w:tr w:rsidR="00BE3C44" w:rsidRPr="00A00A31" w:rsidTr="00A00A31">
        <w:trPr>
          <w:trHeight w:val="585"/>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91.0.00.01060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87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11</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05</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91.0.00.01060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240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3,0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99.0.00.00000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b/>
                <w:bCs/>
                <w:sz w:val="20"/>
                <w:szCs w:val="20"/>
              </w:rPr>
            </w:pPr>
            <w:r w:rsidRPr="00A00A31">
              <w:rPr>
                <w:b/>
                <w:bCs/>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99.9.00.00000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b/>
                <w:bCs/>
                <w:sz w:val="20"/>
                <w:szCs w:val="20"/>
              </w:rPr>
            </w:pPr>
            <w:r w:rsidRPr="00A00A31">
              <w:rPr>
                <w:b/>
                <w:bCs/>
                <w:sz w:val="20"/>
                <w:szCs w:val="20"/>
              </w:rPr>
              <w:t> </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167,4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99.9.00.00000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900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167,4</w:t>
            </w:r>
          </w:p>
        </w:tc>
      </w:tr>
      <w:tr w:rsidR="00BE3C44" w:rsidRPr="00A00A31" w:rsidTr="00A00A31">
        <w:trPr>
          <w:trHeight w:val="300"/>
          <w:jc w:val="center"/>
        </w:trPr>
        <w:tc>
          <w:tcPr>
            <w:tcW w:w="3987" w:type="dxa"/>
            <w:tcBorders>
              <w:top w:val="nil"/>
              <w:left w:val="single" w:sz="4" w:space="0" w:color="auto"/>
              <w:bottom w:val="single" w:sz="4" w:space="0" w:color="auto"/>
              <w:right w:val="nil"/>
            </w:tcBorders>
            <w:shd w:val="clear" w:color="auto" w:fill="auto"/>
            <w:vAlign w:val="center"/>
            <w:hideMark/>
          </w:tcPr>
          <w:p w:rsidR="00BE3C44" w:rsidRPr="00A00A31" w:rsidRDefault="00BE3C44" w:rsidP="00BE3C44">
            <w:pPr>
              <w:rPr>
                <w:sz w:val="20"/>
                <w:szCs w:val="20"/>
              </w:rPr>
            </w:pPr>
            <w:r w:rsidRPr="00A00A31">
              <w:rPr>
                <w:sz w:val="20"/>
                <w:szCs w:val="20"/>
              </w:rPr>
              <w:t>Условно утвержденные расходы</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014</w:t>
            </w:r>
          </w:p>
        </w:tc>
        <w:tc>
          <w:tcPr>
            <w:tcW w:w="709"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472"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w:t>
            </w:r>
          </w:p>
        </w:tc>
        <w:tc>
          <w:tcPr>
            <w:tcW w:w="1400"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99.9.00.00000</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center"/>
              <w:rPr>
                <w:sz w:val="20"/>
                <w:szCs w:val="20"/>
              </w:rPr>
            </w:pPr>
            <w:r w:rsidRPr="00A00A31">
              <w:rPr>
                <w:sz w:val="20"/>
                <w:szCs w:val="20"/>
              </w:rPr>
              <w:t>990</w:t>
            </w:r>
          </w:p>
        </w:tc>
        <w:tc>
          <w:tcPr>
            <w:tcW w:w="748"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0,0</w:t>
            </w:r>
          </w:p>
        </w:tc>
        <w:tc>
          <w:tcPr>
            <w:tcW w:w="876" w:type="dxa"/>
            <w:tcBorders>
              <w:top w:val="nil"/>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sz w:val="20"/>
                <w:szCs w:val="20"/>
              </w:rPr>
            </w:pPr>
            <w:r w:rsidRPr="00A00A31">
              <w:rPr>
                <w:sz w:val="20"/>
                <w:szCs w:val="20"/>
              </w:rPr>
              <w:t>100,9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sz w:val="20"/>
                <w:szCs w:val="20"/>
              </w:rPr>
            </w:pPr>
            <w:r w:rsidRPr="00A00A31">
              <w:rPr>
                <w:sz w:val="20"/>
                <w:szCs w:val="20"/>
              </w:rPr>
              <w:t>167,4</w:t>
            </w:r>
          </w:p>
        </w:tc>
      </w:tr>
      <w:tr w:rsidR="00BE3C44" w:rsidRPr="00A00A31" w:rsidTr="00A00A31">
        <w:trPr>
          <w:trHeight w:val="255"/>
          <w:jc w:val="center"/>
        </w:trPr>
        <w:tc>
          <w:tcPr>
            <w:tcW w:w="3987"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Итого расходов</w:t>
            </w:r>
          </w:p>
        </w:tc>
        <w:tc>
          <w:tcPr>
            <w:tcW w:w="709"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709"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472"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1400"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748" w:type="dxa"/>
            <w:tcBorders>
              <w:top w:val="single" w:sz="4" w:space="0" w:color="auto"/>
              <w:left w:val="nil"/>
              <w:bottom w:val="single" w:sz="4" w:space="0" w:color="auto"/>
              <w:right w:val="nil"/>
            </w:tcBorders>
            <w:shd w:val="clear" w:color="auto" w:fill="auto"/>
            <w:noWrap/>
            <w:vAlign w:val="center"/>
            <w:hideMark/>
          </w:tcPr>
          <w:p w:rsidR="00BE3C44" w:rsidRPr="00A00A31" w:rsidRDefault="00BE3C44" w:rsidP="00BE3C44">
            <w:pPr>
              <w:rPr>
                <w:b/>
                <w:bCs/>
                <w:sz w:val="20"/>
                <w:szCs w:val="20"/>
              </w:rPr>
            </w:pPr>
            <w:r w:rsidRPr="00A00A31">
              <w:rPr>
                <w:b/>
                <w:bCs/>
                <w:sz w:val="20"/>
                <w:szCs w:val="20"/>
              </w:rPr>
              <w:t> </w:t>
            </w:r>
          </w:p>
        </w:tc>
        <w:tc>
          <w:tcPr>
            <w:tcW w:w="748"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9136,0</w:t>
            </w:r>
          </w:p>
        </w:tc>
        <w:tc>
          <w:tcPr>
            <w:tcW w:w="876" w:type="dxa"/>
            <w:tcBorders>
              <w:top w:val="single" w:sz="4" w:space="0" w:color="auto"/>
              <w:left w:val="single" w:sz="4" w:space="0" w:color="auto"/>
              <w:bottom w:val="single" w:sz="4" w:space="0" w:color="auto"/>
              <w:right w:val="nil"/>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4035,9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C44" w:rsidRPr="00A00A31" w:rsidRDefault="00BE3C44" w:rsidP="00BE3C44">
            <w:pPr>
              <w:jc w:val="right"/>
              <w:rPr>
                <w:b/>
                <w:bCs/>
                <w:sz w:val="20"/>
                <w:szCs w:val="20"/>
              </w:rPr>
            </w:pPr>
            <w:r w:rsidRPr="00A00A31">
              <w:rPr>
                <w:b/>
                <w:bCs/>
                <w:sz w:val="20"/>
                <w:szCs w:val="20"/>
              </w:rPr>
              <w:t>3347,7</w:t>
            </w:r>
          </w:p>
        </w:tc>
      </w:tr>
    </w:tbl>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 xml:space="preserve">           </w:t>
      </w:r>
    </w:p>
    <w:p w:rsidR="00BE3C44" w:rsidRPr="00A00A31" w:rsidRDefault="00BE3C44" w:rsidP="00BE3C44">
      <w:pPr>
        <w:tabs>
          <w:tab w:val="left" w:pos="3165"/>
          <w:tab w:val="center" w:pos="4677"/>
        </w:tabs>
        <w:jc w:val="right"/>
        <w:rPr>
          <w:rFonts w:ascii="PT Astra Serif" w:hAnsi="PT Astra Serif"/>
          <w:sz w:val="20"/>
          <w:szCs w:val="20"/>
        </w:rPr>
      </w:pPr>
      <w:r w:rsidRPr="00A00A31">
        <w:rPr>
          <w:rFonts w:ascii="PT Astra Serif" w:hAnsi="PT Astra Serif"/>
          <w:sz w:val="20"/>
          <w:szCs w:val="20"/>
        </w:rPr>
        <w:t xml:space="preserve">                                                                                       Приложение  7</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к решению Совета депутатов</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сельского поселения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Новомихайловского сельсовета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Татарского муниципального района </w:t>
      </w:r>
    </w:p>
    <w:p w:rsidR="00BE3C44" w:rsidRPr="00A00A31" w:rsidRDefault="00BE3C44" w:rsidP="00BE3C44">
      <w:pPr>
        <w:jc w:val="right"/>
        <w:rPr>
          <w:rFonts w:ascii="PT Astra Serif" w:hAnsi="PT Astra Serif"/>
          <w:sz w:val="20"/>
          <w:szCs w:val="20"/>
        </w:rPr>
      </w:pPr>
      <w:r w:rsidRPr="00A00A31">
        <w:rPr>
          <w:rFonts w:ascii="PT Astra Serif" w:hAnsi="PT Astra Serif"/>
          <w:sz w:val="20"/>
          <w:szCs w:val="20"/>
        </w:rPr>
        <w:t xml:space="preserve">                                                                                        Новосибирской области  </w:t>
      </w:r>
    </w:p>
    <w:p w:rsidR="00BE3C44" w:rsidRPr="00A00A31" w:rsidRDefault="00BE3C44" w:rsidP="00BE3C44">
      <w:pPr>
        <w:tabs>
          <w:tab w:val="left" w:pos="7260"/>
          <w:tab w:val="right" w:pos="10178"/>
        </w:tabs>
        <w:ind w:right="-76"/>
        <w:jc w:val="right"/>
        <w:rPr>
          <w:rFonts w:ascii="PT Astra Serif" w:hAnsi="PT Astra Serif"/>
          <w:sz w:val="20"/>
          <w:szCs w:val="20"/>
        </w:rPr>
      </w:pPr>
      <w:r w:rsidRPr="00A00A31">
        <w:rPr>
          <w:rFonts w:ascii="PT Astra Serif" w:hAnsi="PT Astra Serif"/>
          <w:sz w:val="20"/>
          <w:szCs w:val="20"/>
        </w:rPr>
        <w:lastRenderedPageBreak/>
        <w:tab/>
        <w:t>№105 от 21.03.2022</w:t>
      </w:r>
    </w:p>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 xml:space="preserve">                                                                   </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 xml:space="preserve">Источники финансирования дефицита местного бюджета на 2022 год </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и плановый период 2023-2024 годы</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 xml:space="preserve">                                                                                                                                             </w:t>
      </w:r>
    </w:p>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 xml:space="preserve">                                                                                                                 тыс.рублей                       </w:t>
      </w:r>
    </w:p>
    <w:tbl>
      <w:tblPr>
        <w:tblW w:w="10215" w:type="dxa"/>
        <w:jc w:val="center"/>
        <w:tblInd w:w="-72" w:type="dxa"/>
        <w:tblBorders>
          <w:top w:val="single" w:sz="4" w:space="0" w:color="auto"/>
          <w:left w:val="single" w:sz="4" w:space="0" w:color="auto"/>
          <w:bottom w:val="single" w:sz="4" w:space="0" w:color="auto"/>
          <w:right w:val="single" w:sz="4" w:space="0" w:color="auto"/>
        </w:tblBorders>
        <w:tblLook w:val="04A0"/>
      </w:tblPr>
      <w:tblGrid>
        <w:gridCol w:w="3326"/>
        <w:gridCol w:w="3353"/>
        <w:gridCol w:w="1132"/>
        <w:gridCol w:w="1132"/>
        <w:gridCol w:w="1272"/>
      </w:tblGrid>
      <w:tr w:rsidR="00BE3C44" w:rsidRPr="00A00A31" w:rsidTr="00BE3C44">
        <w:trPr>
          <w:cantSplit/>
          <w:trHeight w:val="335"/>
          <w:jc w:val="center"/>
        </w:trPr>
        <w:tc>
          <w:tcPr>
            <w:tcW w:w="3326" w:type="dxa"/>
            <w:vMerge w:val="restart"/>
            <w:tcBorders>
              <w:top w:val="single" w:sz="4" w:space="0" w:color="auto"/>
              <w:left w:val="single" w:sz="4" w:space="0" w:color="auto"/>
              <w:bottom w:val="nil"/>
              <w:right w:val="single" w:sz="4" w:space="0" w:color="auto"/>
            </w:tcBorders>
            <w:hideMark/>
          </w:tcPr>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Код бюджетной классификации Российской  Федерации</w:t>
            </w:r>
          </w:p>
        </w:tc>
        <w:tc>
          <w:tcPr>
            <w:tcW w:w="3353" w:type="dxa"/>
            <w:vMerge w:val="restart"/>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Наименование кода группы, подгруппы, статьи, вида источника финансирования дефицита местного бюджета</w:t>
            </w:r>
          </w:p>
        </w:tc>
        <w:tc>
          <w:tcPr>
            <w:tcW w:w="3536" w:type="dxa"/>
            <w:gridSpan w:val="3"/>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b/>
                <w:sz w:val="20"/>
                <w:szCs w:val="20"/>
              </w:rPr>
            </w:pPr>
            <w:r w:rsidRPr="00A00A31">
              <w:rPr>
                <w:rFonts w:ascii="PT Astra Serif" w:hAnsi="PT Astra Serif"/>
                <w:b/>
                <w:sz w:val="20"/>
                <w:szCs w:val="20"/>
              </w:rPr>
              <w:t xml:space="preserve">Сумма </w:t>
            </w:r>
          </w:p>
        </w:tc>
      </w:tr>
      <w:tr w:rsidR="00BE3C44" w:rsidRPr="00A00A31" w:rsidTr="00BE3C44">
        <w:trPr>
          <w:cantSplit/>
          <w:trHeight w:val="570"/>
          <w:jc w:val="center"/>
        </w:trPr>
        <w:tc>
          <w:tcPr>
            <w:tcW w:w="3326" w:type="dxa"/>
            <w:vMerge/>
            <w:tcBorders>
              <w:top w:val="single" w:sz="4" w:space="0" w:color="auto"/>
              <w:left w:val="single" w:sz="4" w:space="0" w:color="auto"/>
              <w:bottom w:val="nil"/>
              <w:right w:val="single" w:sz="4" w:space="0" w:color="auto"/>
            </w:tcBorders>
            <w:vAlign w:val="center"/>
            <w:hideMark/>
          </w:tcPr>
          <w:p w:rsidR="00BE3C44" w:rsidRPr="00A00A31" w:rsidRDefault="00BE3C44" w:rsidP="00BE3C44">
            <w:pPr>
              <w:rPr>
                <w:rFonts w:ascii="PT Astra Serif" w:hAnsi="PT Astra Serif"/>
                <w:b/>
                <w:sz w:val="20"/>
                <w:szCs w:val="20"/>
              </w:rPr>
            </w:pP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rFonts w:ascii="PT Astra Serif" w:hAnsi="PT Astra Serif"/>
                <w:b/>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2022 год</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2023 год</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2024 год</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014 01 03 01 00 10 0000 710</w:t>
            </w:r>
          </w:p>
        </w:tc>
        <w:tc>
          <w:tcPr>
            <w:tcW w:w="3353" w:type="dxa"/>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rFonts w:ascii="PT Astra Serif" w:hAnsi="PT Astra Serif"/>
                <w:sz w:val="20"/>
                <w:szCs w:val="20"/>
              </w:rPr>
            </w:pPr>
            <w:r w:rsidRPr="00A00A31">
              <w:rPr>
                <w:rFonts w:ascii="PT Astra Serif" w:hAnsi="PT Astra Serif"/>
                <w:sz w:val="20"/>
                <w:szCs w:val="20"/>
              </w:rPr>
              <w:t>Получение кредитов из других бюджетов бюджетной системы Российской Федерации бюджетами сельских поселений в валюте Российской Федерации</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014 01 03 01 00 10 0000  810</w:t>
            </w:r>
          </w:p>
        </w:tc>
        <w:tc>
          <w:tcPr>
            <w:tcW w:w="3353" w:type="dxa"/>
            <w:tcBorders>
              <w:top w:val="single" w:sz="4" w:space="0" w:color="auto"/>
              <w:left w:val="single" w:sz="4" w:space="0" w:color="auto"/>
              <w:bottom w:val="single" w:sz="4" w:space="0" w:color="auto"/>
              <w:right w:val="single" w:sz="4" w:space="0" w:color="auto"/>
            </w:tcBorders>
            <w:vAlign w:val="center"/>
            <w:hideMark/>
          </w:tcPr>
          <w:p w:rsidR="00BE3C44" w:rsidRPr="00A00A31" w:rsidRDefault="00BE3C44" w:rsidP="00BE3C44">
            <w:pPr>
              <w:rPr>
                <w:rFonts w:ascii="PT Astra Serif" w:hAnsi="PT Astra Serif"/>
                <w:sz w:val="20"/>
                <w:szCs w:val="20"/>
              </w:rPr>
            </w:pPr>
            <w:r w:rsidRPr="00A00A31">
              <w:rPr>
                <w:rFonts w:ascii="PT Astra Serif" w:hAnsi="PT Astra Serif"/>
                <w:sz w:val="20"/>
                <w:szCs w:val="20"/>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014 01 05 00 00 00 0000 000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Изменение остатков средств на счетах по учету средств бюджета</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613,1</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014 01 05 00 00 00 0000 500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Увеличение остатков средств бюджетов</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-8522,9</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014 01 05 02 00 00 0000 500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 xml:space="preserve">Увеличение прочих остатков средств бюджетов </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-8522,9</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014 01 05 02 01 00 0000 510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 xml:space="preserve">Увеличение прочих остатков денежных средств бюджетов </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-8522,9</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014 01 05 02 01 10 0000 510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Увеличение прочих остатков денежных средств бюджетов сельских поселений</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-8522,9</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014 01 05 00 00 00 0000 600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Уменьшение остатков средств бюджетов</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9166,0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014 01 05 02 00 00 0000 600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both"/>
              <w:rPr>
                <w:rFonts w:ascii="PT Astra Serif" w:hAnsi="PT Astra Serif"/>
                <w:sz w:val="20"/>
                <w:szCs w:val="20"/>
              </w:rPr>
            </w:pPr>
            <w:r w:rsidRPr="00A00A31">
              <w:rPr>
                <w:rFonts w:ascii="PT Astra Serif" w:hAnsi="PT Astra Serif"/>
                <w:sz w:val="20"/>
                <w:szCs w:val="20"/>
              </w:rPr>
              <w:t xml:space="preserve">Уменьшение прочих остатков средств бюджетов </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9136,0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014 01 05 02 01 00 0000 610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rPr>
                <w:rFonts w:ascii="PT Astra Serif" w:hAnsi="PT Astra Serif"/>
                <w:sz w:val="20"/>
                <w:szCs w:val="20"/>
              </w:rPr>
            </w:pPr>
            <w:r w:rsidRPr="00A00A31">
              <w:rPr>
                <w:rFonts w:ascii="PT Astra Serif" w:hAnsi="PT Astra Serif"/>
                <w:sz w:val="20"/>
                <w:szCs w:val="20"/>
              </w:rPr>
              <w:t xml:space="preserve">Уменьшение прочих остатков денежных средств бюджетов </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9136,0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3347,7</w:t>
            </w:r>
          </w:p>
        </w:tc>
      </w:tr>
      <w:tr w:rsidR="00BE3C44" w:rsidRPr="00A00A31" w:rsidTr="00BE3C44">
        <w:trPr>
          <w:cantSplit/>
          <w:jc w:val="center"/>
        </w:trPr>
        <w:tc>
          <w:tcPr>
            <w:tcW w:w="3326"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rFonts w:ascii="PT Astra Serif" w:hAnsi="PT Astra Serif"/>
                <w:sz w:val="20"/>
                <w:szCs w:val="20"/>
              </w:rPr>
            </w:pPr>
            <w:r w:rsidRPr="00A00A31">
              <w:rPr>
                <w:rFonts w:ascii="PT Astra Serif" w:hAnsi="PT Astra Serif"/>
                <w:sz w:val="20"/>
                <w:szCs w:val="20"/>
              </w:rPr>
              <w:t>014 01 05 02 01 10 0000 610</w:t>
            </w:r>
          </w:p>
        </w:tc>
        <w:tc>
          <w:tcPr>
            <w:tcW w:w="3353"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rPr>
                <w:rFonts w:ascii="PT Astra Serif" w:hAnsi="PT Astra Serif"/>
                <w:sz w:val="20"/>
                <w:szCs w:val="20"/>
              </w:rPr>
            </w:pPr>
            <w:r w:rsidRPr="00A00A31">
              <w:rPr>
                <w:rFonts w:ascii="PT Astra Serif" w:hAnsi="PT Astra Serif"/>
                <w:sz w:val="20"/>
                <w:szCs w:val="20"/>
              </w:rPr>
              <w:t>Уменьшение прочих остатков денежных средств бюджетов сельских поселений</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9136,0</w:t>
            </w:r>
          </w:p>
        </w:tc>
        <w:tc>
          <w:tcPr>
            <w:tcW w:w="113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4035,9</w:t>
            </w:r>
          </w:p>
        </w:tc>
        <w:tc>
          <w:tcPr>
            <w:tcW w:w="1272" w:type="dxa"/>
            <w:tcBorders>
              <w:top w:val="single" w:sz="4" w:space="0" w:color="auto"/>
              <w:left w:val="single" w:sz="4" w:space="0" w:color="auto"/>
              <w:bottom w:val="single" w:sz="4" w:space="0" w:color="auto"/>
              <w:right w:val="single" w:sz="4" w:space="0" w:color="auto"/>
            </w:tcBorders>
            <w:hideMark/>
          </w:tcPr>
          <w:p w:rsidR="00BE3C44" w:rsidRPr="00A00A31" w:rsidRDefault="00BE3C44" w:rsidP="00BE3C44">
            <w:pPr>
              <w:jc w:val="center"/>
              <w:rPr>
                <w:sz w:val="20"/>
                <w:szCs w:val="20"/>
              </w:rPr>
            </w:pPr>
            <w:r w:rsidRPr="00A00A31">
              <w:rPr>
                <w:rFonts w:ascii="PT Astra Serif" w:hAnsi="PT Astra Serif"/>
                <w:sz w:val="20"/>
                <w:szCs w:val="20"/>
              </w:rPr>
              <w:t>3347,7</w:t>
            </w:r>
          </w:p>
        </w:tc>
      </w:tr>
    </w:tbl>
    <w:p w:rsidR="00BE3C44" w:rsidRPr="00A00A31" w:rsidRDefault="00BE3C44" w:rsidP="003A3C8C">
      <w:pPr>
        <w:jc w:val="center"/>
        <w:rPr>
          <w:rFonts w:ascii="PT Astra Serif" w:hAnsi="PT Astra Serif"/>
          <w:sz w:val="20"/>
          <w:szCs w:val="20"/>
        </w:rPr>
      </w:pPr>
    </w:p>
    <w:p w:rsidR="00A00A31" w:rsidRPr="00A00A31" w:rsidRDefault="00A00A31" w:rsidP="00A00A31">
      <w:pPr>
        <w:pStyle w:val="13"/>
        <w:shd w:val="clear" w:color="auto" w:fill="auto"/>
        <w:spacing w:line="240" w:lineRule="auto"/>
        <w:ind w:right="20"/>
        <w:jc w:val="center"/>
        <w:rPr>
          <w:rFonts w:ascii="PT Astra Serif" w:hAnsi="PT Astra Serif"/>
          <w:b/>
          <w:sz w:val="20"/>
          <w:szCs w:val="20"/>
        </w:rPr>
      </w:pPr>
      <w:r w:rsidRPr="00A00A31">
        <w:rPr>
          <w:rFonts w:ascii="PT Astra Serif" w:hAnsi="PT Astra Serif"/>
          <w:b/>
          <w:sz w:val="20"/>
          <w:szCs w:val="20"/>
        </w:rPr>
        <w:t xml:space="preserve">СОВЕТ ДЕПУТАТОВ СЕЛЬСКОГО ПОСЕЛЕНИЯ </w:t>
      </w:r>
    </w:p>
    <w:p w:rsidR="00A00A31" w:rsidRPr="00A00A31" w:rsidRDefault="00A00A31" w:rsidP="00A00A31">
      <w:pPr>
        <w:pStyle w:val="13"/>
        <w:shd w:val="clear" w:color="auto" w:fill="auto"/>
        <w:spacing w:line="240" w:lineRule="auto"/>
        <w:ind w:right="20"/>
        <w:jc w:val="center"/>
        <w:rPr>
          <w:rFonts w:ascii="PT Astra Serif" w:hAnsi="PT Astra Serif"/>
          <w:b/>
          <w:sz w:val="20"/>
          <w:szCs w:val="20"/>
        </w:rPr>
      </w:pPr>
      <w:r w:rsidRPr="00A00A31">
        <w:rPr>
          <w:rFonts w:ascii="PT Astra Serif" w:hAnsi="PT Astra Serif"/>
          <w:b/>
          <w:sz w:val="20"/>
          <w:szCs w:val="20"/>
        </w:rPr>
        <w:t xml:space="preserve"> НОВОМИХАЙЛОВСКОГО СЕЛЬСОВЕТА</w:t>
      </w:r>
    </w:p>
    <w:p w:rsidR="00A00A31" w:rsidRPr="00A00A31" w:rsidRDefault="00A00A31" w:rsidP="00A00A31">
      <w:pPr>
        <w:pStyle w:val="13"/>
        <w:shd w:val="clear" w:color="auto" w:fill="auto"/>
        <w:spacing w:line="240" w:lineRule="auto"/>
        <w:ind w:right="20"/>
        <w:jc w:val="center"/>
        <w:rPr>
          <w:rFonts w:ascii="PT Astra Serif" w:hAnsi="PT Astra Serif"/>
          <w:b/>
          <w:sz w:val="20"/>
          <w:szCs w:val="20"/>
        </w:rPr>
      </w:pPr>
      <w:r w:rsidRPr="00A00A31">
        <w:rPr>
          <w:rFonts w:ascii="PT Astra Serif" w:hAnsi="PT Astra Serif"/>
          <w:b/>
          <w:sz w:val="20"/>
          <w:szCs w:val="20"/>
        </w:rPr>
        <w:t>ТАТАРСКОГО МУНИЦИПАЛЬНОГО РАЙОНА</w:t>
      </w:r>
    </w:p>
    <w:p w:rsidR="00A00A31" w:rsidRPr="00A00A31" w:rsidRDefault="00A00A31" w:rsidP="00A00A31">
      <w:pPr>
        <w:pStyle w:val="13"/>
        <w:shd w:val="clear" w:color="auto" w:fill="auto"/>
        <w:spacing w:line="240" w:lineRule="auto"/>
        <w:ind w:right="20"/>
        <w:jc w:val="center"/>
        <w:rPr>
          <w:rFonts w:ascii="PT Astra Serif" w:hAnsi="PT Astra Serif"/>
          <w:b/>
          <w:sz w:val="20"/>
          <w:szCs w:val="20"/>
        </w:rPr>
      </w:pPr>
      <w:r w:rsidRPr="00A00A31">
        <w:rPr>
          <w:rFonts w:ascii="PT Astra Serif" w:hAnsi="PT Astra Serif"/>
          <w:b/>
          <w:sz w:val="20"/>
          <w:szCs w:val="20"/>
        </w:rPr>
        <w:t>НОВОСИБИРСКОЙ ОБЛАСТИ</w:t>
      </w:r>
    </w:p>
    <w:p w:rsidR="00A00A31" w:rsidRPr="00A00A31" w:rsidRDefault="00A00A31" w:rsidP="00A00A31">
      <w:pPr>
        <w:pStyle w:val="13"/>
        <w:shd w:val="clear" w:color="auto" w:fill="auto"/>
        <w:spacing w:line="240" w:lineRule="auto"/>
        <w:ind w:right="20"/>
        <w:jc w:val="center"/>
        <w:rPr>
          <w:rFonts w:ascii="PT Astra Serif" w:hAnsi="PT Astra Serif"/>
          <w:b/>
          <w:sz w:val="20"/>
          <w:szCs w:val="20"/>
        </w:rPr>
      </w:pPr>
      <w:r w:rsidRPr="00A00A31">
        <w:rPr>
          <w:rFonts w:ascii="PT Astra Serif" w:hAnsi="PT Astra Serif"/>
          <w:b/>
          <w:sz w:val="20"/>
          <w:szCs w:val="20"/>
        </w:rPr>
        <w:t>шестого созыва</w:t>
      </w:r>
    </w:p>
    <w:p w:rsidR="00A00A31" w:rsidRPr="00A00A31" w:rsidRDefault="00A00A31" w:rsidP="00A00A31">
      <w:pPr>
        <w:ind w:firstLine="284"/>
        <w:jc w:val="center"/>
        <w:rPr>
          <w:rFonts w:ascii="PT Astra Serif" w:hAnsi="PT Astra Serif"/>
          <w:b/>
          <w:sz w:val="20"/>
          <w:szCs w:val="20"/>
        </w:rPr>
      </w:pPr>
    </w:p>
    <w:p w:rsidR="00A00A31" w:rsidRPr="00A00A31" w:rsidRDefault="00A00A31" w:rsidP="00A00A31">
      <w:pPr>
        <w:ind w:firstLine="284"/>
        <w:jc w:val="center"/>
        <w:rPr>
          <w:rFonts w:ascii="PT Astra Serif" w:hAnsi="PT Astra Serif"/>
          <w:b/>
          <w:sz w:val="20"/>
          <w:szCs w:val="20"/>
        </w:rPr>
      </w:pPr>
      <w:r w:rsidRPr="00A00A31">
        <w:rPr>
          <w:rFonts w:ascii="PT Astra Serif" w:hAnsi="PT Astra Serif"/>
          <w:b/>
          <w:sz w:val="20"/>
          <w:szCs w:val="20"/>
        </w:rPr>
        <w:t xml:space="preserve">РЕШЕНИЕ  </w:t>
      </w:r>
    </w:p>
    <w:p w:rsidR="00A00A31" w:rsidRPr="00A00A31" w:rsidRDefault="00A00A31" w:rsidP="00A00A31">
      <w:pPr>
        <w:ind w:firstLine="284"/>
        <w:jc w:val="center"/>
        <w:rPr>
          <w:rFonts w:ascii="PT Astra Serif" w:hAnsi="PT Astra Serif"/>
          <w:sz w:val="20"/>
          <w:szCs w:val="20"/>
        </w:rPr>
      </w:pPr>
      <w:r w:rsidRPr="00A00A31">
        <w:rPr>
          <w:rFonts w:ascii="PT Astra Serif" w:hAnsi="PT Astra Serif"/>
          <w:sz w:val="20"/>
          <w:szCs w:val="20"/>
        </w:rPr>
        <w:t>(двадцать третьей сессии)</w:t>
      </w:r>
    </w:p>
    <w:p w:rsidR="00A00A31" w:rsidRPr="00A00A31" w:rsidRDefault="00A00A31" w:rsidP="00A00A31">
      <w:pPr>
        <w:ind w:firstLine="284"/>
        <w:jc w:val="center"/>
        <w:rPr>
          <w:rFonts w:ascii="PT Astra Serif" w:hAnsi="PT Astra Serif"/>
          <w:b/>
          <w:sz w:val="20"/>
          <w:szCs w:val="20"/>
        </w:rPr>
      </w:pPr>
    </w:p>
    <w:p w:rsidR="00A00A31" w:rsidRPr="00A00A31" w:rsidRDefault="00A00A31" w:rsidP="00A00A31">
      <w:pPr>
        <w:ind w:firstLine="284"/>
        <w:jc w:val="center"/>
        <w:rPr>
          <w:rFonts w:ascii="PT Astra Serif" w:hAnsi="PT Astra Serif"/>
          <w:sz w:val="20"/>
          <w:szCs w:val="20"/>
        </w:rPr>
      </w:pPr>
      <w:r w:rsidRPr="00A00A31">
        <w:rPr>
          <w:rFonts w:ascii="PT Astra Serif" w:hAnsi="PT Astra Serif"/>
          <w:b/>
          <w:sz w:val="20"/>
          <w:szCs w:val="20"/>
        </w:rPr>
        <w:t xml:space="preserve">21.03.2022          </w:t>
      </w:r>
      <w:r>
        <w:rPr>
          <w:rFonts w:ascii="PT Astra Serif" w:hAnsi="PT Astra Serif"/>
          <w:b/>
          <w:sz w:val="20"/>
          <w:szCs w:val="20"/>
        </w:rPr>
        <w:t xml:space="preserve">                                         </w:t>
      </w:r>
      <w:r w:rsidRPr="00A00A31">
        <w:rPr>
          <w:rFonts w:ascii="PT Astra Serif" w:hAnsi="PT Astra Serif"/>
          <w:b/>
          <w:sz w:val="20"/>
          <w:szCs w:val="20"/>
        </w:rPr>
        <w:t xml:space="preserve">                                                                                                                № 104</w:t>
      </w:r>
    </w:p>
    <w:p w:rsidR="00A00A31" w:rsidRPr="00A00A31" w:rsidRDefault="00A00A31" w:rsidP="00A00A31">
      <w:pPr>
        <w:ind w:firstLine="284"/>
        <w:jc w:val="center"/>
        <w:rPr>
          <w:rFonts w:ascii="PT Astra Serif" w:hAnsi="PT Astra Serif"/>
          <w:sz w:val="20"/>
          <w:szCs w:val="20"/>
        </w:rPr>
      </w:pPr>
      <w:r w:rsidRPr="00A00A31">
        <w:rPr>
          <w:rFonts w:ascii="PT Astra Serif" w:hAnsi="PT Astra Serif"/>
          <w:sz w:val="20"/>
          <w:szCs w:val="20"/>
        </w:rPr>
        <w:t>с.Новомихайловка</w:t>
      </w:r>
    </w:p>
    <w:p w:rsidR="00A00A31" w:rsidRPr="00A00A31" w:rsidRDefault="00A00A31" w:rsidP="00A00A31">
      <w:pPr>
        <w:jc w:val="center"/>
        <w:rPr>
          <w:rStyle w:val="af2"/>
          <w:rFonts w:ascii="PT Astra Serif" w:hAnsi="PT Astra Serif"/>
          <w:sz w:val="20"/>
          <w:szCs w:val="20"/>
        </w:rPr>
      </w:pPr>
    </w:p>
    <w:p w:rsidR="00A00A31" w:rsidRPr="00A00A31" w:rsidRDefault="00A00A31" w:rsidP="00A00A31">
      <w:pPr>
        <w:jc w:val="center"/>
        <w:rPr>
          <w:rStyle w:val="af2"/>
          <w:rFonts w:ascii="PT Astra Serif" w:hAnsi="PT Astra Serif"/>
          <w:sz w:val="20"/>
          <w:szCs w:val="20"/>
        </w:rPr>
      </w:pPr>
      <w:r w:rsidRPr="00A00A31">
        <w:rPr>
          <w:rStyle w:val="af2"/>
          <w:rFonts w:ascii="PT Astra Serif" w:hAnsi="PT Astra Serif"/>
          <w:sz w:val="20"/>
          <w:szCs w:val="20"/>
        </w:rPr>
        <w:t xml:space="preserve">О работе Совета депутатов сельского поселения </w:t>
      </w:r>
    </w:p>
    <w:p w:rsidR="00A00A31" w:rsidRPr="00A00A31" w:rsidRDefault="00A00A31" w:rsidP="00A00A31">
      <w:pPr>
        <w:jc w:val="center"/>
        <w:rPr>
          <w:rStyle w:val="af2"/>
          <w:rFonts w:ascii="PT Astra Serif" w:hAnsi="PT Astra Serif"/>
          <w:sz w:val="20"/>
          <w:szCs w:val="20"/>
        </w:rPr>
      </w:pPr>
      <w:r w:rsidRPr="00A00A31">
        <w:rPr>
          <w:rStyle w:val="af2"/>
          <w:rFonts w:ascii="PT Astra Serif" w:hAnsi="PT Astra Serif"/>
          <w:sz w:val="20"/>
          <w:szCs w:val="20"/>
        </w:rPr>
        <w:t>Новомихайловского сельсовета  Татарского муниципального района</w:t>
      </w:r>
    </w:p>
    <w:p w:rsidR="00A00A31" w:rsidRPr="00A00A31" w:rsidRDefault="00A00A31" w:rsidP="00A00A31">
      <w:pPr>
        <w:jc w:val="center"/>
        <w:rPr>
          <w:rStyle w:val="af2"/>
          <w:rFonts w:ascii="PT Astra Serif" w:hAnsi="PT Astra Serif"/>
          <w:sz w:val="20"/>
          <w:szCs w:val="20"/>
        </w:rPr>
      </w:pPr>
      <w:r w:rsidRPr="00A00A31">
        <w:rPr>
          <w:rStyle w:val="af2"/>
          <w:rFonts w:ascii="PT Astra Serif" w:hAnsi="PT Astra Serif"/>
          <w:sz w:val="20"/>
          <w:szCs w:val="20"/>
        </w:rPr>
        <w:t xml:space="preserve"> Новосибирской областиза 2021 год</w:t>
      </w:r>
    </w:p>
    <w:p w:rsidR="00A00A31" w:rsidRPr="00A00A31" w:rsidRDefault="00A00A31" w:rsidP="00A00A31">
      <w:pPr>
        <w:jc w:val="center"/>
        <w:rPr>
          <w:rStyle w:val="af2"/>
          <w:rFonts w:ascii="PT Astra Serif" w:hAnsi="PT Astra Serif"/>
          <w:b w:val="0"/>
          <w:sz w:val="20"/>
          <w:szCs w:val="20"/>
        </w:rPr>
      </w:pPr>
    </w:p>
    <w:p w:rsidR="00A00A31" w:rsidRPr="00A00A31" w:rsidRDefault="00A00A31" w:rsidP="00A00A31">
      <w:pPr>
        <w:jc w:val="both"/>
        <w:rPr>
          <w:rStyle w:val="af2"/>
          <w:rFonts w:ascii="PT Astra Serif" w:hAnsi="PT Astra Serif"/>
          <w:b w:val="0"/>
          <w:sz w:val="20"/>
          <w:szCs w:val="20"/>
        </w:rPr>
      </w:pPr>
      <w:r w:rsidRPr="00A00A31">
        <w:rPr>
          <w:rStyle w:val="af2"/>
          <w:rFonts w:ascii="PT Astra Serif" w:hAnsi="PT Astra Serif"/>
          <w:b w:val="0"/>
          <w:sz w:val="20"/>
          <w:szCs w:val="20"/>
        </w:rPr>
        <w:t xml:space="preserve">     Заслушав и обсудив информацию Председателя Совета депутатов сельского поселения Новомихайловского сельсовета </w:t>
      </w:r>
      <w:r w:rsidRPr="00A00A31">
        <w:rPr>
          <w:rFonts w:ascii="PT Astra Serif" w:hAnsi="PT Astra Serif"/>
          <w:sz w:val="20"/>
          <w:szCs w:val="20"/>
        </w:rPr>
        <w:t>Штенгауэр С.А. о деятельности законодательного орган</w:t>
      </w:r>
      <w:r>
        <w:rPr>
          <w:rFonts w:ascii="PT Astra Serif" w:hAnsi="PT Astra Serif"/>
          <w:sz w:val="20"/>
          <w:szCs w:val="20"/>
        </w:rPr>
        <w:t>а местного самоуправления в 2021</w:t>
      </w:r>
      <w:r w:rsidRPr="00A00A31">
        <w:rPr>
          <w:rFonts w:ascii="PT Astra Serif" w:hAnsi="PT Astra Serif"/>
          <w:sz w:val="20"/>
          <w:szCs w:val="20"/>
        </w:rPr>
        <w:t>году</w:t>
      </w:r>
      <w:r w:rsidRPr="00A00A31">
        <w:rPr>
          <w:rFonts w:ascii="PT Astra Serif" w:hAnsi="PT Astra Serif"/>
          <w:b/>
          <w:sz w:val="20"/>
          <w:szCs w:val="20"/>
        </w:rPr>
        <w:t xml:space="preserve">, </w:t>
      </w:r>
      <w:r w:rsidRPr="00A00A31">
        <w:rPr>
          <w:rStyle w:val="af2"/>
          <w:rFonts w:ascii="PT Astra Serif" w:hAnsi="PT Astra Serif"/>
          <w:b w:val="0"/>
          <w:sz w:val="20"/>
          <w:szCs w:val="20"/>
        </w:rPr>
        <w:t>Совет депутатов сельского поселения Новомихайловского сельсовета Татарского муниципального района Новосибирской области</w:t>
      </w:r>
    </w:p>
    <w:p w:rsidR="00A00A31" w:rsidRPr="00A00A31" w:rsidRDefault="00A00A31" w:rsidP="00A00A31">
      <w:pPr>
        <w:jc w:val="center"/>
        <w:rPr>
          <w:rStyle w:val="af2"/>
          <w:rFonts w:ascii="PT Astra Serif" w:hAnsi="PT Astra Serif"/>
          <w:sz w:val="20"/>
          <w:szCs w:val="20"/>
        </w:rPr>
      </w:pPr>
    </w:p>
    <w:p w:rsidR="00A00A31" w:rsidRPr="00A00A31" w:rsidRDefault="00A00A31" w:rsidP="00A00A31">
      <w:pPr>
        <w:jc w:val="center"/>
        <w:rPr>
          <w:rStyle w:val="af2"/>
          <w:rFonts w:ascii="PT Astra Serif" w:hAnsi="PT Astra Serif"/>
          <w:sz w:val="20"/>
          <w:szCs w:val="20"/>
        </w:rPr>
      </w:pPr>
      <w:r w:rsidRPr="00A00A31">
        <w:rPr>
          <w:rStyle w:val="af2"/>
          <w:rFonts w:ascii="PT Astra Serif" w:hAnsi="PT Astra Serif"/>
          <w:sz w:val="20"/>
          <w:szCs w:val="20"/>
        </w:rPr>
        <w:t>РЕШИЛ:</w:t>
      </w:r>
    </w:p>
    <w:p w:rsidR="00A00A31" w:rsidRPr="00A00A31" w:rsidRDefault="00A00A31" w:rsidP="00A00A31">
      <w:pPr>
        <w:jc w:val="both"/>
        <w:rPr>
          <w:rStyle w:val="af2"/>
          <w:rFonts w:ascii="PT Astra Serif" w:hAnsi="PT Astra Serif"/>
          <w:b w:val="0"/>
          <w:sz w:val="20"/>
          <w:szCs w:val="20"/>
        </w:rPr>
      </w:pPr>
      <w:r w:rsidRPr="00A00A31">
        <w:rPr>
          <w:rStyle w:val="af2"/>
          <w:rFonts w:ascii="PT Astra Serif" w:hAnsi="PT Astra Serif"/>
          <w:b w:val="0"/>
          <w:sz w:val="20"/>
          <w:szCs w:val="20"/>
        </w:rPr>
        <w:t>1.Признать работу Совета депутатов сельского поселения Новомихайловского сельсовета Татарского муниципального района Новосибирской области удовлетворительной (прилагается).</w:t>
      </w:r>
    </w:p>
    <w:p w:rsidR="00A00A31" w:rsidRPr="00A00A31" w:rsidRDefault="00A00A31" w:rsidP="00A00A31">
      <w:pPr>
        <w:jc w:val="both"/>
        <w:rPr>
          <w:rStyle w:val="af2"/>
          <w:rFonts w:ascii="PT Astra Serif" w:hAnsi="PT Astra Serif"/>
          <w:b w:val="0"/>
          <w:sz w:val="20"/>
          <w:szCs w:val="20"/>
        </w:rPr>
      </w:pPr>
      <w:r w:rsidRPr="00A00A31">
        <w:rPr>
          <w:rStyle w:val="af2"/>
          <w:rFonts w:ascii="PT Astra Serif" w:hAnsi="PT Astra Serif"/>
          <w:b w:val="0"/>
          <w:sz w:val="20"/>
          <w:szCs w:val="20"/>
        </w:rPr>
        <w:lastRenderedPageBreak/>
        <w:t>2. Депутатам Совета депутатов сельского поселения Новомихайловского сельсовета на следующей сессии в апреле-мае 2022 года предоставить письменные отчеты о</w:t>
      </w:r>
      <w:r w:rsidRPr="00A00A31">
        <w:rPr>
          <w:rFonts w:ascii="PT Astra Serif" w:hAnsi="PT Astra Serif"/>
          <w:b/>
          <w:sz w:val="20"/>
          <w:szCs w:val="20"/>
        </w:rPr>
        <w:t xml:space="preserve"> работе с избирателями в 2021 году.</w:t>
      </w:r>
    </w:p>
    <w:p w:rsidR="00A00A31" w:rsidRPr="00A00A31" w:rsidRDefault="00A00A31" w:rsidP="00A00A31">
      <w:pPr>
        <w:jc w:val="both"/>
        <w:rPr>
          <w:rFonts w:ascii="PT Astra Serif" w:hAnsi="PT Astra Serif"/>
          <w:sz w:val="20"/>
          <w:szCs w:val="20"/>
        </w:rPr>
      </w:pPr>
    </w:p>
    <w:p w:rsidR="00A00A31" w:rsidRPr="00A00A31" w:rsidRDefault="00A00A31" w:rsidP="00A00A31">
      <w:pPr>
        <w:suppressAutoHyphens/>
        <w:jc w:val="both"/>
        <w:rPr>
          <w:rFonts w:ascii="PT Astra Serif" w:hAnsi="PT Astra Serif"/>
          <w:bCs/>
          <w:sz w:val="20"/>
          <w:szCs w:val="20"/>
        </w:rPr>
      </w:pP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Председатель Совета депутатов</w:t>
      </w: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 xml:space="preserve">         сельского поселения</w:t>
      </w: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 xml:space="preserve"> Новомихайловского сельсовета</w:t>
      </w: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 xml:space="preserve">          Татарского района</w:t>
      </w: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 xml:space="preserve">     Новосибирской области                                                  С.А.Штенгауэр</w:t>
      </w:r>
    </w:p>
    <w:p w:rsidR="00A00A31" w:rsidRPr="00A00A31" w:rsidRDefault="00A00A31" w:rsidP="00A00A31">
      <w:pPr>
        <w:ind w:firstLine="708"/>
        <w:jc w:val="both"/>
        <w:rPr>
          <w:rFonts w:ascii="PT Astra Serif" w:hAnsi="PT Astra Serif"/>
          <w:sz w:val="20"/>
          <w:szCs w:val="20"/>
        </w:rPr>
      </w:pP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 xml:space="preserve">Приложение </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к решению Совета депутатов</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 xml:space="preserve"> сельского поселения </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 xml:space="preserve">Новомихайловского сельсовета </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Татарского муниципального района</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 xml:space="preserve"> Новосибирской области </w:t>
      </w:r>
    </w:p>
    <w:p w:rsidR="00A00A31" w:rsidRPr="00A00A31" w:rsidRDefault="00A00A31" w:rsidP="00A00A31">
      <w:pPr>
        <w:suppressAutoHyphens/>
        <w:jc w:val="right"/>
        <w:rPr>
          <w:rFonts w:ascii="PT Astra Serif" w:hAnsi="PT Astra Serif"/>
          <w:bCs/>
          <w:sz w:val="20"/>
          <w:szCs w:val="20"/>
        </w:rPr>
      </w:pPr>
      <w:r w:rsidRPr="00A00A31">
        <w:rPr>
          <w:rFonts w:ascii="PT Astra Serif" w:hAnsi="PT Astra Serif"/>
          <w:bCs/>
          <w:sz w:val="20"/>
          <w:szCs w:val="20"/>
        </w:rPr>
        <w:t>от 21.03.2022 №104</w:t>
      </w:r>
    </w:p>
    <w:p w:rsidR="00A00A31" w:rsidRPr="00A00A31" w:rsidRDefault="00A00A31" w:rsidP="00A00A31">
      <w:pPr>
        <w:suppressAutoHyphens/>
        <w:jc w:val="center"/>
        <w:rPr>
          <w:rFonts w:ascii="PT Astra Serif" w:hAnsi="PT Astra Serif"/>
          <w:b/>
          <w:bCs/>
          <w:sz w:val="20"/>
          <w:szCs w:val="20"/>
        </w:rPr>
      </w:pPr>
      <w:r w:rsidRPr="00A00A31">
        <w:rPr>
          <w:rFonts w:ascii="PT Astra Serif" w:hAnsi="PT Astra Serif"/>
          <w:b/>
          <w:bCs/>
          <w:sz w:val="20"/>
          <w:szCs w:val="20"/>
        </w:rPr>
        <w:t xml:space="preserve">Отчет </w:t>
      </w:r>
    </w:p>
    <w:p w:rsidR="00A00A31" w:rsidRPr="00A00A31" w:rsidRDefault="00A00A31" w:rsidP="00A00A31">
      <w:pPr>
        <w:suppressAutoHyphens/>
        <w:jc w:val="center"/>
        <w:rPr>
          <w:rFonts w:ascii="PT Astra Serif" w:hAnsi="PT Astra Serif"/>
          <w:b/>
          <w:sz w:val="20"/>
          <w:szCs w:val="20"/>
        </w:rPr>
      </w:pPr>
      <w:r w:rsidRPr="00A00A31">
        <w:rPr>
          <w:rFonts w:ascii="PT Astra Serif" w:hAnsi="PT Astra Serif"/>
          <w:b/>
          <w:bCs/>
          <w:sz w:val="20"/>
          <w:szCs w:val="20"/>
        </w:rPr>
        <w:t xml:space="preserve"> о деятельности </w:t>
      </w:r>
      <w:r w:rsidRPr="00A00A31">
        <w:rPr>
          <w:rFonts w:ascii="PT Astra Serif" w:hAnsi="PT Astra Serif"/>
          <w:b/>
          <w:sz w:val="20"/>
          <w:szCs w:val="20"/>
        </w:rPr>
        <w:t xml:space="preserve"> Совета депутатов сельского поселения </w:t>
      </w:r>
    </w:p>
    <w:p w:rsidR="00A00A31" w:rsidRPr="00A00A31" w:rsidRDefault="00A00A31" w:rsidP="00A00A31">
      <w:pPr>
        <w:suppressAutoHyphens/>
        <w:jc w:val="center"/>
        <w:rPr>
          <w:rFonts w:ascii="PT Astra Serif" w:hAnsi="PT Astra Serif"/>
          <w:b/>
          <w:sz w:val="20"/>
          <w:szCs w:val="20"/>
        </w:rPr>
      </w:pPr>
      <w:r w:rsidRPr="00A00A31">
        <w:rPr>
          <w:rFonts w:ascii="PT Astra Serif" w:hAnsi="PT Astra Serif"/>
          <w:b/>
          <w:sz w:val="20"/>
          <w:szCs w:val="20"/>
        </w:rPr>
        <w:t>Новомихайловского сельсовета Татарского муниципального района</w:t>
      </w:r>
    </w:p>
    <w:p w:rsidR="00A00A31" w:rsidRPr="00A00A31" w:rsidRDefault="00A00A31" w:rsidP="00A00A31">
      <w:pPr>
        <w:suppressAutoHyphens/>
        <w:jc w:val="center"/>
        <w:rPr>
          <w:rFonts w:ascii="PT Astra Serif" w:hAnsi="PT Astra Serif"/>
          <w:b/>
          <w:sz w:val="20"/>
          <w:szCs w:val="20"/>
        </w:rPr>
      </w:pPr>
      <w:r w:rsidRPr="00A00A31">
        <w:rPr>
          <w:rFonts w:ascii="PT Astra Serif" w:hAnsi="PT Astra Serif"/>
          <w:b/>
          <w:sz w:val="20"/>
          <w:szCs w:val="20"/>
        </w:rPr>
        <w:t xml:space="preserve"> Новосибирской области  за 2021 год</w:t>
      </w:r>
    </w:p>
    <w:p w:rsidR="00A00A31" w:rsidRPr="00A00A31" w:rsidRDefault="00A00A31" w:rsidP="00A00A31">
      <w:pPr>
        <w:pStyle w:val="21"/>
        <w:suppressAutoHyphens/>
        <w:rPr>
          <w:rFonts w:ascii="PT Astra Serif" w:hAnsi="PT Astra Serif"/>
          <w:sz w:val="20"/>
          <w:szCs w:val="20"/>
        </w:rPr>
      </w:pPr>
    </w:p>
    <w:p w:rsidR="00A00A31" w:rsidRPr="00A00A31" w:rsidRDefault="00A00A31" w:rsidP="00A00A31">
      <w:pPr>
        <w:pStyle w:val="21"/>
        <w:suppressAutoHyphens/>
        <w:rPr>
          <w:rFonts w:ascii="PT Astra Serif" w:hAnsi="PT Astra Serif"/>
          <w:sz w:val="20"/>
          <w:szCs w:val="20"/>
        </w:rPr>
      </w:pPr>
      <w:r w:rsidRPr="00A00A31">
        <w:rPr>
          <w:rFonts w:ascii="PT Astra Serif" w:hAnsi="PT Astra Serif"/>
          <w:sz w:val="20"/>
          <w:szCs w:val="20"/>
        </w:rPr>
        <w:t xml:space="preserve">21.03.2022                                                                 </w:t>
      </w:r>
      <w:r>
        <w:rPr>
          <w:rFonts w:ascii="PT Astra Serif" w:hAnsi="PT Astra Serif"/>
          <w:sz w:val="20"/>
          <w:szCs w:val="20"/>
        </w:rPr>
        <w:t xml:space="preserve">                                                 </w:t>
      </w:r>
      <w:r w:rsidRPr="00A00A31">
        <w:rPr>
          <w:rFonts w:ascii="PT Astra Serif" w:hAnsi="PT Astra Serif"/>
          <w:sz w:val="20"/>
          <w:szCs w:val="20"/>
        </w:rPr>
        <w:t xml:space="preserve">                               с.Новомихайловка</w:t>
      </w:r>
    </w:p>
    <w:p w:rsidR="00A00A31" w:rsidRPr="00A00A31" w:rsidRDefault="00A00A31" w:rsidP="00A00A31">
      <w:pPr>
        <w:suppressAutoHyphens/>
        <w:ind w:firstLine="567"/>
        <w:jc w:val="both"/>
        <w:rPr>
          <w:rFonts w:ascii="PT Astra Serif" w:hAnsi="PT Astra Serif"/>
          <w:sz w:val="20"/>
          <w:szCs w:val="20"/>
        </w:rPr>
      </w:pPr>
      <w:r w:rsidRPr="00A00A31">
        <w:rPr>
          <w:rFonts w:ascii="PT Astra Serif" w:hAnsi="PT Astra Serif"/>
          <w:sz w:val="20"/>
          <w:szCs w:val="20"/>
        </w:rPr>
        <w:t>Деятельность   Совета депутатов сельского поселения Новомихайловского сельсовета  в отчетном периоде строилась в тесном взаимодействии с Главой и Администрацией поселения, что позволило готовить и принимать нормативно - правовые акты, решать вопросы местного значения с учетом интересов населения и требований законодательства.</w:t>
      </w:r>
    </w:p>
    <w:p w:rsidR="00A00A31" w:rsidRPr="00A00A31" w:rsidRDefault="00A00A31" w:rsidP="00A00A31">
      <w:pPr>
        <w:pStyle w:val="ae"/>
        <w:spacing w:after="0" w:afterAutospacing="0"/>
        <w:ind w:firstLine="567"/>
        <w:jc w:val="both"/>
        <w:rPr>
          <w:rFonts w:ascii="PT Astra Serif" w:hAnsi="PT Astra Serif"/>
          <w:sz w:val="20"/>
          <w:szCs w:val="20"/>
          <w:shd w:val="clear" w:color="auto" w:fill="FFFFFF"/>
        </w:rPr>
      </w:pPr>
      <w:r w:rsidRPr="00A00A31">
        <w:rPr>
          <w:rFonts w:ascii="PT Astra Serif" w:hAnsi="PT Astra Serif"/>
          <w:sz w:val="20"/>
          <w:szCs w:val="20"/>
          <w:shd w:val="clear" w:color="auto" w:fill="FFFFFF"/>
        </w:rPr>
        <w:t>Основной организационно-правовой формой работы Совета депутатов является сессия. В 2021 году было проведено 9 сессий, на которых рассмотрено 36 вопросов, из них в связи с пандемией 3 сессии были проведены дистанционно.</w:t>
      </w:r>
    </w:p>
    <w:p w:rsidR="00A00A31" w:rsidRPr="00A00A31" w:rsidRDefault="00A00A31" w:rsidP="00A00A31">
      <w:pPr>
        <w:ind w:firstLine="567"/>
        <w:jc w:val="both"/>
        <w:rPr>
          <w:rFonts w:ascii="PT Astra Serif" w:hAnsi="PT Astra Serif"/>
          <w:color w:val="030000"/>
          <w:sz w:val="20"/>
          <w:szCs w:val="20"/>
        </w:rPr>
      </w:pPr>
      <w:r w:rsidRPr="00A00A31">
        <w:rPr>
          <w:rFonts w:ascii="PT Astra Serif" w:hAnsi="PT Astra Serif"/>
          <w:color w:val="030000"/>
          <w:sz w:val="20"/>
          <w:szCs w:val="20"/>
        </w:rPr>
        <w:t>Анализ рассмотренных на сессиях вопросов показывает, что Совет депутатов повестку дня сессий определяет в рамках своих полномочий в соответствии с Уставом сельского поселения и действующим законодательством о местном самоуправлении.</w:t>
      </w:r>
    </w:p>
    <w:p w:rsidR="00A00A31" w:rsidRPr="00A00A31" w:rsidRDefault="00A00A31" w:rsidP="00A00A31">
      <w:pPr>
        <w:ind w:firstLine="567"/>
        <w:jc w:val="center"/>
        <w:rPr>
          <w:rFonts w:ascii="PT Astra Serif" w:hAnsi="PT Astra Serif"/>
          <w:b/>
          <w:color w:val="030000"/>
          <w:sz w:val="20"/>
          <w:szCs w:val="20"/>
        </w:rPr>
      </w:pPr>
      <w:r w:rsidRPr="00A00A31">
        <w:rPr>
          <w:rFonts w:ascii="PT Astra Serif" w:hAnsi="PT Astra Serif"/>
          <w:b/>
          <w:color w:val="030000"/>
          <w:sz w:val="20"/>
          <w:szCs w:val="20"/>
        </w:rPr>
        <w:t>Мониторинг  принятых решений:</w:t>
      </w:r>
    </w:p>
    <w:tbl>
      <w:tblPr>
        <w:tblStyle w:val="ab"/>
        <w:tblW w:w="0" w:type="auto"/>
        <w:tblLook w:val="04A0"/>
      </w:tblPr>
      <w:tblGrid>
        <w:gridCol w:w="7870"/>
        <w:gridCol w:w="1277"/>
      </w:tblGrid>
      <w:tr w:rsidR="00A00A31" w:rsidRPr="00A00A31" w:rsidTr="00BA588D">
        <w:tc>
          <w:tcPr>
            <w:tcW w:w="7870"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Решения Совета депутатов</w:t>
            </w:r>
          </w:p>
        </w:tc>
        <w:tc>
          <w:tcPr>
            <w:tcW w:w="1277"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количество</w:t>
            </w:r>
          </w:p>
        </w:tc>
      </w:tr>
      <w:tr w:rsidR="00A00A31" w:rsidRPr="00A00A31" w:rsidTr="00BA588D">
        <w:tc>
          <w:tcPr>
            <w:tcW w:w="7870" w:type="dxa"/>
          </w:tcPr>
          <w:p w:rsidR="00A00A31" w:rsidRPr="00A00A31" w:rsidRDefault="00A00A31" w:rsidP="00BA588D">
            <w:pPr>
              <w:jc w:val="both"/>
              <w:rPr>
                <w:rFonts w:ascii="PT Astra Serif" w:hAnsi="PT Astra Serif"/>
                <w:b/>
                <w:color w:val="030000"/>
                <w:sz w:val="20"/>
                <w:szCs w:val="20"/>
              </w:rPr>
            </w:pPr>
            <w:r w:rsidRPr="00A00A31">
              <w:rPr>
                <w:rFonts w:ascii="PT Astra Serif" w:hAnsi="PT Astra Serif"/>
                <w:b/>
                <w:color w:val="030000"/>
                <w:sz w:val="20"/>
                <w:szCs w:val="20"/>
              </w:rPr>
              <w:t>Принято решений,  всего</w:t>
            </w:r>
          </w:p>
          <w:p w:rsidR="00A00A31" w:rsidRPr="00A00A31" w:rsidRDefault="00A00A31" w:rsidP="00BA588D">
            <w:pPr>
              <w:jc w:val="both"/>
              <w:rPr>
                <w:rFonts w:ascii="PT Astra Serif" w:hAnsi="PT Astra Serif"/>
                <w:b/>
                <w:color w:val="030000"/>
                <w:sz w:val="20"/>
                <w:szCs w:val="20"/>
              </w:rPr>
            </w:pPr>
            <w:r w:rsidRPr="00A00A31">
              <w:rPr>
                <w:rFonts w:ascii="PT Astra Serif" w:hAnsi="PT Astra Serif"/>
                <w:b/>
                <w:color w:val="030000"/>
                <w:sz w:val="20"/>
                <w:szCs w:val="20"/>
              </w:rPr>
              <w:t>в том числе:</w:t>
            </w:r>
          </w:p>
        </w:tc>
        <w:tc>
          <w:tcPr>
            <w:tcW w:w="1277" w:type="dxa"/>
          </w:tcPr>
          <w:p w:rsidR="00A00A31" w:rsidRPr="00A00A31" w:rsidRDefault="00A00A31" w:rsidP="00BA588D">
            <w:pPr>
              <w:jc w:val="both"/>
              <w:rPr>
                <w:rFonts w:ascii="PT Astra Serif" w:hAnsi="PT Astra Serif"/>
                <w:b/>
                <w:color w:val="030000"/>
                <w:sz w:val="20"/>
                <w:szCs w:val="20"/>
              </w:rPr>
            </w:pPr>
            <w:r w:rsidRPr="00A00A31">
              <w:rPr>
                <w:rFonts w:ascii="PT Astra Serif" w:hAnsi="PT Astra Serif"/>
                <w:b/>
                <w:color w:val="030000"/>
                <w:sz w:val="20"/>
                <w:szCs w:val="20"/>
              </w:rPr>
              <w:t>41</w:t>
            </w:r>
          </w:p>
        </w:tc>
      </w:tr>
      <w:tr w:rsidR="00A00A31" w:rsidRPr="00A00A31" w:rsidTr="00BA588D">
        <w:trPr>
          <w:trHeight w:val="306"/>
        </w:trPr>
        <w:tc>
          <w:tcPr>
            <w:tcW w:w="7870" w:type="dxa"/>
            <w:tcBorders>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бюджетным и налоговым вопросам</w:t>
            </w:r>
          </w:p>
        </w:tc>
        <w:tc>
          <w:tcPr>
            <w:tcW w:w="1277" w:type="dxa"/>
            <w:tcBorders>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10</w:t>
            </w:r>
          </w:p>
        </w:tc>
      </w:tr>
      <w:tr w:rsidR="00A00A31" w:rsidRPr="00A00A31" w:rsidTr="00BA588D">
        <w:trPr>
          <w:trHeight w:val="252"/>
        </w:trPr>
        <w:tc>
          <w:tcPr>
            <w:tcW w:w="7870" w:type="dxa"/>
            <w:tcBorders>
              <w:top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антикоррупционным вопросам</w:t>
            </w:r>
          </w:p>
        </w:tc>
        <w:tc>
          <w:tcPr>
            <w:tcW w:w="1277" w:type="dxa"/>
            <w:tcBorders>
              <w:top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3</w:t>
            </w:r>
          </w:p>
        </w:tc>
      </w:tr>
      <w:tr w:rsidR="00A00A31" w:rsidRPr="00A00A31" w:rsidTr="00BA588D">
        <w:tc>
          <w:tcPr>
            <w:tcW w:w="7870"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отчётам, всего</w:t>
            </w:r>
          </w:p>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 xml:space="preserve">      -отчет о работе Главы МО и администрации</w:t>
            </w:r>
          </w:p>
        </w:tc>
        <w:tc>
          <w:tcPr>
            <w:tcW w:w="1277"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2</w:t>
            </w:r>
          </w:p>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2</w:t>
            </w:r>
          </w:p>
        </w:tc>
      </w:tr>
      <w:tr w:rsidR="00A00A31" w:rsidRPr="00A00A31" w:rsidTr="00BA588D">
        <w:tc>
          <w:tcPr>
            <w:tcW w:w="7870"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изменениям в Устав сельского поселения</w:t>
            </w:r>
          </w:p>
        </w:tc>
        <w:tc>
          <w:tcPr>
            <w:tcW w:w="1277"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2</w:t>
            </w:r>
          </w:p>
        </w:tc>
      </w:tr>
      <w:tr w:rsidR="00A00A31" w:rsidRPr="00A00A31" w:rsidTr="00BA588D">
        <w:tc>
          <w:tcPr>
            <w:tcW w:w="7870"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передаче полномочий</w:t>
            </w:r>
          </w:p>
        </w:tc>
        <w:tc>
          <w:tcPr>
            <w:tcW w:w="1277"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2</w:t>
            </w:r>
          </w:p>
        </w:tc>
      </w:tr>
      <w:tr w:rsidR="00A00A31" w:rsidRPr="00A00A31" w:rsidTr="00BA588D">
        <w:tc>
          <w:tcPr>
            <w:tcW w:w="7870"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земле, имуществу, градостроительству</w:t>
            </w:r>
          </w:p>
        </w:tc>
        <w:tc>
          <w:tcPr>
            <w:tcW w:w="1277" w:type="dxa"/>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5</w:t>
            </w:r>
          </w:p>
        </w:tc>
      </w:tr>
      <w:tr w:rsidR="00A00A31" w:rsidRPr="00A00A31" w:rsidTr="00BA588D">
        <w:trPr>
          <w:trHeight w:val="285"/>
        </w:trPr>
        <w:tc>
          <w:tcPr>
            <w:tcW w:w="7870" w:type="dxa"/>
            <w:tcBorders>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-по вопросам муниципальной службы</w:t>
            </w:r>
          </w:p>
        </w:tc>
        <w:tc>
          <w:tcPr>
            <w:tcW w:w="1277" w:type="dxa"/>
            <w:tcBorders>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2</w:t>
            </w:r>
          </w:p>
        </w:tc>
      </w:tr>
      <w:tr w:rsidR="00A00A31" w:rsidRPr="00A00A31" w:rsidTr="00BA588D">
        <w:trPr>
          <w:trHeight w:val="204"/>
        </w:trPr>
        <w:tc>
          <w:tcPr>
            <w:tcW w:w="7870" w:type="dxa"/>
            <w:tcBorders>
              <w:top w:val="single" w:sz="4" w:space="0" w:color="auto"/>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-прочие вопросы</w:t>
            </w:r>
          </w:p>
        </w:tc>
        <w:tc>
          <w:tcPr>
            <w:tcW w:w="1277" w:type="dxa"/>
            <w:tcBorders>
              <w:top w:val="single" w:sz="4" w:space="0" w:color="auto"/>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10</w:t>
            </w:r>
          </w:p>
        </w:tc>
      </w:tr>
      <w:tr w:rsidR="00A00A31" w:rsidRPr="00A00A31" w:rsidTr="00BA588D">
        <w:trPr>
          <w:trHeight w:val="180"/>
        </w:trPr>
        <w:tc>
          <w:tcPr>
            <w:tcW w:w="7870" w:type="dxa"/>
            <w:tcBorders>
              <w:top w:val="single" w:sz="4" w:space="0" w:color="auto"/>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Количество протестов и представлений Прокуратуры на ранее принятые решения,</w:t>
            </w:r>
          </w:p>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Из них</w:t>
            </w:r>
          </w:p>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-удовлетворено</w:t>
            </w:r>
          </w:p>
        </w:tc>
        <w:tc>
          <w:tcPr>
            <w:tcW w:w="1277" w:type="dxa"/>
            <w:tcBorders>
              <w:top w:val="single" w:sz="4" w:space="0" w:color="auto"/>
              <w:bottom w:val="single" w:sz="4" w:space="0" w:color="auto"/>
            </w:tcBorders>
          </w:tcPr>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5</w:t>
            </w:r>
          </w:p>
          <w:p w:rsidR="00A00A31" w:rsidRPr="00A00A31" w:rsidRDefault="00A00A31" w:rsidP="00BA588D">
            <w:pPr>
              <w:jc w:val="both"/>
              <w:rPr>
                <w:rFonts w:ascii="PT Astra Serif" w:hAnsi="PT Astra Serif"/>
                <w:color w:val="030000"/>
                <w:sz w:val="20"/>
                <w:szCs w:val="20"/>
              </w:rPr>
            </w:pPr>
          </w:p>
          <w:p w:rsidR="00A00A31" w:rsidRPr="00A00A31" w:rsidRDefault="00A00A31" w:rsidP="00BA588D">
            <w:pPr>
              <w:jc w:val="both"/>
              <w:rPr>
                <w:rFonts w:ascii="PT Astra Serif" w:hAnsi="PT Astra Serif"/>
                <w:color w:val="030000"/>
                <w:sz w:val="20"/>
                <w:szCs w:val="20"/>
              </w:rPr>
            </w:pPr>
          </w:p>
          <w:p w:rsidR="00A00A31" w:rsidRPr="00A00A31" w:rsidRDefault="00A00A31" w:rsidP="00BA588D">
            <w:pPr>
              <w:jc w:val="both"/>
              <w:rPr>
                <w:rFonts w:ascii="PT Astra Serif" w:hAnsi="PT Astra Serif"/>
                <w:color w:val="030000"/>
                <w:sz w:val="20"/>
                <w:szCs w:val="20"/>
              </w:rPr>
            </w:pPr>
            <w:r w:rsidRPr="00A00A31">
              <w:rPr>
                <w:rFonts w:ascii="PT Astra Serif" w:hAnsi="PT Astra Serif"/>
                <w:color w:val="030000"/>
                <w:sz w:val="20"/>
                <w:szCs w:val="20"/>
              </w:rPr>
              <w:t>5</w:t>
            </w:r>
          </w:p>
        </w:tc>
      </w:tr>
    </w:tbl>
    <w:p w:rsidR="00A00A31" w:rsidRPr="00A00A31" w:rsidRDefault="00A00A31" w:rsidP="00A00A31">
      <w:pPr>
        <w:ind w:firstLine="567"/>
        <w:jc w:val="both"/>
        <w:rPr>
          <w:rFonts w:ascii="PT Astra Serif" w:hAnsi="PT Astra Serif"/>
          <w:sz w:val="20"/>
          <w:szCs w:val="20"/>
          <w:shd w:val="clear" w:color="auto" w:fill="FFFFFF"/>
        </w:rPr>
      </w:pPr>
      <w:r w:rsidRPr="00A00A31">
        <w:rPr>
          <w:rFonts w:ascii="PT Astra Serif" w:hAnsi="PT Astra Serif"/>
          <w:color w:val="030000"/>
          <w:sz w:val="20"/>
          <w:szCs w:val="20"/>
        </w:rPr>
        <w:t xml:space="preserve">В 2021 году Советом депутатов принято 8 нормативных правовых актов. </w:t>
      </w:r>
    </w:p>
    <w:p w:rsidR="00A00A31" w:rsidRPr="00A00A31" w:rsidRDefault="00A00A31" w:rsidP="00A00A31">
      <w:pPr>
        <w:ind w:firstLine="567"/>
        <w:jc w:val="both"/>
        <w:rPr>
          <w:rFonts w:ascii="PT Astra Serif" w:hAnsi="PT Astra Serif"/>
          <w:sz w:val="20"/>
          <w:szCs w:val="20"/>
        </w:rPr>
      </w:pPr>
      <w:r w:rsidRPr="00A00A31">
        <w:rPr>
          <w:rFonts w:ascii="PT Astra Serif" w:hAnsi="PT Astra Serif"/>
          <w:color w:val="030000"/>
          <w:sz w:val="20"/>
          <w:szCs w:val="20"/>
        </w:rPr>
        <w:t xml:space="preserve">В рамках реализации Закона Новосибирской области от 08.04.2013 №315-ОЗ </w:t>
      </w:r>
      <w:r w:rsidRPr="00A00A31">
        <w:rPr>
          <w:rFonts w:ascii="PT Astra Serif" w:hAnsi="PT Astra Serif"/>
          <w:sz w:val="20"/>
          <w:szCs w:val="20"/>
        </w:rPr>
        <w:t>«</w:t>
      </w:r>
      <w:r w:rsidRPr="00A00A31">
        <w:rPr>
          <w:rFonts w:ascii="PT Astra Serif" w:hAnsi="PT Astra Serif"/>
          <w:sz w:val="20"/>
          <w:szCs w:val="20"/>
          <w:shd w:val="clear" w:color="auto" w:fill="FFFFFF"/>
        </w:rPr>
        <w:t>О порядке организации и ведения регистра  муниципальных нормативных правовых актов </w:t>
      </w:r>
      <w:r w:rsidRPr="00A00A31">
        <w:rPr>
          <w:rFonts w:ascii="PT Astra Serif" w:hAnsi="PT Astra Serif"/>
          <w:bCs/>
          <w:sz w:val="20"/>
          <w:szCs w:val="20"/>
          <w:shd w:val="clear" w:color="auto" w:fill="FFFFFF"/>
        </w:rPr>
        <w:t xml:space="preserve">Новосибирской </w:t>
      </w:r>
      <w:r w:rsidRPr="00A00A31">
        <w:rPr>
          <w:rFonts w:ascii="PT Astra Serif" w:hAnsi="PT Astra Serif"/>
          <w:sz w:val="20"/>
          <w:szCs w:val="20"/>
          <w:shd w:val="clear" w:color="auto" w:fill="FFFFFF"/>
        </w:rPr>
        <w:t> </w:t>
      </w:r>
      <w:r w:rsidRPr="00A00A31">
        <w:rPr>
          <w:rFonts w:ascii="PT Astra Serif" w:hAnsi="PT Astra Serif"/>
          <w:bCs/>
          <w:sz w:val="20"/>
          <w:szCs w:val="20"/>
          <w:shd w:val="clear" w:color="auto" w:fill="FFFFFF"/>
        </w:rPr>
        <w:t xml:space="preserve">области» все они были направлены в Регистр </w:t>
      </w:r>
      <w:r w:rsidRPr="00A00A31">
        <w:rPr>
          <w:rFonts w:ascii="PT Astra Serif" w:hAnsi="PT Astra Serif"/>
          <w:sz w:val="20"/>
          <w:szCs w:val="20"/>
          <w:shd w:val="clear" w:color="auto" w:fill="FFFFFF"/>
        </w:rPr>
        <w:t>муниципальных правовых актов для включения в общий Регистр Новосибирской области.</w:t>
      </w:r>
    </w:p>
    <w:p w:rsidR="00A00A31" w:rsidRPr="00A00A31" w:rsidRDefault="00A00A31" w:rsidP="00A00A31">
      <w:pPr>
        <w:ind w:firstLine="567"/>
        <w:jc w:val="both"/>
        <w:rPr>
          <w:rFonts w:ascii="PT Astra Serif" w:hAnsi="PT Astra Serif"/>
          <w:sz w:val="20"/>
          <w:szCs w:val="20"/>
          <w:shd w:val="clear" w:color="auto" w:fill="FFFFFF"/>
        </w:rPr>
      </w:pPr>
      <w:r w:rsidRPr="00A00A31">
        <w:rPr>
          <w:rFonts w:ascii="PT Astra Serif" w:hAnsi="PT Astra Serif"/>
          <w:sz w:val="20"/>
          <w:szCs w:val="20"/>
          <w:shd w:val="clear" w:color="auto" w:fill="FFFFFF"/>
        </w:rPr>
        <w:t>Все проекты решений проходят антикоррупционную экспертизу.</w:t>
      </w:r>
    </w:p>
    <w:p w:rsidR="00A00A31" w:rsidRPr="00A00A31" w:rsidRDefault="00A00A31" w:rsidP="00A00A31">
      <w:pPr>
        <w:ind w:firstLine="567"/>
        <w:jc w:val="both"/>
        <w:rPr>
          <w:rFonts w:ascii="PT Astra Serif" w:hAnsi="PT Astra Serif"/>
          <w:color w:val="030000"/>
          <w:sz w:val="20"/>
          <w:szCs w:val="20"/>
        </w:rPr>
      </w:pPr>
      <w:r w:rsidRPr="00A00A31">
        <w:rPr>
          <w:rFonts w:ascii="PT Astra Serif" w:hAnsi="PT Astra Serif"/>
          <w:color w:val="030000"/>
          <w:sz w:val="20"/>
          <w:szCs w:val="20"/>
        </w:rPr>
        <w:t>На основании протестов и представлений Татарской межрайонной прокуратуры в  связи с изменениями в законодательстве внесены изменения в 11 действующих  нормативных правовых актов Совета депутатов.</w:t>
      </w:r>
    </w:p>
    <w:p w:rsidR="00A00A31" w:rsidRPr="00A00A31" w:rsidRDefault="00A00A31" w:rsidP="00A00A31">
      <w:pPr>
        <w:pStyle w:val="33"/>
        <w:tabs>
          <w:tab w:val="left" w:pos="720"/>
          <w:tab w:val="left" w:pos="900"/>
        </w:tabs>
        <w:spacing w:after="0"/>
        <w:ind w:left="0" w:firstLine="539"/>
        <w:jc w:val="both"/>
        <w:rPr>
          <w:rFonts w:ascii="PT Astra Serif" w:hAnsi="PT Astra Serif"/>
          <w:sz w:val="20"/>
          <w:szCs w:val="20"/>
        </w:rPr>
      </w:pPr>
      <w:r w:rsidRPr="00A00A31">
        <w:rPr>
          <w:rFonts w:ascii="PT Astra Serif" w:hAnsi="PT Astra Serif"/>
          <w:sz w:val="20"/>
          <w:szCs w:val="20"/>
        </w:rPr>
        <w:t>Все решения Совета депутатов сельского поселения имеют юридическую силу, для чего  своевременно были размещены в  сети Интернет на официальном сайте</w:t>
      </w:r>
      <w:r w:rsidRPr="00A00A31">
        <w:rPr>
          <w:rFonts w:ascii="PT Astra Serif" w:hAnsi="PT Astra Serif"/>
          <w:color w:val="030000"/>
          <w:sz w:val="20"/>
          <w:szCs w:val="20"/>
        </w:rPr>
        <w:t xml:space="preserve"> администрации сельского поселения и</w:t>
      </w:r>
      <w:r w:rsidRPr="00A00A31">
        <w:rPr>
          <w:rFonts w:ascii="PT Astra Serif" w:hAnsi="PT Astra Serif"/>
          <w:sz w:val="20"/>
          <w:szCs w:val="20"/>
        </w:rPr>
        <w:t xml:space="preserve"> опубликованы в местном печатном издании «Новомихайловский вестник». </w:t>
      </w:r>
    </w:p>
    <w:p w:rsidR="00A00A31" w:rsidRPr="00A00A31" w:rsidRDefault="00A00A31" w:rsidP="00A00A31">
      <w:pPr>
        <w:pStyle w:val="33"/>
        <w:tabs>
          <w:tab w:val="left" w:pos="720"/>
          <w:tab w:val="left" w:pos="900"/>
        </w:tabs>
        <w:spacing w:after="0"/>
        <w:ind w:left="0" w:firstLine="539"/>
        <w:jc w:val="both"/>
        <w:rPr>
          <w:rFonts w:ascii="PT Astra Serif" w:hAnsi="PT Astra Serif"/>
          <w:sz w:val="20"/>
          <w:szCs w:val="20"/>
        </w:rPr>
      </w:pPr>
    </w:p>
    <w:p w:rsidR="00A00A31" w:rsidRPr="00A00A31" w:rsidRDefault="00A00A31" w:rsidP="00A00A31">
      <w:pPr>
        <w:pStyle w:val="33"/>
        <w:tabs>
          <w:tab w:val="left" w:pos="720"/>
          <w:tab w:val="left" w:pos="900"/>
        </w:tabs>
        <w:spacing w:after="0"/>
        <w:ind w:left="0" w:firstLine="539"/>
        <w:jc w:val="both"/>
        <w:rPr>
          <w:rFonts w:ascii="PT Astra Serif" w:hAnsi="PT Astra Serif"/>
          <w:sz w:val="20"/>
          <w:szCs w:val="20"/>
        </w:rPr>
      </w:pPr>
      <w:r w:rsidRPr="00A00A31">
        <w:rPr>
          <w:rFonts w:ascii="PT Astra Serif" w:hAnsi="PT Astra Serif"/>
          <w:sz w:val="20"/>
          <w:szCs w:val="20"/>
        </w:rPr>
        <w:lastRenderedPageBreak/>
        <w:t xml:space="preserve">Работа представительного органа строилась на принципах открытости и гласности. Для  эффективного и оперативного взаимодействия в мессенджере Ватсап создана группа «Совет депутатов». </w:t>
      </w:r>
    </w:p>
    <w:p w:rsidR="00A00A31" w:rsidRPr="00A00A31" w:rsidRDefault="00A00A31" w:rsidP="00A00A31">
      <w:pPr>
        <w:pStyle w:val="ae"/>
        <w:spacing w:after="0" w:afterAutospacing="0"/>
        <w:ind w:firstLine="567"/>
        <w:jc w:val="both"/>
        <w:rPr>
          <w:rFonts w:ascii="PT Astra Serif" w:hAnsi="PT Astra Serif"/>
          <w:sz w:val="20"/>
          <w:szCs w:val="20"/>
        </w:rPr>
      </w:pPr>
    </w:p>
    <w:p w:rsidR="00A00A31" w:rsidRPr="00A00A31" w:rsidRDefault="00A00A31" w:rsidP="00A00A31">
      <w:pPr>
        <w:pStyle w:val="ae"/>
        <w:spacing w:after="0" w:afterAutospacing="0"/>
        <w:ind w:firstLine="567"/>
        <w:jc w:val="both"/>
        <w:rPr>
          <w:rFonts w:ascii="PT Astra Serif" w:hAnsi="PT Astra Serif"/>
          <w:sz w:val="20"/>
          <w:szCs w:val="20"/>
        </w:rPr>
      </w:pPr>
      <w:r w:rsidRPr="00A00A31">
        <w:rPr>
          <w:rFonts w:ascii="PT Astra Serif" w:hAnsi="PT Astra Serif"/>
          <w:sz w:val="20"/>
          <w:szCs w:val="20"/>
        </w:rPr>
        <w:t xml:space="preserve">Анализируя работу представительного органа, нужно отметить, что средняя явка депутатов на  заседаниях сессий Совета, проведенных в отчетном периоде, составила </w:t>
      </w:r>
      <w:r w:rsidRPr="00A00A31">
        <w:rPr>
          <w:rFonts w:ascii="PT Astra Serif" w:hAnsi="PT Astra Serif"/>
          <w:b/>
          <w:color w:val="000000" w:themeColor="text1"/>
          <w:sz w:val="20"/>
          <w:szCs w:val="20"/>
        </w:rPr>
        <w:t>71,4</w:t>
      </w:r>
      <w:r w:rsidRPr="00A00A31">
        <w:rPr>
          <w:rFonts w:ascii="PT Astra Serif" w:hAnsi="PT Astra Serif"/>
          <w:color w:val="000000" w:themeColor="text1"/>
          <w:sz w:val="20"/>
          <w:szCs w:val="20"/>
        </w:rPr>
        <w:t xml:space="preserve"> % </w:t>
      </w:r>
      <w:r w:rsidRPr="00A00A31">
        <w:rPr>
          <w:rFonts w:ascii="PT Astra Serif" w:hAnsi="PT Astra Serif"/>
          <w:sz w:val="20"/>
          <w:szCs w:val="20"/>
        </w:rPr>
        <w:t xml:space="preserve">от числа членов представительного органа. Необходимо признать, что уровень явки средний. Убедительная просьба ко всем депутатам-в случае невозможности присутствия на заседании по уважительной причине  проинформируйте об этом нашего  куратора  Елену Владимировну </w:t>
      </w:r>
      <w:r w:rsidRPr="00A00A31">
        <w:rPr>
          <w:rFonts w:ascii="PT Astra Serif" w:hAnsi="PT Astra Serif"/>
          <w:b/>
          <w:sz w:val="20"/>
          <w:szCs w:val="20"/>
        </w:rPr>
        <w:t>заблаговременно</w:t>
      </w:r>
      <w:r w:rsidRPr="00A00A31">
        <w:rPr>
          <w:rFonts w:ascii="PT Astra Serif" w:hAnsi="PT Astra Serif"/>
          <w:sz w:val="20"/>
          <w:szCs w:val="20"/>
        </w:rPr>
        <w:t xml:space="preserve">. Напомню, что для работы сессии и принятия решений необходимо присутствие не менее 5  депутатов. Анализ показывает, что в среднем в заседаниях принимают участие 5 депутатов из 7 действующих. Без кворума мы не можем проводить заседания, а учитывая, что все мы люди занятые, давайте уважать друг друга. </w:t>
      </w:r>
    </w:p>
    <w:p w:rsidR="00A00A31" w:rsidRPr="00A00A31" w:rsidRDefault="00A00A31" w:rsidP="00A00A31">
      <w:pPr>
        <w:pStyle w:val="a7"/>
        <w:ind w:firstLine="708"/>
        <w:rPr>
          <w:rFonts w:ascii="PT Astra Serif" w:hAnsi="PT Astra Serif"/>
          <w:sz w:val="20"/>
          <w:szCs w:val="20"/>
        </w:rPr>
      </w:pPr>
    </w:p>
    <w:p w:rsidR="00A00A31" w:rsidRPr="00A00A31" w:rsidRDefault="00A00A31" w:rsidP="00A00A31">
      <w:pPr>
        <w:jc w:val="both"/>
        <w:rPr>
          <w:rFonts w:ascii="PT Astra Serif" w:hAnsi="PT Astra Serif"/>
          <w:color w:val="FF0000"/>
          <w:sz w:val="20"/>
          <w:szCs w:val="20"/>
        </w:rPr>
      </w:pPr>
      <w:r w:rsidRPr="00A00A31">
        <w:rPr>
          <w:rFonts w:ascii="PT Astra Serif" w:hAnsi="PT Astra Serif"/>
          <w:sz w:val="20"/>
          <w:szCs w:val="20"/>
        </w:rPr>
        <w:t xml:space="preserve">           Анализ  вопросов, которые  рассматривались на сессиях, показывает, что</w:t>
      </w:r>
      <w:r w:rsidRPr="00A00A31">
        <w:rPr>
          <w:rFonts w:ascii="PT Astra Serif" w:hAnsi="PT Astra Serif"/>
          <w:color w:val="030000"/>
          <w:sz w:val="20"/>
          <w:szCs w:val="20"/>
        </w:rPr>
        <w:t xml:space="preserve"> большинство принятых нормативных правовых актов относятся к вопросам бюджетно-</w:t>
      </w:r>
      <w:r w:rsidRPr="00A00A31">
        <w:rPr>
          <w:rFonts w:ascii="PT Astra Serif" w:hAnsi="PT Astra Serif"/>
          <w:sz w:val="20"/>
          <w:szCs w:val="20"/>
        </w:rPr>
        <w:t xml:space="preserve">финансовой, налоговой  деятельности, а также вопросам благоустройства, имущественной и земельной сферы.  </w:t>
      </w:r>
    </w:p>
    <w:p w:rsidR="00A00A31" w:rsidRPr="00A00A31" w:rsidRDefault="00A00A31" w:rsidP="00A00A31">
      <w:pPr>
        <w:pStyle w:val="ae"/>
        <w:spacing w:after="0" w:afterAutospacing="0"/>
        <w:ind w:firstLine="708"/>
        <w:jc w:val="both"/>
        <w:rPr>
          <w:rFonts w:ascii="PT Astra Serif" w:hAnsi="PT Astra Serif"/>
          <w:color w:val="030000"/>
          <w:sz w:val="20"/>
          <w:szCs w:val="20"/>
        </w:rPr>
      </w:pPr>
      <w:r w:rsidRPr="00A00A31">
        <w:rPr>
          <w:rFonts w:ascii="PT Astra Serif" w:hAnsi="PT Astra Serif"/>
          <w:sz w:val="20"/>
          <w:szCs w:val="20"/>
        </w:rPr>
        <w:t>Вопросы принятия и расходования местного</w:t>
      </w:r>
      <w:r w:rsidRPr="00A00A31">
        <w:rPr>
          <w:rFonts w:ascii="PT Astra Serif" w:hAnsi="PT Astra Serif"/>
          <w:color w:val="030000"/>
          <w:sz w:val="20"/>
          <w:szCs w:val="20"/>
        </w:rPr>
        <w:t xml:space="preserve"> бюджета, по-прежнему, остаются под пристальным вниманием и контролем сельского Совета депутатов. Бюджет 2021 года был не простым, поэтому в данный период  </w:t>
      </w:r>
      <w:r w:rsidRPr="00A00A31">
        <w:rPr>
          <w:rFonts w:ascii="PT Astra Serif" w:hAnsi="PT Astra Serif"/>
          <w:color w:val="000000" w:themeColor="text1"/>
          <w:sz w:val="20"/>
          <w:szCs w:val="20"/>
        </w:rPr>
        <w:t xml:space="preserve">неоднократно </w:t>
      </w:r>
      <w:r w:rsidRPr="00A00A31">
        <w:rPr>
          <w:rFonts w:ascii="PT Astra Serif" w:hAnsi="PT Astra Serif"/>
          <w:color w:val="030000"/>
          <w:sz w:val="20"/>
          <w:szCs w:val="20"/>
        </w:rPr>
        <w:t xml:space="preserve"> на сессии рассматривался вопрос о внесении изменений в бюджет поселения на текущий год.</w:t>
      </w:r>
    </w:p>
    <w:p w:rsidR="00A00A31" w:rsidRPr="00A00A31" w:rsidRDefault="00A00A31" w:rsidP="00A00A31">
      <w:pPr>
        <w:pStyle w:val="ae"/>
        <w:spacing w:after="0" w:afterAutospacing="0"/>
        <w:ind w:firstLine="708"/>
        <w:jc w:val="both"/>
        <w:rPr>
          <w:rFonts w:ascii="PT Astra Serif" w:hAnsi="PT Astra Serif"/>
          <w:color w:val="030000"/>
          <w:sz w:val="20"/>
          <w:szCs w:val="20"/>
        </w:rPr>
      </w:pPr>
    </w:p>
    <w:p w:rsidR="00A00A31" w:rsidRPr="00A00A31" w:rsidRDefault="00A00A31" w:rsidP="00A00A31">
      <w:pPr>
        <w:pStyle w:val="ae"/>
        <w:spacing w:after="0" w:afterAutospacing="0"/>
        <w:ind w:firstLine="708"/>
        <w:jc w:val="both"/>
        <w:rPr>
          <w:rFonts w:ascii="PT Astra Serif" w:hAnsi="PT Astra Serif"/>
          <w:color w:val="030000"/>
          <w:sz w:val="20"/>
          <w:szCs w:val="20"/>
        </w:rPr>
      </w:pPr>
      <w:r w:rsidRPr="00A00A31">
        <w:rPr>
          <w:rFonts w:ascii="PT Astra Serif" w:hAnsi="PT Astra Serif"/>
          <w:color w:val="030000"/>
          <w:sz w:val="20"/>
          <w:szCs w:val="20"/>
        </w:rPr>
        <w:t xml:space="preserve">Особое внимание было направлено на информированность жителей сельского поселения о работе представительного органа. Согласно Федеральному закону от 09.02.2009 №8-ФЗ «Об обеспечении доступа к информации о деятельности государственных органов и органов местного самоуправления» информация о деятельности Совета депутатов сельского поселения Новомихайловского сельсовета регулярно размещается на официальном сайте администрации сельского поселения в сети Интернет. Избиратели  имеют возможность в любой момент посетить сайт и найти хронику последних новостей и событий, связанную с работой депутатов, ознакомиться с планом работы Совета, принятыми решениями. </w:t>
      </w:r>
    </w:p>
    <w:p w:rsidR="00A00A31" w:rsidRPr="00A00A31" w:rsidRDefault="00A00A31" w:rsidP="00A00A31">
      <w:pPr>
        <w:pStyle w:val="ae"/>
        <w:spacing w:after="0" w:afterAutospacing="0"/>
        <w:ind w:firstLine="708"/>
        <w:jc w:val="both"/>
        <w:rPr>
          <w:rFonts w:ascii="PT Astra Serif" w:hAnsi="PT Astra Serif"/>
          <w:color w:val="030000"/>
          <w:sz w:val="20"/>
          <w:szCs w:val="20"/>
        </w:rPr>
      </w:pPr>
    </w:p>
    <w:p w:rsidR="00A00A31" w:rsidRPr="00A00A31" w:rsidRDefault="00A00A31" w:rsidP="00A00A31">
      <w:pPr>
        <w:autoSpaceDE w:val="0"/>
        <w:autoSpaceDN w:val="0"/>
        <w:adjustRightInd w:val="0"/>
        <w:ind w:firstLine="567"/>
        <w:jc w:val="both"/>
        <w:rPr>
          <w:rFonts w:ascii="PT Astra Serif" w:hAnsi="PT Astra Serif"/>
          <w:sz w:val="20"/>
          <w:szCs w:val="20"/>
        </w:rPr>
      </w:pPr>
      <w:r w:rsidRPr="00A00A31">
        <w:rPr>
          <w:rFonts w:ascii="PT Astra Serif" w:eastAsia="Calibri" w:hAnsi="PT Astra Serif"/>
          <w:sz w:val="20"/>
          <w:szCs w:val="20"/>
        </w:rPr>
        <w:t xml:space="preserve">  </w:t>
      </w:r>
      <w:r w:rsidRPr="00A00A31">
        <w:rPr>
          <w:rFonts w:ascii="PT Astra Serif" w:hAnsi="PT Astra Serif"/>
          <w:sz w:val="20"/>
          <w:szCs w:val="20"/>
        </w:rPr>
        <w:t>Уважаемые депутаты! Если вы проводите работу со своими избирателями, делитесь информацией и мы будем размещать сведения о вашей деятельности на сайте, в социальных сетях и при возможности в СМИ.</w:t>
      </w:r>
    </w:p>
    <w:p w:rsidR="00A00A31" w:rsidRPr="00A00A31" w:rsidRDefault="00A00A31" w:rsidP="00A00A31">
      <w:pPr>
        <w:autoSpaceDE w:val="0"/>
        <w:autoSpaceDN w:val="0"/>
        <w:adjustRightInd w:val="0"/>
        <w:ind w:firstLine="567"/>
        <w:jc w:val="both"/>
        <w:rPr>
          <w:rFonts w:ascii="PT Astra Serif" w:hAnsi="PT Astra Serif"/>
          <w:sz w:val="20"/>
          <w:szCs w:val="20"/>
        </w:rPr>
      </w:pPr>
    </w:p>
    <w:p w:rsidR="00A00A31" w:rsidRPr="00A00A31" w:rsidRDefault="00A00A31" w:rsidP="00A00A31">
      <w:pPr>
        <w:ind w:firstLine="708"/>
        <w:jc w:val="both"/>
        <w:rPr>
          <w:rFonts w:ascii="PT Astra Serif" w:hAnsi="PT Astra Serif"/>
          <w:sz w:val="20"/>
          <w:szCs w:val="20"/>
        </w:rPr>
      </w:pPr>
      <w:r w:rsidRPr="00A00A31">
        <w:rPr>
          <w:rFonts w:ascii="PT Astra Serif" w:hAnsi="PT Astra Serif"/>
          <w:sz w:val="20"/>
          <w:szCs w:val="20"/>
        </w:rPr>
        <w:t>Особое значение в деятельности Совета  депутатов мы придаём взаимодействию с населением. Предлагаю к следующей сессии Совета депутатов подготовить письменную информацию о своей работе с избирателями в 2021 году.</w:t>
      </w:r>
    </w:p>
    <w:p w:rsidR="00A00A31" w:rsidRPr="00A00A31" w:rsidRDefault="00A00A31" w:rsidP="00A00A31">
      <w:pPr>
        <w:ind w:firstLine="708"/>
        <w:jc w:val="both"/>
        <w:rPr>
          <w:rFonts w:ascii="PT Astra Serif" w:hAnsi="PT Astra Serif"/>
          <w:sz w:val="20"/>
          <w:szCs w:val="20"/>
        </w:rPr>
      </w:pPr>
    </w:p>
    <w:p w:rsidR="00A00A31" w:rsidRPr="00A00A31" w:rsidRDefault="00A00A31" w:rsidP="00A00A31">
      <w:pPr>
        <w:pStyle w:val="msonormalcxspmiddlemailrucssattributepostfix"/>
        <w:shd w:val="clear" w:color="auto" w:fill="FFFFFF"/>
        <w:spacing w:before="0" w:beforeAutospacing="0" w:after="0" w:afterAutospacing="0"/>
        <w:ind w:firstLine="567"/>
        <w:jc w:val="both"/>
        <w:rPr>
          <w:rFonts w:ascii="PT Astra Serif" w:hAnsi="PT Astra Serif"/>
          <w:color w:val="000000"/>
          <w:sz w:val="20"/>
          <w:szCs w:val="20"/>
        </w:rPr>
      </w:pPr>
      <w:r w:rsidRPr="00A00A31">
        <w:rPr>
          <w:rFonts w:ascii="PT Astra Serif" w:hAnsi="PT Astra Serif"/>
          <w:bCs/>
          <w:sz w:val="20"/>
          <w:szCs w:val="20"/>
        </w:rPr>
        <w:t xml:space="preserve">Таковы основные итоги работы депутатского корпуса в 2021 году. </w:t>
      </w:r>
    </w:p>
    <w:p w:rsidR="00A00A31" w:rsidRPr="00A00A31" w:rsidRDefault="00A00A31" w:rsidP="00A00A31">
      <w:pPr>
        <w:ind w:firstLine="708"/>
        <w:jc w:val="both"/>
        <w:rPr>
          <w:rFonts w:ascii="PT Astra Serif" w:hAnsi="PT Astra Serif"/>
          <w:sz w:val="20"/>
          <w:szCs w:val="20"/>
        </w:rPr>
      </w:pPr>
    </w:p>
    <w:p w:rsidR="00A00A31" w:rsidRPr="00A00A31" w:rsidRDefault="00A00A31" w:rsidP="00A00A31">
      <w:pPr>
        <w:ind w:firstLine="708"/>
        <w:rPr>
          <w:rFonts w:ascii="PT Astra Serif" w:hAnsi="PT Astra Serif"/>
          <w:sz w:val="20"/>
          <w:szCs w:val="20"/>
        </w:rPr>
      </w:pPr>
      <w:r w:rsidRPr="00A00A31">
        <w:rPr>
          <w:rFonts w:ascii="PT Astra Serif" w:hAnsi="PT Astra Serif"/>
          <w:sz w:val="20"/>
          <w:szCs w:val="20"/>
        </w:rPr>
        <w:t xml:space="preserve">Председатель Совета депутатов сельского поселения </w:t>
      </w:r>
    </w:p>
    <w:p w:rsidR="00A00A31" w:rsidRPr="00A00A31" w:rsidRDefault="00A00A31" w:rsidP="00A00A31">
      <w:pPr>
        <w:ind w:firstLine="708"/>
        <w:rPr>
          <w:rFonts w:ascii="PT Astra Serif" w:hAnsi="PT Astra Serif"/>
          <w:sz w:val="20"/>
          <w:szCs w:val="20"/>
        </w:rPr>
      </w:pPr>
      <w:r w:rsidRPr="00A00A31">
        <w:rPr>
          <w:rFonts w:ascii="PT Astra Serif" w:hAnsi="PT Astra Serif"/>
          <w:sz w:val="20"/>
          <w:szCs w:val="20"/>
        </w:rPr>
        <w:t xml:space="preserve">Новомихайловского сельсовета </w:t>
      </w:r>
    </w:p>
    <w:p w:rsidR="00A00A31" w:rsidRPr="00A00A31" w:rsidRDefault="00A00A31" w:rsidP="00A00A31">
      <w:pPr>
        <w:ind w:firstLine="708"/>
        <w:rPr>
          <w:rFonts w:ascii="PT Astra Serif" w:hAnsi="PT Astra Serif"/>
          <w:sz w:val="20"/>
          <w:szCs w:val="20"/>
        </w:rPr>
      </w:pPr>
      <w:r w:rsidRPr="00A00A31">
        <w:rPr>
          <w:rFonts w:ascii="PT Astra Serif" w:hAnsi="PT Astra Serif"/>
          <w:sz w:val="20"/>
          <w:szCs w:val="20"/>
        </w:rPr>
        <w:t>Татарского муниципального района Новосибирской области                    С.А.Штенгауэр</w:t>
      </w:r>
    </w:p>
    <w:p w:rsidR="00BE3C44" w:rsidRPr="00A00A31" w:rsidRDefault="00BE3C44" w:rsidP="003A3C8C">
      <w:pPr>
        <w:jc w:val="center"/>
        <w:rPr>
          <w:rFonts w:ascii="PT Astra Serif" w:hAnsi="PT Astra Serif"/>
          <w:sz w:val="20"/>
          <w:szCs w:val="20"/>
        </w:rPr>
      </w:pPr>
    </w:p>
    <w:p w:rsidR="00BE3C44" w:rsidRPr="00A00A31"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A00A31" w:rsidRDefault="00A00A31" w:rsidP="003A3C8C">
      <w:pPr>
        <w:jc w:val="center"/>
        <w:rPr>
          <w:rFonts w:ascii="PT Astra Serif" w:hAnsi="PT Astra Serif"/>
          <w:sz w:val="20"/>
          <w:szCs w:val="20"/>
        </w:rPr>
      </w:pPr>
    </w:p>
    <w:p w:rsidR="00A00A31" w:rsidRDefault="00A00A31" w:rsidP="003A3C8C">
      <w:pPr>
        <w:jc w:val="center"/>
        <w:rPr>
          <w:rFonts w:ascii="PT Astra Serif" w:hAnsi="PT Astra Serif"/>
          <w:sz w:val="20"/>
          <w:szCs w:val="20"/>
        </w:rPr>
      </w:pPr>
    </w:p>
    <w:p w:rsidR="00A00A31" w:rsidRDefault="00A00A31"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tbl>
      <w:tblPr>
        <w:tblpPr w:leftFromText="180" w:rightFromText="180" w:vertAnchor="text" w:horzAnchor="margin" w:tblpY="102"/>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BE3C44" w:rsidRPr="00CD584F" w:rsidTr="00BE3C44">
        <w:trPr>
          <w:trHeight w:val="1564"/>
        </w:trPr>
        <w:tc>
          <w:tcPr>
            <w:tcW w:w="3227" w:type="dxa"/>
          </w:tcPr>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u w:val="single"/>
              </w:rPr>
            </w:pPr>
            <w:r w:rsidRPr="00CD584F">
              <w:rPr>
                <w:rFonts w:ascii="PT Astra Serif" w:hAnsi="PT Astra Serif"/>
                <w:i/>
                <w:sz w:val="20"/>
                <w:szCs w:val="20"/>
                <w:u w:val="single"/>
              </w:rPr>
              <w:t>Учредитель:</w:t>
            </w:r>
          </w:p>
          <w:p w:rsidR="00BE3C44" w:rsidRPr="00CD584F" w:rsidRDefault="00BE3C44" w:rsidP="00BE3C44">
            <w:pPr>
              <w:widowControl w:val="0"/>
              <w:autoSpaceDE w:val="0"/>
              <w:autoSpaceDN w:val="0"/>
              <w:adjustRightInd w:val="0"/>
              <w:ind w:right="-1"/>
              <w:jc w:val="center"/>
              <w:rPr>
                <w:rFonts w:ascii="PT Astra Serif" w:hAnsi="PT Astra Serif"/>
                <w:i/>
                <w:sz w:val="20"/>
                <w:szCs w:val="20"/>
              </w:rPr>
            </w:pPr>
            <w:r w:rsidRPr="00CD584F">
              <w:rPr>
                <w:rFonts w:ascii="PT Astra Serif" w:hAnsi="PT Astra Serif"/>
                <w:i/>
                <w:sz w:val="20"/>
                <w:szCs w:val="20"/>
              </w:rPr>
              <w:t xml:space="preserve">администрация </w:t>
            </w:r>
          </w:p>
          <w:p w:rsidR="00BE3C44" w:rsidRPr="00CD584F" w:rsidRDefault="00BE3C44" w:rsidP="00BE3C44">
            <w:pPr>
              <w:widowControl w:val="0"/>
              <w:autoSpaceDE w:val="0"/>
              <w:autoSpaceDN w:val="0"/>
              <w:adjustRightInd w:val="0"/>
              <w:ind w:right="-1"/>
              <w:jc w:val="center"/>
              <w:rPr>
                <w:rFonts w:ascii="PT Astra Serif" w:hAnsi="PT Astra Serif"/>
                <w:i/>
                <w:sz w:val="20"/>
                <w:szCs w:val="20"/>
              </w:rPr>
            </w:pPr>
            <w:r w:rsidRPr="00CD584F">
              <w:rPr>
                <w:rFonts w:ascii="PT Astra Serif" w:hAnsi="PT Astra Serif"/>
                <w:i/>
                <w:sz w:val="20"/>
                <w:szCs w:val="20"/>
              </w:rPr>
              <w:t>Новомихайловского сельсовета</w:t>
            </w:r>
          </w:p>
          <w:p w:rsidR="00BE3C44" w:rsidRPr="00CD584F" w:rsidRDefault="00BE3C44" w:rsidP="00BE3C44">
            <w:pPr>
              <w:widowControl w:val="0"/>
              <w:autoSpaceDE w:val="0"/>
              <w:autoSpaceDN w:val="0"/>
              <w:adjustRightInd w:val="0"/>
              <w:ind w:right="-1"/>
              <w:jc w:val="center"/>
              <w:rPr>
                <w:rFonts w:ascii="PT Astra Serif" w:hAnsi="PT Astra Serif"/>
                <w:i/>
                <w:sz w:val="20"/>
                <w:szCs w:val="20"/>
              </w:rPr>
            </w:pPr>
            <w:r w:rsidRPr="00CD584F">
              <w:rPr>
                <w:rFonts w:ascii="PT Astra Serif" w:hAnsi="PT Astra Serif"/>
                <w:i/>
                <w:sz w:val="20"/>
                <w:szCs w:val="20"/>
              </w:rPr>
              <w:t>Ответственный за выпуск:</w:t>
            </w:r>
          </w:p>
          <w:p w:rsidR="00BE3C44" w:rsidRPr="00CD584F" w:rsidRDefault="00BE3C44" w:rsidP="00BE3C44">
            <w:pPr>
              <w:widowControl w:val="0"/>
              <w:autoSpaceDE w:val="0"/>
              <w:autoSpaceDN w:val="0"/>
              <w:adjustRightInd w:val="0"/>
              <w:ind w:right="-1"/>
              <w:jc w:val="center"/>
              <w:rPr>
                <w:rFonts w:ascii="PT Astra Serif" w:hAnsi="PT Astra Serif"/>
                <w:i/>
                <w:sz w:val="20"/>
                <w:szCs w:val="20"/>
              </w:rPr>
            </w:pPr>
            <w:r w:rsidRPr="00CD584F">
              <w:rPr>
                <w:rFonts w:ascii="PT Astra Serif" w:hAnsi="PT Astra Serif"/>
                <w:i/>
                <w:sz w:val="20"/>
                <w:szCs w:val="20"/>
              </w:rPr>
              <w:t>Логачёва Е.В.</w:t>
            </w: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p>
        </w:tc>
        <w:tc>
          <w:tcPr>
            <w:tcW w:w="3402" w:type="dxa"/>
          </w:tcPr>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u w:val="single"/>
              </w:rPr>
            </w:pPr>
            <w:r w:rsidRPr="00CD584F">
              <w:rPr>
                <w:rFonts w:ascii="PT Astra Serif" w:hAnsi="PT Astra Serif"/>
                <w:i/>
                <w:sz w:val="20"/>
                <w:szCs w:val="20"/>
                <w:u w:val="single"/>
              </w:rPr>
              <w:t xml:space="preserve">Наш адрес: </w:t>
            </w:r>
          </w:p>
          <w:p w:rsidR="00BE3C44" w:rsidRPr="00CD584F" w:rsidRDefault="00BE3C44" w:rsidP="00BE3C44">
            <w:pPr>
              <w:widowControl w:val="0"/>
              <w:autoSpaceDE w:val="0"/>
              <w:autoSpaceDN w:val="0"/>
              <w:adjustRightInd w:val="0"/>
              <w:ind w:right="-1"/>
              <w:jc w:val="center"/>
              <w:rPr>
                <w:rFonts w:ascii="PT Astra Serif" w:hAnsi="PT Astra Serif"/>
                <w:i/>
                <w:sz w:val="20"/>
                <w:szCs w:val="20"/>
              </w:rPr>
            </w:pPr>
            <w:r w:rsidRPr="00CD584F">
              <w:rPr>
                <w:rFonts w:ascii="PT Astra Serif" w:hAnsi="PT Astra Serif"/>
                <w:i/>
                <w:sz w:val="20"/>
                <w:szCs w:val="20"/>
              </w:rPr>
              <w:t xml:space="preserve">632140 Новосибирская область </w:t>
            </w: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r w:rsidRPr="00CD584F">
              <w:rPr>
                <w:rFonts w:ascii="PT Astra Serif" w:hAnsi="PT Astra Serif"/>
                <w:i/>
                <w:sz w:val="20"/>
                <w:szCs w:val="20"/>
              </w:rPr>
              <w:t>Татарский район с.Новомихайловка ул.Учительская, 2 а</w:t>
            </w:r>
          </w:p>
        </w:tc>
        <w:tc>
          <w:tcPr>
            <w:tcW w:w="1231" w:type="dxa"/>
          </w:tcPr>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u w:val="single"/>
              </w:rPr>
            </w:pPr>
            <w:r w:rsidRPr="00CD584F">
              <w:rPr>
                <w:rFonts w:ascii="PT Astra Serif" w:hAnsi="PT Astra Serif"/>
                <w:i/>
                <w:sz w:val="20"/>
                <w:szCs w:val="20"/>
                <w:u w:val="single"/>
              </w:rPr>
              <w:t>Тираж:</w:t>
            </w: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r w:rsidRPr="00CD584F">
              <w:rPr>
                <w:rFonts w:ascii="PT Astra Serif" w:hAnsi="PT Astra Serif"/>
                <w:i/>
                <w:sz w:val="20"/>
                <w:szCs w:val="20"/>
              </w:rPr>
              <w:t xml:space="preserve"> 50 экз.</w:t>
            </w:r>
          </w:p>
        </w:tc>
        <w:tc>
          <w:tcPr>
            <w:tcW w:w="1037" w:type="dxa"/>
          </w:tcPr>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u w:val="single"/>
              </w:rPr>
            </w:pPr>
            <w:r w:rsidRPr="00CD584F">
              <w:rPr>
                <w:rFonts w:ascii="PT Astra Serif" w:hAnsi="PT Astra Serif"/>
                <w:i/>
                <w:sz w:val="20"/>
                <w:szCs w:val="20"/>
                <w:u w:val="single"/>
              </w:rPr>
              <w:t>Телефон:</w:t>
            </w: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r w:rsidRPr="00CD584F">
              <w:rPr>
                <w:rFonts w:ascii="PT Astra Serif" w:hAnsi="PT Astra Serif"/>
                <w:i/>
                <w:sz w:val="20"/>
                <w:szCs w:val="20"/>
              </w:rPr>
              <w:t>42-144</w:t>
            </w:r>
          </w:p>
          <w:p w:rsidR="00BE3C44" w:rsidRPr="00CD584F" w:rsidRDefault="00BE3C44" w:rsidP="00BE3C44">
            <w:pPr>
              <w:widowControl w:val="0"/>
              <w:autoSpaceDE w:val="0"/>
              <w:autoSpaceDN w:val="0"/>
              <w:adjustRightInd w:val="0"/>
              <w:spacing w:line="209" w:lineRule="exact"/>
              <w:ind w:right="-1"/>
              <w:rPr>
                <w:rFonts w:ascii="PT Astra Serif" w:hAnsi="PT Astra Serif"/>
                <w:i/>
                <w:sz w:val="20"/>
                <w:szCs w:val="20"/>
              </w:rPr>
            </w:pP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p>
        </w:tc>
        <w:tc>
          <w:tcPr>
            <w:tcW w:w="1418" w:type="dxa"/>
          </w:tcPr>
          <w:p w:rsidR="00BE3C44" w:rsidRPr="00CD584F" w:rsidRDefault="00BE3C44" w:rsidP="00BE3C44">
            <w:pPr>
              <w:widowControl w:val="0"/>
              <w:autoSpaceDE w:val="0"/>
              <w:autoSpaceDN w:val="0"/>
              <w:adjustRightInd w:val="0"/>
              <w:spacing w:line="209" w:lineRule="exact"/>
              <w:ind w:right="-1" w:hanging="390"/>
              <w:jc w:val="center"/>
              <w:rPr>
                <w:rFonts w:ascii="PT Astra Serif" w:hAnsi="PT Astra Serif"/>
                <w:i/>
                <w:sz w:val="20"/>
                <w:szCs w:val="20"/>
                <w:u w:val="single"/>
              </w:rPr>
            </w:pPr>
            <w:r w:rsidRPr="00CD584F">
              <w:rPr>
                <w:rFonts w:ascii="PT Astra Serif" w:hAnsi="PT Astra Serif"/>
                <w:i/>
                <w:sz w:val="20"/>
                <w:szCs w:val="20"/>
                <w:u w:val="single"/>
              </w:rPr>
              <w:t xml:space="preserve">    </w:t>
            </w:r>
            <w:r w:rsidRPr="00CD584F">
              <w:rPr>
                <w:rFonts w:ascii="PT Astra Serif" w:hAnsi="PT Astra Serif"/>
                <w:i/>
                <w:sz w:val="20"/>
                <w:szCs w:val="20"/>
              </w:rPr>
              <w:t xml:space="preserve">     </w:t>
            </w:r>
            <w:r w:rsidRPr="00CD584F">
              <w:rPr>
                <w:rFonts w:ascii="PT Astra Serif" w:hAnsi="PT Astra Serif"/>
                <w:i/>
                <w:sz w:val="20"/>
                <w:szCs w:val="20"/>
                <w:u w:val="single"/>
              </w:rPr>
              <w:t>бесплатно</w:t>
            </w:r>
          </w:p>
          <w:p w:rsidR="00BE3C44" w:rsidRPr="00CD584F" w:rsidRDefault="00BE3C44" w:rsidP="00BE3C44">
            <w:pPr>
              <w:widowControl w:val="0"/>
              <w:autoSpaceDE w:val="0"/>
              <w:autoSpaceDN w:val="0"/>
              <w:adjustRightInd w:val="0"/>
              <w:spacing w:line="209" w:lineRule="exact"/>
              <w:ind w:right="-1"/>
              <w:rPr>
                <w:rFonts w:ascii="PT Astra Serif" w:hAnsi="PT Astra Serif"/>
                <w:i/>
                <w:sz w:val="20"/>
                <w:szCs w:val="20"/>
              </w:rPr>
            </w:pPr>
          </w:p>
          <w:p w:rsidR="00BE3C44" w:rsidRPr="00CD584F" w:rsidRDefault="00BE3C44" w:rsidP="00BE3C44">
            <w:pPr>
              <w:widowControl w:val="0"/>
              <w:autoSpaceDE w:val="0"/>
              <w:autoSpaceDN w:val="0"/>
              <w:adjustRightInd w:val="0"/>
              <w:spacing w:line="209" w:lineRule="exact"/>
              <w:ind w:right="-1"/>
              <w:jc w:val="center"/>
              <w:rPr>
                <w:rFonts w:ascii="PT Astra Serif" w:hAnsi="PT Astra Serif"/>
                <w:i/>
                <w:sz w:val="20"/>
                <w:szCs w:val="20"/>
              </w:rPr>
            </w:pPr>
          </w:p>
        </w:tc>
      </w:tr>
    </w:tbl>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Default="00BE3C44" w:rsidP="003A3C8C">
      <w:pPr>
        <w:jc w:val="center"/>
        <w:rPr>
          <w:rFonts w:ascii="PT Astra Serif" w:hAnsi="PT Astra Serif"/>
          <w:sz w:val="20"/>
          <w:szCs w:val="20"/>
        </w:rPr>
      </w:pPr>
    </w:p>
    <w:p w:rsidR="00BE3C44" w:rsidRPr="003A3C8C" w:rsidRDefault="00BE3C44" w:rsidP="003A3C8C">
      <w:pPr>
        <w:jc w:val="center"/>
        <w:rPr>
          <w:rFonts w:ascii="PT Astra Serif" w:hAnsi="PT Astra Serif"/>
          <w:sz w:val="20"/>
          <w:szCs w:val="20"/>
        </w:rPr>
      </w:pPr>
    </w:p>
    <w:sectPr w:rsidR="00BE3C44" w:rsidRPr="003A3C8C" w:rsidSect="003A3C8C">
      <w:pgSz w:w="11906" w:h="16838"/>
      <w:pgMar w:top="425" w:right="567" w:bottom="23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ABA" w:rsidRDefault="00201ABA" w:rsidP="00870C99">
      <w:r>
        <w:separator/>
      </w:r>
    </w:p>
  </w:endnote>
  <w:endnote w:type="continuationSeparator" w:id="1">
    <w:p w:rsidR="00201ABA" w:rsidRDefault="00201ABA" w:rsidP="00870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44" w:rsidRDefault="00BE3C44">
    <w:pPr>
      <w:pStyle w:val="a5"/>
      <w:jc w:val="right"/>
    </w:pPr>
    <w:fldSimple w:instr=" PAGE   \* MERGEFORMAT ">
      <w:r w:rsidR="00A00A31">
        <w:rPr>
          <w:noProof/>
        </w:rPr>
        <w:t>25</w:t>
      </w:r>
    </w:fldSimple>
  </w:p>
  <w:p w:rsidR="00BE3C44" w:rsidRDefault="00BE3C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ABA" w:rsidRDefault="00201ABA" w:rsidP="00870C99">
      <w:r>
        <w:separator/>
      </w:r>
    </w:p>
  </w:footnote>
  <w:footnote w:type="continuationSeparator" w:id="1">
    <w:p w:rsidR="00201ABA" w:rsidRDefault="00201ABA"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4D059F2"/>
    <w:multiLevelType w:val="hybridMultilevel"/>
    <w:tmpl w:val="E1B0B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0A37AA"/>
    <w:multiLevelType w:val="multilevel"/>
    <w:tmpl w:val="6B0C3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8862DBE"/>
    <w:multiLevelType w:val="hybridMultilevel"/>
    <w:tmpl w:val="DA822A9E"/>
    <w:lvl w:ilvl="0" w:tplc="B2A4EFD2">
      <w:start w:val="1"/>
      <w:numFmt w:val="decimal"/>
      <w:lvlText w:val="%1."/>
      <w:lvlJc w:val="left"/>
      <w:pPr>
        <w:ind w:left="1950" w:hanging="141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nsid w:val="088D2FC0"/>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466BC9"/>
    <w:multiLevelType w:val="multilevel"/>
    <w:tmpl w:val="8B3A9730"/>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nsid w:val="0BF85C64"/>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0CB2309C"/>
    <w:multiLevelType w:val="multilevel"/>
    <w:tmpl w:val="02C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13ECF"/>
    <w:multiLevelType w:val="multilevel"/>
    <w:tmpl w:val="A6EAE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0FB55074"/>
    <w:multiLevelType w:val="multilevel"/>
    <w:tmpl w:val="84AE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EF4A92"/>
    <w:multiLevelType w:val="hybridMultilevel"/>
    <w:tmpl w:val="B84A5D2A"/>
    <w:lvl w:ilvl="0" w:tplc="0419000F">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3">
    <w:nsid w:val="21393A71"/>
    <w:multiLevelType w:val="hybridMultilevel"/>
    <w:tmpl w:val="6FDC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D32AE"/>
    <w:multiLevelType w:val="hybridMultilevel"/>
    <w:tmpl w:val="36908266"/>
    <w:lvl w:ilvl="0" w:tplc="56D24B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2D497775"/>
    <w:multiLevelType w:val="hybridMultilevel"/>
    <w:tmpl w:val="A774BE32"/>
    <w:lvl w:ilvl="0" w:tplc="D0AE4C8A">
      <w:start w:val="11"/>
      <w:numFmt w:val="decimal"/>
      <w:lvlText w:val="%1."/>
      <w:lvlJc w:val="left"/>
      <w:pPr>
        <w:ind w:left="1510"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125030E"/>
    <w:multiLevelType w:val="hybridMultilevel"/>
    <w:tmpl w:val="38743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E91373"/>
    <w:multiLevelType w:val="hybridMultilevel"/>
    <w:tmpl w:val="E25A5178"/>
    <w:lvl w:ilvl="0" w:tplc="69929656">
      <w:start w:val="1"/>
      <w:numFmt w:val="decimal"/>
      <w:lvlText w:val="%1."/>
      <w:lvlJc w:val="left"/>
      <w:pPr>
        <w:ind w:left="720" w:hanging="360"/>
      </w:pPr>
      <w:rPr>
        <w:rFonts w:eastAsiaTheme="minorEastAsia"/>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9A05DB"/>
    <w:multiLevelType w:val="multilevel"/>
    <w:tmpl w:val="B6D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11219"/>
    <w:multiLevelType w:val="hybridMultilevel"/>
    <w:tmpl w:val="05FE1FEE"/>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nsid w:val="3C8A4627"/>
    <w:multiLevelType w:val="hybridMultilevel"/>
    <w:tmpl w:val="5BB24E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072235D"/>
    <w:multiLevelType w:val="multilevel"/>
    <w:tmpl w:val="BB065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C90C6E"/>
    <w:multiLevelType w:val="multilevel"/>
    <w:tmpl w:val="192C258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2504468"/>
    <w:multiLevelType w:val="multilevel"/>
    <w:tmpl w:val="081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14636E"/>
    <w:multiLevelType w:val="multilevel"/>
    <w:tmpl w:val="8E68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2E72C6A"/>
    <w:multiLevelType w:val="multilevel"/>
    <w:tmpl w:val="2838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A07193"/>
    <w:multiLevelType w:val="hybridMultilevel"/>
    <w:tmpl w:val="7C2C45A2"/>
    <w:lvl w:ilvl="0" w:tplc="ED9E4AA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9571BB9"/>
    <w:multiLevelType w:val="multilevel"/>
    <w:tmpl w:val="90989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5AA536D0"/>
    <w:multiLevelType w:val="hybridMultilevel"/>
    <w:tmpl w:val="C302C406"/>
    <w:lvl w:ilvl="0" w:tplc="45B6B0F2">
      <w:start w:val="18"/>
      <w:numFmt w:val="decimal"/>
      <w:lvlText w:val="%1."/>
      <w:lvlJc w:val="left"/>
      <w:pPr>
        <w:ind w:left="1766" w:hanging="375"/>
      </w:pPr>
      <w:rPr>
        <w:rFonts w:hint="default"/>
      </w:rPr>
    </w:lvl>
    <w:lvl w:ilvl="1" w:tplc="04190019" w:tentative="1">
      <w:start w:val="1"/>
      <w:numFmt w:val="lowerLetter"/>
      <w:lvlText w:val="%2."/>
      <w:lvlJc w:val="left"/>
      <w:pPr>
        <w:ind w:left="2471" w:hanging="360"/>
      </w:pPr>
    </w:lvl>
    <w:lvl w:ilvl="2" w:tplc="0419001B" w:tentative="1">
      <w:start w:val="1"/>
      <w:numFmt w:val="lowerRoman"/>
      <w:lvlText w:val="%3."/>
      <w:lvlJc w:val="right"/>
      <w:pPr>
        <w:ind w:left="3191" w:hanging="180"/>
      </w:pPr>
    </w:lvl>
    <w:lvl w:ilvl="3" w:tplc="0419000F" w:tentative="1">
      <w:start w:val="1"/>
      <w:numFmt w:val="decimal"/>
      <w:lvlText w:val="%4."/>
      <w:lvlJc w:val="left"/>
      <w:pPr>
        <w:ind w:left="3911" w:hanging="360"/>
      </w:pPr>
    </w:lvl>
    <w:lvl w:ilvl="4" w:tplc="04190019" w:tentative="1">
      <w:start w:val="1"/>
      <w:numFmt w:val="lowerLetter"/>
      <w:lvlText w:val="%5."/>
      <w:lvlJc w:val="left"/>
      <w:pPr>
        <w:ind w:left="4631" w:hanging="360"/>
      </w:pPr>
    </w:lvl>
    <w:lvl w:ilvl="5" w:tplc="0419001B" w:tentative="1">
      <w:start w:val="1"/>
      <w:numFmt w:val="lowerRoman"/>
      <w:lvlText w:val="%6."/>
      <w:lvlJc w:val="right"/>
      <w:pPr>
        <w:ind w:left="5351" w:hanging="180"/>
      </w:pPr>
    </w:lvl>
    <w:lvl w:ilvl="6" w:tplc="0419000F" w:tentative="1">
      <w:start w:val="1"/>
      <w:numFmt w:val="decimal"/>
      <w:lvlText w:val="%7."/>
      <w:lvlJc w:val="left"/>
      <w:pPr>
        <w:ind w:left="6071" w:hanging="360"/>
      </w:pPr>
    </w:lvl>
    <w:lvl w:ilvl="7" w:tplc="04190019" w:tentative="1">
      <w:start w:val="1"/>
      <w:numFmt w:val="lowerLetter"/>
      <w:lvlText w:val="%8."/>
      <w:lvlJc w:val="left"/>
      <w:pPr>
        <w:ind w:left="6791" w:hanging="360"/>
      </w:pPr>
    </w:lvl>
    <w:lvl w:ilvl="8" w:tplc="0419001B" w:tentative="1">
      <w:start w:val="1"/>
      <w:numFmt w:val="lowerRoman"/>
      <w:lvlText w:val="%9."/>
      <w:lvlJc w:val="right"/>
      <w:pPr>
        <w:ind w:left="7511" w:hanging="180"/>
      </w:pPr>
    </w:lvl>
  </w:abstractNum>
  <w:abstractNum w:abstractNumId="33">
    <w:nsid w:val="5BD25AD8"/>
    <w:multiLevelType w:val="hybridMultilevel"/>
    <w:tmpl w:val="7F08E036"/>
    <w:lvl w:ilvl="0" w:tplc="B60A3A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1A565F"/>
    <w:multiLevelType w:val="hybridMultilevel"/>
    <w:tmpl w:val="8006E5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3BC6F30"/>
    <w:multiLevelType w:val="hybridMultilevel"/>
    <w:tmpl w:val="ED428A68"/>
    <w:lvl w:ilvl="0" w:tplc="5DCA6960">
      <w:start w:val="1"/>
      <w:numFmt w:val="decimal"/>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641C5EBA"/>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EA5B25"/>
    <w:multiLevelType w:val="hybridMultilevel"/>
    <w:tmpl w:val="FBB63808"/>
    <w:lvl w:ilvl="0" w:tplc="6A06BF54">
      <w:start w:val="1"/>
      <w:numFmt w:val="decimal"/>
      <w:lvlText w:val="%1."/>
      <w:lvlJc w:val="left"/>
      <w:pPr>
        <w:ind w:left="1080" w:hanging="360"/>
      </w:pPr>
      <w:rPr>
        <w:rFonts w:hint="default"/>
      </w:rPr>
    </w:lvl>
    <w:lvl w:ilvl="1" w:tplc="D8D891D8">
      <w:start w:val="2"/>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F94778"/>
    <w:multiLevelType w:val="multilevel"/>
    <w:tmpl w:val="FE92DD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0">
    <w:nsid w:val="75010A72"/>
    <w:multiLevelType w:val="multilevel"/>
    <w:tmpl w:val="C22486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nsid w:val="78B2164A"/>
    <w:multiLevelType w:val="multilevel"/>
    <w:tmpl w:val="B54A68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6"/>
  </w:num>
  <w:num w:numId="3">
    <w:abstractNumId w:val="36"/>
  </w:num>
  <w:num w:numId="4">
    <w:abstractNumId w:val="24"/>
  </w:num>
  <w:num w:numId="5">
    <w:abstractNumId w:val="40"/>
  </w:num>
  <w:num w:numId="6">
    <w:abstractNumId w:val="41"/>
  </w:num>
  <w:num w:numId="7">
    <w:abstractNumId w:val="5"/>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6"/>
  </w:num>
  <w:num w:numId="12">
    <w:abstractNumId w:val="27"/>
  </w:num>
  <w:num w:numId="13">
    <w:abstractNumId w:val="29"/>
  </w:num>
  <w:num w:numId="14">
    <w:abstractNumId w:val="11"/>
  </w:num>
  <w:num w:numId="15">
    <w:abstractNumId w:val="35"/>
  </w:num>
  <w:num w:numId="16">
    <w:abstractNumId w:val="33"/>
  </w:num>
  <w:num w:numId="17">
    <w:abstractNumId w:val="16"/>
  </w:num>
  <w:num w:numId="18">
    <w:abstractNumId w:val="30"/>
  </w:num>
  <w:num w:numId="19">
    <w:abstractNumId w:val="3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4"/>
  </w:num>
  <w:num w:numId="30">
    <w:abstractNumId w:val="3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42"/>
  </w:num>
  <w:num w:numId="34">
    <w:abstractNumId w:val="2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1"/>
  </w:num>
  <w:num w:numId="38">
    <w:abstractNumId w:val="9"/>
  </w:num>
  <w:num w:numId="39">
    <w:abstractNumId w:val="38"/>
  </w:num>
  <w:num w:numId="40">
    <w:abstractNumId w:val="31"/>
  </w:num>
  <w:num w:numId="41">
    <w:abstractNumId w:val="3"/>
  </w:num>
  <w:num w:numId="42">
    <w:abstractNumId w:val="10"/>
  </w:num>
  <w:num w:numId="43">
    <w:abstractNumId w:val="20"/>
  </w:num>
  <w:num w:numId="44">
    <w:abstractNumId w:val="22"/>
  </w:num>
  <w:num w:numId="45">
    <w:abstractNumId w:val="4"/>
  </w:num>
  <w:num w:numId="46">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53DE"/>
    <w:rsid w:val="00011DF3"/>
    <w:rsid w:val="00012815"/>
    <w:rsid w:val="00012B49"/>
    <w:rsid w:val="000364EA"/>
    <w:rsid w:val="00060B13"/>
    <w:rsid w:val="000627BE"/>
    <w:rsid w:val="00064EBF"/>
    <w:rsid w:val="000940CA"/>
    <w:rsid w:val="000A0022"/>
    <w:rsid w:val="000A0945"/>
    <w:rsid w:val="000B176E"/>
    <w:rsid w:val="000B34C4"/>
    <w:rsid w:val="000B44C7"/>
    <w:rsid w:val="000B7575"/>
    <w:rsid w:val="000D258C"/>
    <w:rsid w:val="000E01BD"/>
    <w:rsid w:val="000F2939"/>
    <w:rsid w:val="00107D19"/>
    <w:rsid w:val="0011087F"/>
    <w:rsid w:val="001115A8"/>
    <w:rsid w:val="00111EC7"/>
    <w:rsid w:val="00117735"/>
    <w:rsid w:val="0012676E"/>
    <w:rsid w:val="00136E68"/>
    <w:rsid w:val="00147BF5"/>
    <w:rsid w:val="00150E2D"/>
    <w:rsid w:val="0016012C"/>
    <w:rsid w:val="00160508"/>
    <w:rsid w:val="001667AE"/>
    <w:rsid w:val="00172C84"/>
    <w:rsid w:val="00184778"/>
    <w:rsid w:val="001A5EF7"/>
    <w:rsid w:val="001B6D10"/>
    <w:rsid w:val="001C0511"/>
    <w:rsid w:val="001C3FA3"/>
    <w:rsid w:val="001D7D1E"/>
    <w:rsid w:val="001E0DC8"/>
    <w:rsid w:val="001E4EAB"/>
    <w:rsid w:val="001E5238"/>
    <w:rsid w:val="001F1390"/>
    <w:rsid w:val="001F49EE"/>
    <w:rsid w:val="00201ABA"/>
    <w:rsid w:val="00217069"/>
    <w:rsid w:val="00222DA6"/>
    <w:rsid w:val="0022552D"/>
    <w:rsid w:val="002259D9"/>
    <w:rsid w:val="002275FF"/>
    <w:rsid w:val="0023408D"/>
    <w:rsid w:val="00244698"/>
    <w:rsid w:val="00247452"/>
    <w:rsid w:val="00252601"/>
    <w:rsid w:val="0026309F"/>
    <w:rsid w:val="00273D89"/>
    <w:rsid w:val="00277BAE"/>
    <w:rsid w:val="00286B31"/>
    <w:rsid w:val="002902C1"/>
    <w:rsid w:val="002915D7"/>
    <w:rsid w:val="00292758"/>
    <w:rsid w:val="002A4EC2"/>
    <w:rsid w:val="002A7714"/>
    <w:rsid w:val="002A7AF9"/>
    <w:rsid w:val="002B41D9"/>
    <w:rsid w:val="002B5299"/>
    <w:rsid w:val="002C24ED"/>
    <w:rsid w:val="0031136E"/>
    <w:rsid w:val="0032062E"/>
    <w:rsid w:val="00346487"/>
    <w:rsid w:val="003464AE"/>
    <w:rsid w:val="00350158"/>
    <w:rsid w:val="00354BA8"/>
    <w:rsid w:val="00360233"/>
    <w:rsid w:val="00362207"/>
    <w:rsid w:val="00362842"/>
    <w:rsid w:val="00363455"/>
    <w:rsid w:val="0036423A"/>
    <w:rsid w:val="00367F5C"/>
    <w:rsid w:val="00371A7E"/>
    <w:rsid w:val="003721CB"/>
    <w:rsid w:val="00376B75"/>
    <w:rsid w:val="00381A61"/>
    <w:rsid w:val="00390EFB"/>
    <w:rsid w:val="003A3C8C"/>
    <w:rsid w:val="003B1086"/>
    <w:rsid w:val="003B1A5B"/>
    <w:rsid w:val="003C0A63"/>
    <w:rsid w:val="003C3BEC"/>
    <w:rsid w:val="003C5FF6"/>
    <w:rsid w:val="003D248D"/>
    <w:rsid w:val="003D3378"/>
    <w:rsid w:val="003D7B60"/>
    <w:rsid w:val="003E3DD2"/>
    <w:rsid w:val="004018E0"/>
    <w:rsid w:val="00403705"/>
    <w:rsid w:val="00410395"/>
    <w:rsid w:val="0041789F"/>
    <w:rsid w:val="00420A55"/>
    <w:rsid w:val="00421986"/>
    <w:rsid w:val="00422F11"/>
    <w:rsid w:val="00434CD1"/>
    <w:rsid w:val="00444178"/>
    <w:rsid w:val="00444908"/>
    <w:rsid w:val="0044687B"/>
    <w:rsid w:val="00452014"/>
    <w:rsid w:val="00476B98"/>
    <w:rsid w:val="00494026"/>
    <w:rsid w:val="00494563"/>
    <w:rsid w:val="00497619"/>
    <w:rsid w:val="004B0981"/>
    <w:rsid w:val="004C36B7"/>
    <w:rsid w:val="004F7E1F"/>
    <w:rsid w:val="005000CF"/>
    <w:rsid w:val="005075E5"/>
    <w:rsid w:val="005234D4"/>
    <w:rsid w:val="00543390"/>
    <w:rsid w:val="00551CBF"/>
    <w:rsid w:val="00552AA9"/>
    <w:rsid w:val="005533C3"/>
    <w:rsid w:val="00554700"/>
    <w:rsid w:val="00562688"/>
    <w:rsid w:val="00565ABD"/>
    <w:rsid w:val="005859E5"/>
    <w:rsid w:val="00592CD5"/>
    <w:rsid w:val="00594EF1"/>
    <w:rsid w:val="005A4933"/>
    <w:rsid w:val="005C48C7"/>
    <w:rsid w:val="005C5154"/>
    <w:rsid w:val="005D28D6"/>
    <w:rsid w:val="005D3F39"/>
    <w:rsid w:val="005D6800"/>
    <w:rsid w:val="005E7353"/>
    <w:rsid w:val="005F3604"/>
    <w:rsid w:val="005F471B"/>
    <w:rsid w:val="005F4C04"/>
    <w:rsid w:val="005F6725"/>
    <w:rsid w:val="005F6740"/>
    <w:rsid w:val="0061685B"/>
    <w:rsid w:val="00630F67"/>
    <w:rsid w:val="00632D7A"/>
    <w:rsid w:val="00642200"/>
    <w:rsid w:val="00645EDE"/>
    <w:rsid w:val="00647D56"/>
    <w:rsid w:val="00670CA1"/>
    <w:rsid w:val="0067221B"/>
    <w:rsid w:val="006755B1"/>
    <w:rsid w:val="006812F5"/>
    <w:rsid w:val="0069042A"/>
    <w:rsid w:val="006905A7"/>
    <w:rsid w:val="00697C12"/>
    <w:rsid w:val="006A057C"/>
    <w:rsid w:val="006A2AC5"/>
    <w:rsid w:val="006A36EE"/>
    <w:rsid w:val="006A66D7"/>
    <w:rsid w:val="006C072C"/>
    <w:rsid w:val="006C36F2"/>
    <w:rsid w:val="006C6557"/>
    <w:rsid w:val="006D00E9"/>
    <w:rsid w:val="006D4EA8"/>
    <w:rsid w:val="006D509B"/>
    <w:rsid w:val="006D669C"/>
    <w:rsid w:val="006D6A7D"/>
    <w:rsid w:val="006E5557"/>
    <w:rsid w:val="006F728D"/>
    <w:rsid w:val="0070670D"/>
    <w:rsid w:val="00712A05"/>
    <w:rsid w:val="00715088"/>
    <w:rsid w:val="00716A22"/>
    <w:rsid w:val="0072671B"/>
    <w:rsid w:val="00743718"/>
    <w:rsid w:val="00755021"/>
    <w:rsid w:val="007666C6"/>
    <w:rsid w:val="00771824"/>
    <w:rsid w:val="007812F6"/>
    <w:rsid w:val="007868E9"/>
    <w:rsid w:val="007876D8"/>
    <w:rsid w:val="00787878"/>
    <w:rsid w:val="00790369"/>
    <w:rsid w:val="00790F76"/>
    <w:rsid w:val="007931C6"/>
    <w:rsid w:val="007A2901"/>
    <w:rsid w:val="007A5F15"/>
    <w:rsid w:val="007B5554"/>
    <w:rsid w:val="007D0211"/>
    <w:rsid w:val="007F7EDD"/>
    <w:rsid w:val="00803493"/>
    <w:rsid w:val="00805DF6"/>
    <w:rsid w:val="00810EAD"/>
    <w:rsid w:val="00811C8B"/>
    <w:rsid w:val="00823DAB"/>
    <w:rsid w:val="00825C40"/>
    <w:rsid w:val="008273A8"/>
    <w:rsid w:val="0083378C"/>
    <w:rsid w:val="00833A54"/>
    <w:rsid w:val="00835BAD"/>
    <w:rsid w:val="00843F8B"/>
    <w:rsid w:val="00852A08"/>
    <w:rsid w:val="00853214"/>
    <w:rsid w:val="008551A5"/>
    <w:rsid w:val="008552E1"/>
    <w:rsid w:val="00857490"/>
    <w:rsid w:val="00857A53"/>
    <w:rsid w:val="00865373"/>
    <w:rsid w:val="00867B87"/>
    <w:rsid w:val="00870C99"/>
    <w:rsid w:val="008759C0"/>
    <w:rsid w:val="0088397E"/>
    <w:rsid w:val="00885A19"/>
    <w:rsid w:val="00890C71"/>
    <w:rsid w:val="0089393A"/>
    <w:rsid w:val="00894283"/>
    <w:rsid w:val="008964D2"/>
    <w:rsid w:val="008A1379"/>
    <w:rsid w:val="008A2BDA"/>
    <w:rsid w:val="008A52FD"/>
    <w:rsid w:val="008C5276"/>
    <w:rsid w:val="008E392D"/>
    <w:rsid w:val="008E4060"/>
    <w:rsid w:val="008F5348"/>
    <w:rsid w:val="009012F6"/>
    <w:rsid w:val="00906307"/>
    <w:rsid w:val="009149D2"/>
    <w:rsid w:val="00923DFD"/>
    <w:rsid w:val="009427E2"/>
    <w:rsid w:val="00946741"/>
    <w:rsid w:val="00950D21"/>
    <w:rsid w:val="00952FB8"/>
    <w:rsid w:val="00955AE7"/>
    <w:rsid w:val="00957174"/>
    <w:rsid w:val="0095748D"/>
    <w:rsid w:val="00957C7B"/>
    <w:rsid w:val="00961361"/>
    <w:rsid w:val="00963E1E"/>
    <w:rsid w:val="00974093"/>
    <w:rsid w:val="009742A2"/>
    <w:rsid w:val="00974C53"/>
    <w:rsid w:val="009818AE"/>
    <w:rsid w:val="00986C30"/>
    <w:rsid w:val="00997122"/>
    <w:rsid w:val="009A1AFE"/>
    <w:rsid w:val="009A440D"/>
    <w:rsid w:val="009C08BB"/>
    <w:rsid w:val="009C1555"/>
    <w:rsid w:val="009C780A"/>
    <w:rsid w:val="009C7A98"/>
    <w:rsid w:val="009D69A9"/>
    <w:rsid w:val="009D7C9E"/>
    <w:rsid w:val="009E1858"/>
    <w:rsid w:val="009E3E91"/>
    <w:rsid w:val="00A00A31"/>
    <w:rsid w:val="00A01615"/>
    <w:rsid w:val="00A12349"/>
    <w:rsid w:val="00A13004"/>
    <w:rsid w:val="00A1322C"/>
    <w:rsid w:val="00A20A9B"/>
    <w:rsid w:val="00A2125C"/>
    <w:rsid w:val="00A23307"/>
    <w:rsid w:val="00A45408"/>
    <w:rsid w:val="00A53EDC"/>
    <w:rsid w:val="00A54B61"/>
    <w:rsid w:val="00A75500"/>
    <w:rsid w:val="00A812FC"/>
    <w:rsid w:val="00A903F0"/>
    <w:rsid w:val="00A952ED"/>
    <w:rsid w:val="00AA0D8A"/>
    <w:rsid w:val="00AA67AA"/>
    <w:rsid w:val="00AB0F67"/>
    <w:rsid w:val="00AB1BF0"/>
    <w:rsid w:val="00AC03F1"/>
    <w:rsid w:val="00AC188B"/>
    <w:rsid w:val="00AC5450"/>
    <w:rsid w:val="00AD09AD"/>
    <w:rsid w:val="00AE1D8A"/>
    <w:rsid w:val="00AE2261"/>
    <w:rsid w:val="00AE5D28"/>
    <w:rsid w:val="00B01A58"/>
    <w:rsid w:val="00B06B22"/>
    <w:rsid w:val="00B11A45"/>
    <w:rsid w:val="00B21B7B"/>
    <w:rsid w:val="00B470BD"/>
    <w:rsid w:val="00B47E03"/>
    <w:rsid w:val="00B5297D"/>
    <w:rsid w:val="00B55142"/>
    <w:rsid w:val="00B601FC"/>
    <w:rsid w:val="00B603FA"/>
    <w:rsid w:val="00B652E8"/>
    <w:rsid w:val="00B70A18"/>
    <w:rsid w:val="00B70E88"/>
    <w:rsid w:val="00B8308E"/>
    <w:rsid w:val="00B95623"/>
    <w:rsid w:val="00BA7D0F"/>
    <w:rsid w:val="00BB06BF"/>
    <w:rsid w:val="00BB2202"/>
    <w:rsid w:val="00BD48CC"/>
    <w:rsid w:val="00BE1BC7"/>
    <w:rsid w:val="00BE3C44"/>
    <w:rsid w:val="00BF3B83"/>
    <w:rsid w:val="00C00195"/>
    <w:rsid w:val="00C007CE"/>
    <w:rsid w:val="00C05A0D"/>
    <w:rsid w:val="00C14432"/>
    <w:rsid w:val="00C1444E"/>
    <w:rsid w:val="00C25B16"/>
    <w:rsid w:val="00C300DC"/>
    <w:rsid w:val="00C34F98"/>
    <w:rsid w:val="00C40E29"/>
    <w:rsid w:val="00C41ABB"/>
    <w:rsid w:val="00C41C89"/>
    <w:rsid w:val="00C41E8C"/>
    <w:rsid w:val="00C44305"/>
    <w:rsid w:val="00C44E8B"/>
    <w:rsid w:val="00C63ECC"/>
    <w:rsid w:val="00C66C1B"/>
    <w:rsid w:val="00C87953"/>
    <w:rsid w:val="00C923E9"/>
    <w:rsid w:val="00C93B6E"/>
    <w:rsid w:val="00C94E3A"/>
    <w:rsid w:val="00CA4839"/>
    <w:rsid w:val="00CA573A"/>
    <w:rsid w:val="00CB52FF"/>
    <w:rsid w:val="00CC6877"/>
    <w:rsid w:val="00CD1331"/>
    <w:rsid w:val="00CD584F"/>
    <w:rsid w:val="00CD6522"/>
    <w:rsid w:val="00CE473E"/>
    <w:rsid w:val="00CE4D62"/>
    <w:rsid w:val="00CE72F9"/>
    <w:rsid w:val="00CE7928"/>
    <w:rsid w:val="00D133A8"/>
    <w:rsid w:val="00D141E2"/>
    <w:rsid w:val="00D14F19"/>
    <w:rsid w:val="00D220AA"/>
    <w:rsid w:val="00D362A8"/>
    <w:rsid w:val="00D40332"/>
    <w:rsid w:val="00D4324C"/>
    <w:rsid w:val="00D51732"/>
    <w:rsid w:val="00D71DAB"/>
    <w:rsid w:val="00D82046"/>
    <w:rsid w:val="00D92F78"/>
    <w:rsid w:val="00D93B17"/>
    <w:rsid w:val="00DB1D8D"/>
    <w:rsid w:val="00DC43E6"/>
    <w:rsid w:val="00DE2AB4"/>
    <w:rsid w:val="00DE7745"/>
    <w:rsid w:val="00DF0000"/>
    <w:rsid w:val="00DF16FC"/>
    <w:rsid w:val="00DF48CF"/>
    <w:rsid w:val="00DF6486"/>
    <w:rsid w:val="00E05875"/>
    <w:rsid w:val="00E076E1"/>
    <w:rsid w:val="00E23D7A"/>
    <w:rsid w:val="00E37B99"/>
    <w:rsid w:val="00E43EDC"/>
    <w:rsid w:val="00E51629"/>
    <w:rsid w:val="00E66BC2"/>
    <w:rsid w:val="00E8066A"/>
    <w:rsid w:val="00E8083B"/>
    <w:rsid w:val="00E81029"/>
    <w:rsid w:val="00E9092B"/>
    <w:rsid w:val="00E93468"/>
    <w:rsid w:val="00E93D45"/>
    <w:rsid w:val="00E960E2"/>
    <w:rsid w:val="00EA0B2B"/>
    <w:rsid w:val="00EB0E63"/>
    <w:rsid w:val="00EB47E1"/>
    <w:rsid w:val="00EC58F8"/>
    <w:rsid w:val="00EC6F2A"/>
    <w:rsid w:val="00ED0E01"/>
    <w:rsid w:val="00EE1527"/>
    <w:rsid w:val="00EF0568"/>
    <w:rsid w:val="00EF50E8"/>
    <w:rsid w:val="00EF50EC"/>
    <w:rsid w:val="00EF6CCE"/>
    <w:rsid w:val="00F00134"/>
    <w:rsid w:val="00F05ED4"/>
    <w:rsid w:val="00F21FE0"/>
    <w:rsid w:val="00F34E7D"/>
    <w:rsid w:val="00F376E8"/>
    <w:rsid w:val="00F5318B"/>
    <w:rsid w:val="00F54A55"/>
    <w:rsid w:val="00F566AD"/>
    <w:rsid w:val="00F61CDC"/>
    <w:rsid w:val="00F64D2E"/>
    <w:rsid w:val="00F72FAA"/>
    <w:rsid w:val="00F91A3F"/>
    <w:rsid w:val="00FA7A0D"/>
    <w:rsid w:val="00FB078F"/>
    <w:rsid w:val="00FB6E12"/>
    <w:rsid w:val="00FC6684"/>
    <w:rsid w:val="00FD0759"/>
    <w:rsid w:val="00FD108F"/>
    <w:rsid w:val="00FD4967"/>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nhideWhenUsed/>
    <w:rsid w:val="00870C99"/>
    <w:pPr>
      <w:tabs>
        <w:tab w:val="center" w:pos="4677"/>
        <w:tab w:val="right" w:pos="9355"/>
      </w:tabs>
    </w:pPr>
  </w:style>
  <w:style w:type="character" w:customStyle="1" w:styleId="a6">
    <w:name w:val="Нижний колонтитул Знак"/>
    <w:basedOn w:val="a0"/>
    <w:link w:val="a5"/>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uiPriority w:val="99"/>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uiPriority w:val="99"/>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semiHidden/>
    <w:unhideWhenUsed/>
    <w:rsid w:val="005234D4"/>
    <w:rPr>
      <w:sz w:val="20"/>
      <w:szCs w:val="20"/>
    </w:rPr>
  </w:style>
  <w:style w:type="character" w:customStyle="1" w:styleId="afb">
    <w:name w:val="Текст сноски Знак"/>
    <w:basedOn w:val="a0"/>
    <w:link w:val="afa"/>
    <w:semiHidden/>
    <w:rsid w:val="005234D4"/>
    <w:rPr>
      <w:rFonts w:ascii="Times New Roman" w:eastAsia="Times New Roman" w:hAnsi="Times New Roman" w:cs="Times New Roman"/>
      <w:sz w:val="20"/>
      <w:szCs w:val="20"/>
      <w:lang w:eastAsia="ru-RU"/>
    </w:rPr>
  </w:style>
  <w:style w:type="character" w:styleId="afc">
    <w:name w:val="footnote reference"/>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uiPriority w:val="99"/>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paragraph" w:customStyle="1" w:styleId="28">
    <w:name w:val="Абзац списка2"/>
    <w:basedOn w:val="a"/>
    <w:rsid w:val="003A3C8C"/>
    <w:pPr>
      <w:ind w:left="720"/>
    </w:pPr>
    <w:rPr>
      <w:sz w:val="20"/>
      <w:szCs w:val="20"/>
    </w:rPr>
  </w:style>
  <w:style w:type="character" w:customStyle="1" w:styleId="af">
    <w:name w:val="Обычный (веб) Знак"/>
    <w:link w:val="ae"/>
    <w:locked/>
    <w:rsid w:val="003A3C8C"/>
    <w:rPr>
      <w:rFonts w:ascii="Times New Roman" w:eastAsia="Times New Roman" w:hAnsi="Times New Roman" w:cs="Times New Roman"/>
      <w:sz w:val="24"/>
      <w:szCs w:val="24"/>
      <w:lang w:eastAsia="ru-RU"/>
    </w:rPr>
  </w:style>
  <w:style w:type="paragraph" w:customStyle="1" w:styleId="c3">
    <w:name w:val="c3"/>
    <w:basedOn w:val="a"/>
    <w:rsid w:val="003A3C8C"/>
    <w:pPr>
      <w:widowControl w:val="0"/>
      <w:autoSpaceDE w:val="0"/>
      <w:autoSpaceDN w:val="0"/>
      <w:adjustRightInd w:val="0"/>
      <w:spacing w:line="240" w:lineRule="atLeast"/>
      <w:jc w:val="center"/>
    </w:pPr>
    <w:rPr>
      <w:lang w:val="en-US"/>
    </w:rPr>
  </w:style>
  <w:style w:type="paragraph" w:customStyle="1" w:styleId="msonormalcxspmiddlemailrucssattributepostfix">
    <w:name w:val="msonormalcxspmiddle_mailru_css_attribute_postfix"/>
    <w:basedOn w:val="a"/>
    <w:rsid w:val="00A00A3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EB29-F566-406B-970E-A067F9D6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26</Pages>
  <Words>9993</Words>
  <Characters>56963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154</cp:revision>
  <cp:lastPrinted>2022-03-16T05:26:00Z</cp:lastPrinted>
  <dcterms:created xsi:type="dcterms:W3CDTF">2018-11-14T09:12:00Z</dcterms:created>
  <dcterms:modified xsi:type="dcterms:W3CDTF">2022-03-23T08:06:00Z</dcterms:modified>
</cp:coreProperties>
</file>