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C99" w:rsidRDefault="008C6B54" w:rsidP="00870C99">
      <w:pPr>
        <w:jc w:val="right"/>
        <w:rPr>
          <w:i/>
        </w:rPr>
      </w:pPr>
      <w:r w:rsidRPr="008C6B54"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left:0;text-align:left;margin-left:-6.75pt;margin-top:-16.55pt;width:495pt;height:117pt;z-index:251658752" fillcolor="blue" stroked="f">
            <v:fill color2="#099"/>
            <v:stroke endcap="round"/>
            <v:shadow on="t" color="silver" opacity="52429f" offset="3pt,3pt"/>
            <v:textpath style="font-family:&quot;Georgia&quot;;font-weight:bold;font-style:italic;v-text-kern:t" trim="t" fitpath="t" xscale="f" string="Новомихайловский&#10;вестник&#10;"/>
          </v:shape>
        </w:pict>
      </w:r>
      <w:r w:rsidR="00870C99">
        <w:rPr>
          <w:i/>
        </w:rPr>
        <w:t>Ежемесячная сельская газета.</w:t>
      </w:r>
    </w:p>
    <w:p w:rsidR="00870C99" w:rsidRDefault="00870C99" w:rsidP="00870C99">
      <w:pPr>
        <w:jc w:val="right"/>
        <w:rPr>
          <w:i/>
        </w:rPr>
      </w:pPr>
      <w:r>
        <w:rPr>
          <w:i/>
        </w:rPr>
        <w:t>Издаётся с 2011года.</w:t>
      </w:r>
    </w:p>
    <w:p w:rsidR="00870C99" w:rsidRDefault="00870C99" w:rsidP="00870C99">
      <w:pPr>
        <w:ind w:left="720" w:hanging="1260"/>
        <w:jc w:val="right"/>
        <w:rPr>
          <w:i/>
        </w:rPr>
      </w:pPr>
      <w:r>
        <w:rPr>
          <w:i/>
        </w:rPr>
        <w:t>Распространяется в с.</w:t>
      </w:r>
      <w:r w:rsidR="00292758">
        <w:rPr>
          <w:i/>
        </w:rPr>
        <w:t xml:space="preserve"> </w:t>
      </w:r>
      <w:r>
        <w:rPr>
          <w:i/>
        </w:rPr>
        <w:t xml:space="preserve">Новомихайловка, </w:t>
      </w:r>
    </w:p>
    <w:p w:rsidR="00870C99" w:rsidRDefault="00870C99" w:rsidP="00870C99">
      <w:pPr>
        <w:ind w:left="720" w:hanging="1260"/>
        <w:jc w:val="right"/>
      </w:pPr>
      <w:r>
        <w:rPr>
          <w:i/>
        </w:rPr>
        <w:t>д.</w:t>
      </w:r>
      <w:r w:rsidR="00292758">
        <w:rPr>
          <w:i/>
        </w:rPr>
        <w:t xml:space="preserve"> </w:t>
      </w:r>
      <w:r>
        <w:rPr>
          <w:i/>
        </w:rPr>
        <w:t>Дубровино</w:t>
      </w:r>
      <w:r>
        <w:t xml:space="preserve"> </w:t>
      </w:r>
    </w:p>
    <w:p w:rsidR="00F64D2E" w:rsidRPr="000A0945" w:rsidRDefault="00F64D2E" w:rsidP="00870C99">
      <w:pPr>
        <w:ind w:left="720" w:hanging="1260"/>
        <w:jc w:val="right"/>
        <w:rPr>
          <w:sz w:val="20"/>
          <w:szCs w:val="20"/>
        </w:rPr>
      </w:pPr>
    </w:p>
    <w:tbl>
      <w:tblPr>
        <w:tblpPr w:leftFromText="180" w:rightFromText="180" w:vertAnchor="text" w:horzAnchor="margin" w:tblpY="-34"/>
        <w:tblW w:w="10031" w:type="dxa"/>
        <w:tblLayout w:type="fixed"/>
        <w:tblLook w:val="01E0"/>
      </w:tblPr>
      <w:tblGrid>
        <w:gridCol w:w="3369"/>
        <w:gridCol w:w="4961"/>
        <w:gridCol w:w="1701"/>
      </w:tblGrid>
      <w:tr w:rsidR="00F54A55" w:rsidRPr="000A0945" w:rsidTr="00BA7D0F">
        <w:trPr>
          <w:trHeight w:val="479"/>
        </w:trPr>
        <w:tc>
          <w:tcPr>
            <w:tcW w:w="3369" w:type="dxa"/>
            <w:vAlign w:val="center"/>
            <w:hideMark/>
          </w:tcPr>
          <w:p w:rsidR="00F54A55" w:rsidRPr="000A0945" w:rsidRDefault="00A85B8E" w:rsidP="0016680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22</w:t>
            </w:r>
            <w:r w:rsidR="00F54A55"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</w:t>
            </w:r>
            <w:r w:rsidR="0070670D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</w:t>
            </w:r>
            <w:r w:rsidR="0016680C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апреля </w:t>
            </w:r>
            <w:r w:rsidR="00F54A55"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202</w:t>
            </w:r>
            <w:r w:rsidR="00B5297D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2</w:t>
            </w:r>
            <w:r w:rsidR="00F54A55"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года             </w:t>
            </w:r>
          </w:p>
        </w:tc>
        <w:tc>
          <w:tcPr>
            <w:tcW w:w="4961" w:type="dxa"/>
            <w:vAlign w:val="center"/>
            <w:hideMark/>
          </w:tcPr>
          <w:p w:rsidR="00F54A55" w:rsidRPr="000A0945" w:rsidRDefault="00F54A55" w:rsidP="00BA7D0F">
            <w:pPr>
              <w:spacing w:before="100" w:beforeAutospacing="1" w:after="100" w:afterAutospacing="1"/>
              <w:ind w:left="43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A0945">
              <w:rPr>
                <w:rFonts w:ascii="Bookman Old Style" w:hAnsi="Bookman Old Style"/>
                <w:b/>
                <w:sz w:val="20"/>
                <w:szCs w:val="20"/>
              </w:rPr>
              <w:t xml:space="preserve">с. Новомихайловка Татарского района Новосибирской области  </w:t>
            </w:r>
          </w:p>
        </w:tc>
        <w:tc>
          <w:tcPr>
            <w:tcW w:w="1701" w:type="dxa"/>
            <w:vAlign w:val="center"/>
            <w:hideMark/>
          </w:tcPr>
          <w:p w:rsidR="00F54A55" w:rsidRPr="000A0945" w:rsidRDefault="00F54A55" w:rsidP="00A85B8E">
            <w:pPr>
              <w:spacing w:before="100" w:beforeAutospacing="1" w:after="100" w:afterAutospacing="1"/>
              <w:ind w:right="-250"/>
              <w:rPr>
                <w:rFonts w:ascii="Bookman Old Style" w:hAnsi="Bookman Old Style"/>
                <w:b/>
                <w:sz w:val="20"/>
                <w:szCs w:val="20"/>
                <w:u w:val="single"/>
              </w:rPr>
            </w:pPr>
            <w:r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 № </w:t>
            </w:r>
            <w:r w:rsidR="00EC2784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1</w:t>
            </w:r>
            <w:r w:rsidR="00A85B8E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2</w:t>
            </w:r>
            <w:r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(</w:t>
            </w:r>
            <w:r w:rsidR="00AE5D28"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3</w:t>
            </w:r>
            <w:r w:rsidR="0016680C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3</w:t>
            </w:r>
            <w:r w:rsidR="00A85B8E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3</w:t>
            </w:r>
            <w:r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)</w:t>
            </w:r>
          </w:p>
        </w:tc>
      </w:tr>
    </w:tbl>
    <w:p w:rsidR="00A85B8E" w:rsidRPr="00A85B8E" w:rsidRDefault="00A85B8E" w:rsidP="00A85B8E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A85B8E">
        <w:rPr>
          <w:rFonts w:ascii="PT Astra Serif" w:hAnsi="PT Astra Serif"/>
          <w:b/>
          <w:bCs/>
          <w:sz w:val="20"/>
          <w:szCs w:val="20"/>
        </w:rPr>
        <w:t xml:space="preserve">НОВОСИБИРСКАЯ ОБЛАСТЬ </w:t>
      </w:r>
    </w:p>
    <w:p w:rsidR="00A85B8E" w:rsidRPr="00A85B8E" w:rsidRDefault="00A85B8E" w:rsidP="00A85B8E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A85B8E">
        <w:rPr>
          <w:rFonts w:ascii="PT Astra Serif" w:hAnsi="PT Astra Serif"/>
          <w:b/>
          <w:bCs/>
          <w:sz w:val="20"/>
          <w:szCs w:val="20"/>
        </w:rPr>
        <w:t xml:space="preserve">ТАТАРСКИЙ  МУНИЦИПАЛЬНЫЙ РАЙОН </w:t>
      </w:r>
    </w:p>
    <w:p w:rsidR="00A85B8E" w:rsidRPr="00A85B8E" w:rsidRDefault="00A85B8E" w:rsidP="00A85B8E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A85B8E">
        <w:rPr>
          <w:rFonts w:ascii="PT Astra Serif" w:hAnsi="PT Astra Serif"/>
          <w:b/>
          <w:bCs/>
          <w:sz w:val="20"/>
          <w:szCs w:val="20"/>
        </w:rPr>
        <w:t xml:space="preserve">АДМИНИСТРАЦИЯ  СЕЛЬСКОГО ПОСЕЛЕНИЯ </w:t>
      </w:r>
    </w:p>
    <w:p w:rsidR="00A85B8E" w:rsidRPr="00A85B8E" w:rsidRDefault="00A85B8E" w:rsidP="00A85B8E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A85B8E">
        <w:rPr>
          <w:rFonts w:ascii="PT Astra Serif" w:hAnsi="PT Astra Serif"/>
          <w:b/>
          <w:bCs/>
          <w:sz w:val="20"/>
          <w:szCs w:val="20"/>
        </w:rPr>
        <w:t>НОВОМИХАЙЛОВСКОГО СЕЛЬСОВЕТА</w:t>
      </w:r>
    </w:p>
    <w:p w:rsidR="00A85B8E" w:rsidRPr="00A85B8E" w:rsidRDefault="00A85B8E" w:rsidP="00A85B8E">
      <w:pPr>
        <w:jc w:val="center"/>
        <w:rPr>
          <w:rFonts w:ascii="PT Astra Serif" w:eastAsia="Calibri" w:hAnsi="PT Astra Serif"/>
          <w:b/>
          <w:bCs/>
          <w:sz w:val="20"/>
          <w:szCs w:val="20"/>
          <w:lang w:eastAsia="en-US"/>
        </w:rPr>
      </w:pPr>
      <w:r w:rsidRPr="00A85B8E">
        <w:rPr>
          <w:rFonts w:ascii="PT Astra Serif" w:hAnsi="PT Astra Serif"/>
          <w:b/>
          <w:bCs/>
          <w:sz w:val="20"/>
          <w:szCs w:val="20"/>
        </w:rPr>
        <w:t>________________________________________________________</w:t>
      </w:r>
    </w:p>
    <w:p w:rsidR="00A85B8E" w:rsidRPr="00A85B8E" w:rsidRDefault="00A85B8E" w:rsidP="00A85B8E">
      <w:pPr>
        <w:spacing w:line="276" w:lineRule="auto"/>
        <w:jc w:val="center"/>
        <w:rPr>
          <w:rFonts w:ascii="PT Astra Serif" w:eastAsia="Calibri" w:hAnsi="PT Astra Serif"/>
          <w:b/>
          <w:bCs/>
          <w:sz w:val="20"/>
          <w:szCs w:val="20"/>
          <w:lang w:eastAsia="en-US"/>
        </w:rPr>
      </w:pPr>
    </w:p>
    <w:p w:rsidR="00A85B8E" w:rsidRPr="00A85B8E" w:rsidRDefault="00A85B8E" w:rsidP="00A85B8E">
      <w:pPr>
        <w:spacing w:line="276" w:lineRule="auto"/>
        <w:jc w:val="center"/>
        <w:rPr>
          <w:rFonts w:ascii="PT Astra Serif" w:eastAsia="Calibri" w:hAnsi="PT Astra Serif"/>
          <w:b/>
          <w:bCs/>
          <w:sz w:val="20"/>
          <w:szCs w:val="20"/>
          <w:lang w:eastAsia="en-US"/>
        </w:rPr>
      </w:pPr>
      <w:r w:rsidRPr="00A85B8E">
        <w:rPr>
          <w:rFonts w:ascii="PT Astra Serif" w:eastAsia="Calibri" w:hAnsi="PT Astra Serif"/>
          <w:b/>
          <w:bCs/>
          <w:sz w:val="20"/>
          <w:szCs w:val="20"/>
          <w:lang w:eastAsia="en-US"/>
        </w:rPr>
        <w:t>ПОСТАНОВЛЕНИЕ</w:t>
      </w:r>
    </w:p>
    <w:p w:rsidR="00A85B8E" w:rsidRPr="00A85B8E" w:rsidRDefault="00A85B8E" w:rsidP="00A85B8E">
      <w:pPr>
        <w:spacing w:after="200" w:line="276" w:lineRule="auto"/>
        <w:jc w:val="center"/>
        <w:rPr>
          <w:rFonts w:ascii="PT Astra Serif" w:eastAsia="Calibri" w:hAnsi="PT Astra Serif"/>
          <w:b/>
          <w:sz w:val="20"/>
          <w:szCs w:val="20"/>
          <w:lang w:eastAsia="en-US"/>
        </w:rPr>
      </w:pPr>
      <w:r w:rsidRPr="00A85B8E">
        <w:rPr>
          <w:rFonts w:ascii="PT Astra Serif" w:eastAsia="Calibri" w:hAnsi="PT Astra Serif"/>
          <w:b/>
          <w:sz w:val="20"/>
          <w:szCs w:val="20"/>
          <w:lang w:eastAsia="en-US"/>
        </w:rPr>
        <w:t>20 апреля  2022 года                                                                                                                    № 26</w:t>
      </w:r>
    </w:p>
    <w:p w:rsidR="00A85B8E" w:rsidRPr="00A85B8E" w:rsidRDefault="00A85B8E" w:rsidP="00A85B8E">
      <w:pPr>
        <w:spacing w:after="200" w:line="276" w:lineRule="auto"/>
        <w:jc w:val="center"/>
        <w:rPr>
          <w:rFonts w:ascii="PT Astra Serif" w:eastAsia="Calibri" w:hAnsi="PT Astra Serif"/>
          <w:sz w:val="20"/>
          <w:szCs w:val="20"/>
          <w:lang w:eastAsia="en-US"/>
        </w:rPr>
      </w:pPr>
      <w:r w:rsidRPr="00A85B8E">
        <w:rPr>
          <w:rFonts w:ascii="PT Astra Serif" w:eastAsia="Calibri" w:hAnsi="PT Astra Serif"/>
          <w:sz w:val="20"/>
          <w:szCs w:val="20"/>
          <w:lang w:eastAsia="en-US"/>
        </w:rPr>
        <w:t>с.Новомихайловка</w:t>
      </w:r>
    </w:p>
    <w:p w:rsidR="00A85B8E" w:rsidRPr="00A85B8E" w:rsidRDefault="00A85B8E" w:rsidP="00A85B8E">
      <w:pPr>
        <w:pStyle w:val="ae"/>
        <w:jc w:val="center"/>
        <w:rPr>
          <w:rFonts w:ascii="PT Astra Serif" w:hAnsi="PT Astra Serif"/>
          <w:b/>
          <w:sz w:val="20"/>
          <w:szCs w:val="20"/>
        </w:rPr>
      </w:pPr>
      <w:r w:rsidRPr="00A85B8E">
        <w:rPr>
          <w:rFonts w:ascii="PT Astra Serif" w:hAnsi="PT Astra Serif"/>
          <w:b/>
          <w:sz w:val="20"/>
          <w:szCs w:val="20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 администрации сельского поселения Новомихайловского сельсовета Татарского муниципального района Новосибирской области, содержанию указанных актов и обеспечению их исполнения</w:t>
      </w:r>
    </w:p>
    <w:p w:rsidR="00A85B8E" w:rsidRPr="00A85B8E" w:rsidRDefault="00A85B8E" w:rsidP="00A85B8E">
      <w:pPr>
        <w:pStyle w:val="ae"/>
        <w:jc w:val="both"/>
        <w:rPr>
          <w:rFonts w:ascii="PT Astra Serif" w:hAnsi="PT Astra Serif"/>
          <w:b/>
          <w:sz w:val="20"/>
          <w:szCs w:val="20"/>
        </w:rPr>
      </w:pPr>
      <w:r w:rsidRPr="00A85B8E">
        <w:rPr>
          <w:rFonts w:ascii="PT Astra Serif" w:hAnsi="PT Astra Serif"/>
          <w:sz w:val="20"/>
          <w:szCs w:val="20"/>
        </w:rPr>
        <w:t xml:space="preserve">       В целях  исполнения части 4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в соответствии с постановлениями Правительства Российской Федерации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 от 19.05.2015 № 479 «Об утверждении требований к порядку раз-работки и принятия правовых актов о нормировании в сфере закупок для обеспечения федеральных нужд, содержанию указанных актов и обеспечению их исполнения»,  администрация сельского поселения Новомихайловского сельсовета Татарского муниципального района Новосибирской области</w:t>
      </w:r>
    </w:p>
    <w:p w:rsidR="00A85B8E" w:rsidRPr="00A85B8E" w:rsidRDefault="00A85B8E" w:rsidP="00A85B8E">
      <w:pPr>
        <w:widowControl w:val="0"/>
        <w:tabs>
          <w:tab w:val="left" w:pos="-1276"/>
        </w:tabs>
        <w:spacing w:line="322" w:lineRule="exact"/>
        <w:ind w:right="17"/>
        <w:jc w:val="center"/>
        <w:rPr>
          <w:rFonts w:ascii="PT Astra Serif" w:eastAsia="Calibri" w:hAnsi="PT Astra Serif"/>
          <w:b/>
          <w:sz w:val="20"/>
          <w:szCs w:val="20"/>
          <w:lang w:eastAsia="en-US"/>
        </w:rPr>
      </w:pPr>
      <w:r w:rsidRPr="00A85B8E">
        <w:rPr>
          <w:rFonts w:ascii="PT Astra Serif" w:eastAsia="Calibri" w:hAnsi="PT Astra Serif"/>
          <w:b/>
          <w:sz w:val="20"/>
          <w:szCs w:val="20"/>
          <w:lang w:eastAsia="en-US"/>
        </w:rPr>
        <w:t>ПОСТАНОВЛЯЕТ:</w:t>
      </w:r>
    </w:p>
    <w:p w:rsidR="00A85B8E" w:rsidRPr="00A85B8E" w:rsidRDefault="00A85B8E" w:rsidP="00A85B8E">
      <w:pPr>
        <w:widowControl w:val="0"/>
        <w:tabs>
          <w:tab w:val="left" w:pos="-1276"/>
        </w:tabs>
        <w:spacing w:line="322" w:lineRule="exact"/>
        <w:ind w:left="510" w:right="17" w:firstLine="341"/>
        <w:jc w:val="center"/>
        <w:rPr>
          <w:rFonts w:ascii="PT Astra Serif" w:eastAsia="Calibri" w:hAnsi="PT Astra Serif"/>
          <w:sz w:val="20"/>
          <w:szCs w:val="20"/>
          <w:lang w:eastAsia="en-US"/>
        </w:rPr>
      </w:pPr>
    </w:p>
    <w:p w:rsidR="00A85B8E" w:rsidRPr="00A85B8E" w:rsidRDefault="00A85B8E" w:rsidP="00A85B8E">
      <w:pPr>
        <w:pStyle w:val="ac"/>
        <w:ind w:left="0"/>
        <w:jc w:val="both"/>
        <w:rPr>
          <w:rFonts w:ascii="PT Astra Serif" w:hAnsi="PT Astra Serif"/>
          <w:sz w:val="20"/>
          <w:szCs w:val="20"/>
        </w:rPr>
      </w:pPr>
      <w:r w:rsidRPr="00A85B8E">
        <w:rPr>
          <w:rFonts w:ascii="PT Astra Serif" w:hAnsi="PT Astra Serif"/>
          <w:sz w:val="20"/>
          <w:szCs w:val="20"/>
        </w:rPr>
        <w:t>1.Утвердить требования к порядку разработки и принятия правовых актов о нормировании в сфере закупок для обеспечения муниципальных администрации сельского поселения Новомихайловского сельсовета Татарского муниципального района Новосибирской области содержанию указанных актов и обеспечению их исполнения (прилагаются).</w:t>
      </w:r>
    </w:p>
    <w:p w:rsidR="00A85B8E" w:rsidRPr="00A85B8E" w:rsidRDefault="00A85B8E" w:rsidP="00A85B8E">
      <w:pPr>
        <w:pStyle w:val="ac"/>
        <w:ind w:left="0"/>
        <w:jc w:val="both"/>
        <w:rPr>
          <w:rFonts w:ascii="PT Astra Serif" w:hAnsi="PT Astra Serif"/>
          <w:sz w:val="20"/>
          <w:szCs w:val="20"/>
        </w:rPr>
      </w:pPr>
      <w:r w:rsidRPr="00A85B8E">
        <w:rPr>
          <w:rFonts w:ascii="PT Astra Serif" w:hAnsi="PT Astra Serif"/>
          <w:sz w:val="20"/>
          <w:szCs w:val="20"/>
        </w:rPr>
        <w:t>2.</w:t>
      </w:r>
      <w:r w:rsidRPr="00A85B8E">
        <w:rPr>
          <w:rFonts w:ascii="PT Astra Serif" w:hAnsi="PT Astra Serif"/>
          <w:b/>
          <w:sz w:val="20"/>
          <w:szCs w:val="20"/>
        </w:rPr>
        <w:t>Признать утратившим силу</w:t>
      </w:r>
      <w:r w:rsidRPr="00A85B8E">
        <w:rPr>
          <w:rFonts w:ascii="PT Astra Serif" w:hAnsi="PT Astra Serif"/>
          <w:sz w:val="20"/>
          <w:szCs w:val="20"/>
        </w:rPr>
        <w:t xml:space="preserve"> постановления администрации Новомихайловского сельсовета от:</w:t>
      </w:r>
    </w:p>
    <w:p w:rsidR="00A85B8E" w:rsidRPr="00A85B8E" w:rsidRDefault="00A85B8E" w:rsidP="00A85B8E">
      <w:pPr>
        <w:pStyle w:val="ac"/>
        <w:ind w:left="0"/>
        <w:jc w:val="both"/>
        <w:rPr>
          <w:rFonts w:ascii="PT Astra Serif" w:hAnsi="PT Astra Serif"/>
          <w:sz w:val="20"/>
          <w:szCs w:val="20"/>
        </w:rPr>
      </w:pPr>
      <w:r w:rsidRPr="00A85B8E">
        <w:rPr>
          <w:rFonts w:ascii="PT Astra Serif" w:hAnsi="PT Astra Serif"/>
          <w:sz w:val="20"/>
          <w:szCs w:val="20"/>
        </w:rPr>
        <w:t xml:space="preserve">    -27.11.2017 №53 «Об утверждении требований к порядку разработки и принятия правовых актов о нормировании в сфере закупок для обеспечения муниципальных нужд администрации Новомихайловского сельсовета, содержанию указанных актов и обеспечению их исполнения»;</w:t>
      </w:r>
    </w:p>
    <w:p w:rsidR="00A85B8E" w:rsidRPr="00A85B8E" w:rsidRDefault="00A85B8E" w:rsidP="00A85B8E">
      <w:pPr>
        <w:pStyle w:val="ac"/>
        <w:ind w:left="0"/>
        <w:jc w:val="both"/>
        <w:rPr>
          <w:rFonts w:ascii="PT Astra Serif" w:hAnsi="PT Astra Serif"/>
          <w:sz w:val="20"/>
          <w:szCs w:val="20"/>
        </w:rPr>
      </w:pPr>
      <w:r w:rsidRPr="00A85B8E">
        <w:rPr>
          <w:rFonts w:ascii="PT Astra Serif" w:hAnsi="PT Astra Serif"/>
          <w:sz w:val="20"/>
          <w:szCs w:val="20"/>
        </w:rPr>
        <w:t xml:space="preserve">    -01.02.2018 №9 «О внесении изменений в постановление администрации Новомихайловскогосельсовета  «О внесении изменений в постановление №53 от 27.11.2017 «Об утверждении требований к порядку разработки и принятия правовых актов о нормировании в сфере закупок для обеспечения муниципальных нужд администрации Новомихайловского сельсовета, содержанию указанных актов и обеспечению их исполнения»</w:t>
      </w:r>
    </w:p>
    <w:p w:rsidR="00A85B8E" w:rsidRPr="00A85B8E" w:rsidRDefault="00A85B8E" w:rsidP="00A85B8E">
      <w:pPr>
        <w:pStyle w:val="ac"/>
        <w:ind w:left="0"/>
        <w:jc w:val="both"/>
        <w:rPr>
          <w:rFonts w:ascii="PT Astra Serif" w:hAnsi="PT Astra Serif"/>
          <w:sz w:val="20"/>
          <w:szCs w:val="20"/>
        </w:rPr>
      </w:pPr>
      <w:r w:rsidRPr="00A85B8E">
        <w:rPr>
          <w:rFonts w:ascii="PT Astra Serif" w:hAnsi="PT Astra Serif"/>
          <w:sz w:val="20"/>
          <w:szCs w:val="20"/>
        </w:rPr>
        <w:t>3.Опубликовать настоящее постановление в газете «Новомихайловский вестник» и разместить на официальном сайте администрации сельского поселения Новомихайловского сельсовета Татарского муниципального района Новосибирской области в сети Интернет.</w:t>
      </w:r>
    </w:p>
    <w:p w:rsidR="00A85B8E" w:rsidRPr="00A85B8E" w:rsidRDefault="00A85B8E" w:rsidP="00A85B8E">
      <w:pPr>
        <w:pStyle w:val="ac"/>
        <w:ind w:left="0"/>
        <w:jc w:val="both"/>
        <w:rPr>
          <w:rFonts w:ascii="PT Astra Serif" w:hAnsi="PT Astra Serif"/>
          <w:sz w:val="20"/>
          <w:szCs w:val="20"/>
        </w:rPr>
      </w:pPr>
      <w:r w:rsidRPr="00A85B8E">
        <w:rPr>
          <w:rFonts w:ascii="PT Astra Serif" w:hAnsi="PT Astra Serif"/>
          <w:sz w:val="20"/>
          <w:szCs w:val="20"/>
        </w:rPr>
        <w:t>4. Постановление вступает в силу со дня его официального опубликования</w:t>
      </w:r>
    </w:p>
    <w:p w:rsidR="00A85B8E" w:rsidRPr="00A85B8E" w:rsidRDefault="00A85B8E" w:rsidP="00A85B8E">
      <w:pPr>
        <w:pStyle w:val="ac"/>
        <w:shd w:val="clear" w:color="auto" w:fill="FFFFFF"/>
        <w:ind w:left="0" w:right="5"/>
        <w:jc w:val="both"/>
        <w:rPr>
          <w:rFonts w:ascii="PT Astra Serif" w:hAnsi="PT Astra Serif"/>
          <w:sz w:val="20"/>
          <w:szCs w:val="20"/>
        </w:rPr>
      </w:pPr>
      <w:r w:rsidRPr="00A85B8E">
        <w:rPr>
          <w:rFonts w:ascii="PT Astra Serif" w:hAnsi="PT Astra Serif"/>
          <w:sz w:val="20"/>
          <w:szCs w:val="20"/>
        </w:rPr>
        <w:t>5. К</w:t>
      </w:r>
      <w:r w:rsidRPr="00A85B8E">
        <w:rPr>
          <w:rFonts w:ascii="PT Astra Serif" w:hAnsi="PT Astra Serif"/>
          <w:spacing w:val="-4"/>
          <w:sz w:val="20"/>
          <w:szCs w:val="20"/>
        </w:rPr>
        <w:t>онтроль за  исполнением данного по</w:t>
      </w:r>
      <w:r w:rsidRPr="00A85B8E">
        <w:rPr>
          <w:rFonts w:ascii="PT Astra Serif" w:hAnsi="PT Astra Serif"/>
          <w:spacing w:val="-4"/>
          <w:sz w:val="20"/>
          <w:szCs w:val="20"/>
        </w:rPr>
        <w:softHyphen/>
      </w:r>
      <w:r w:rsidRPr="00A85B8E">
        <w:rPr>
          <w:rFonts w:ascii="PT Astra Serif" w:hAnsi="PT Astra Serif"/>
          <w:sz w:val="20"/>
          <w:szCs w:val="20"/>
        </w:rPr>
        <w:t>становления оставляю за собой.</w:t>
      </w:r>
    </w:p>
    <w:p w:rsidR="00A85B8E" w:rsidRDefault="00A85B8E" w:rsidP="00A85B8E">
      <w:pPr>
        <w:rPr>
          <w:rFonts w:ascii="PT Astra Serif" w:eastAsia="Calibri" w:hAnsi="PT Astra Serif"/>
          <w:sz w:val="20"/>
          <w:szCs w:val="20"/>
          <w:lang w:eastAsia="en-US"/>
        </w:rPr>
      </w:pPr>
    </w:p>
    <w:p w:rsidR="00A85B8E" w:rsidRPr="00A85B8E" w:rsidRDefault="00A85B8E" w:rsidP="00A85B8E">
      <w:pPr>
        <w:rPr>
          <w:rFonts w:ascii="PT Astra Serif" w:eastAsia="Calibri" w:hAnsi="PT Astra Serif"/>
          <w:sz w:val="20"/>
          <w:szCs w:val="20"/>
          <w:lang w:eastAsia="en-US"/>
        </w:rPr>
      </w:pPr>
      <w:r w:rsidRPr="00A85B8E">
        <w:rPr>
          <w:rFonts w:ascii="PT Astra Serif" w:eastAsia="Calibri" w:hAnsi="PT Astra Serif"/>
          <w:sz w:val="20"/>
          <w:szCs w:val="20"/>
          <w:lang w:eastAsia="en-US"/>
        </w:rPr>
        <w:t>Глава  сельского поселения Новомихайловского  сельсовета                                                                                         Татарского муниципального района  Новосибирской области                                С.Н.Миклуха</w:t>
      </w:r>
    </w:p>
    <w:p w:rsidR="00A85B8E" w:rsidRPr="00A85B8E" w:rsidRDefault="00A85B8E" w:rsidP="00A85B8E">
      <w:pPr>
        <w:rPr>
          <w:rFonts w:ascii="PT Astra Serif" w:eastAsia="Calibri" w:hAnsi="PT Astra Serif"/>
          <w:sz w:val="20"/>
          <w:szCs w:val="20"/>
          <w:lang w:eastAsia="en-US"/>
        </w:rPr>
      </w:pPr>
    </w:p>
    <w:p w:rsidR="00A85B8E" w:rsidRPr="00A85B8E" w:rsidRDefault="00A85B8E" w:rsidP="00A85B8E">
      <w:pPr>
        <w:jc w:val="right"/>
        <w:rPr>
          <w:rFonts w:ascii="PT Astra Serif" w:eastAsia="Calibri" w:hAnsi="PT Astra Serif"/>
          <w:sz w:val="20"/>
          <w:szCs w:val="20"/>
          <w:lang w:eastAsia="en-US"/>
        </w:rPr>
      </w:pPr>
      <w:r w:rsidRPr="00A85B8E">
        <w:rPr>
          <w:rFonts w:ascii="PT Astra Serif" w:eastAsia="Calibri" w:hAnsi="PT Astra Serif"/>
          <w:sz w:val="20"/>
          <w:szCs w:val="20"/>
          <w:lang w:eastAsia="en-US"/>
        </w:rPr>
        <w:t>Утверждены</w:t>
      </w:r>
    </w:p>
    <w:p w:rsidR="00A85B8E" w:rsidRPr="00A85B8E" w:rsidRDefault="00A85B8E" w:rsidP="00A85B8E">
      <w:pPr>
        <w:ind w:left="567"/>
        <w:jc w:val="right"/>
        <w:rPr>
          <w:rFonts w:ascii="PT Astra Serif" w:eastAsia="Calibri" w:hAnsi="PT Astra Serif"/>
          <w:sz w:val="20"/>
          <w:szCs w:val="20"/>
          <w:lang w:eastAsia="en-US"/>
        </w:rPr>
      </w:pPr>
      <w:r w:rsidRPr="00A85B8E">
        <w:rPr>
          <w:rFonts w:ascii="PT Astra Serif" w:eastAsia="Calibri" w:hAnsi="PT Astra Serif"/>
          <w:sz w:val="20"/>
          <w:szCs w:val="20"/>
          <w:lang w:eastAsia="en-US"/>
        </w:rPr>
        <w:t xml:space="preserve"> постановлением администрации </w:t>
      </w:r>
    </w:p>
    <w:p w:rsidR="00A85B8E" w:rsidRPr="00A85B8E" w:rsidRDefault="00A85B8E" w:rsidP="00A85B8E">
      <w:pPr>
        <w:ind w:left="567"/>
        <w:jc w:val="right"/>
        <w:rPr>
          <w:rFonts w:ascii="PT Astra Serif" w:eastAsia="Calibri" w:hAnsi="PT Astra Serif"/>
          <w:sz w:val="20"/>
          <w:szCs w:val="20"/>
          <w:lang w:eastAsia="en-US"/>
        </w:rPr>
      </w:pPr>
      <w:r w:rsidRPr="00A85B8E">
        <w:rPr>
          <w:rFonts w:ascii="PT Astra Serif" w:eastAsia="Calibri" w:hAnsi="PT Astra Serif"/>
          <w:sz w:val="20"/>
          <w:szCs w:val="20"/>
          <w:lang w:eastAsia="en-US"/>
        </w:rPr>
        <w:t xml:space="preserve">сельского поселения </w:t>
      </w:r>
    </w:p>
    <w:p w:rsidR="00A85B8E" w:rsidRPr="00A85B8E" w:rsidRDefault="00A85B8E" w:rsidP="00A85B8E">
      <w:pPr>
        <w:ind w:left="567"/>
        <w:jc w:val="right"/>
        <w:rPr>
          <w:rFonts w:ascii="PT Astra Serif" w:eastAsia="Calibri" w:hAnsi="PT Astra Serif"/>
          <w:sz w:val="20"/>
          <w:szCs w:val="20"/>
          <w:lang w:eastAsia="en-US"/>
        </w:rPr>
      </w:pPr>
      <w:r w:rsidRPr="00A85B8E">
        <w:rPr>
          <w:rFonts w:ascii="PT Astra Serif" w:eastAsia="Calibri" w:hAnsi="PT Astra Serif"/>
          <w:sz w:val="20"/>
          <w:szCs w:val="20"/>
          <w:lang w:eastAsia="en-US"/>
        </w:rPr>
        <w:t>Новомихайловского сельсовета</w:t>
      </w:r>
    </w:p>
    <w:p w:rsidR="00A85B8E" w:rsidRPr="00A85B8E" w:rsidRDefault="00A85B8E" w:rsidP="00A85B8E">
      <w:pPr>
        <w:ind w:left="567"/>
        <w:jc w:val="right"/>
        <w:rPr>
          <w:rFonts w:ascii="PT Astra Serif" w:eastAsia="Calibri" w:hAnsi="PT Astra Serif"/>
          <w:sz w:val="20"/>
          <w:szCs w:val="20"/>
          <w:lang w:eastAsia="en-US"/>
        </w:rPr>
      </w:pPr>
      <w:r w:rsidRPr="00A85B8E">
        <w:rPr>
          <w:rFonts w:ascii="PT Astra Serif" w:eastAsia="Calibri" w:hAnsi="PT Astra Serif"/>
          <w:sz w:val="20"/>
          <w:szCs w:val="20"/>
          <w:lang w:eastAsia="en-US"/>
        </w:rPr>
        <w:t xml:space="preserve"> Татарского муниципального района </w:t>
      </w:r>
    </w:p>
    <w:p w:rsidR="00A85B8E" w:rsidRPr="00A85B8E" w:rsidRDefault="00A85B8E" w:rsidP="00A85B8E">
      <w:pPr>
        <w:ind w:left="567"/>
        <w:jc w:val="right"/>
        <w:rPr>
          <w:rFonts w:ascii="PT Astra Serif" w:eastAsia="Calibri" w:hAnsi="PT Astra Serif"/>
          <w:sz w:val="20"/>
          <w:szCs w:val="20"/>
          <w:lang w:eastAsia="en-US"/>
        </w:rPr>
      </w:pPr>
      <w:r w:rsidRPr="00A85B8E">
        <w:rPr>
          <w:rFonts w:ascii="PT Astra Serif" w:eastAsia="Calibri" w:hAnsi="PT Astra Serif"/>
          <w:sz w:val="20"/>
          <w:szCs w:val="20"/>
          <w:lang w:eastAsia="en-US"/>
        </w:rPr>
        <w:t xml:space="preserve">Новосибирской области </w:t>
      </w:r>
    </w:p>
    <w:p w:rsidR="00A85B8E" w:rsidRPr="00A85B8E" w:rsidRDefault="00A85B8E" w:rsidP="00A85B8E">
      <w:pPr>
        <w:ind w:left="567"/>
        <w:jc w:val="right"/>
        <w:rPr>
          <w:rFonts w:ascii="PT Astra Serif" w:eastAsia="Calibri" w:hAnsi="PT Astra Serif"/>
          <w:sz w:val="20"/>
          <w:szCs w:val="20"/>
          <w:lang w:eastAsia="en-US"/>
        </w:rPr>
      </w:pPr>
      <w:r w:rsidRPr="00A85B8E">
        <w:rPr>
          <w:rFonts w:ascii="PT Astra Serif" w:eastAsia="Calibri" w:hAnsi="PT Astra Serif"/>
          <w:sz w:val="20"/>
          <w:szCs w:val="20"/>
          <w:lang w:eastAsia="en-US"/>
        </w:rPr>
        <w:t>от  20.04.2022 №26</w:t>
      </w:r>
    </w:p>
    <w:p w:rsidR="00A85B8E" w:rsidRPr="00A85B8E" w:rsidRDefault="00A85B8E" w:rsidP="00A85B8E">
      <w:pPr>
        <w:ind w:left="567"/>
        <w:rPr>
          <w:rFonts w:ascii="PT Astra Serif" w:eastAsia="Calibri" w:hAnsi="PT Astra Serif"/>
          <w:sz w:val="20"/>
          <w:szCs w:val="20"/>
          <w:lang w:eastAsia="en-US"/>
        </w:rPr>
      </w:pPr>
      <w:bookmarkStart w:id="0" w:name="_GoBack"/>
      <w:bookmarkEnd w:id="0"/>
    </w:p>
    <w:p w:rsidR="00A85B8E" w:rsidRPr="00A85B8E" w:rsidRDefault="00A85B8E" w:rsidP="00A85B8E">
      <w:pPr>
        <w:ind w:left="567"/>
        <w:rPr>
          <w:rFonts w:ascii="PT Astra Serif" w:eastAsia="Calibri" w:hAnsi="PT Astra Serif"/>
          <w:sz w:val="20"/>
          <w:szCs w:val="20"/>
          <w:lang w:eastAsia="en-US"/>
        </w:rPr>
      </w:pPr>
    </w:p>
    <w:p w:rsidR="00A85B8E" w:rsidRPr="00A85B8E" w:rsidRDefault="00A85B8E" w:rsidP="00A85B8E">
      <w:pPr>
        <w:ind w:left="431" w:hanging="431"/>
        <w:jc w:val="center"/>
        <w:rPr>
          <w:rFonts w:ascii="PT Astra Serif" w:hAnsi="PT Astra Serif" w:cs="Arial"/>
          <w:b/>
          <w:color w:val="000000"/>
          <w:sz w:val="20"/>
          <w:szCs w:val="20"/>
        </w:rPr>
      </w:pPr>
      <w:r w:rsidRPr="00A85B8E">
        <w:rPr>
          <w:rFonts w:ascii="PT Astra Serif" w:hAnsi="PT Astra Serif"/>
          <w:b/>
          <w:color w:val="000000"/>
          <w:sz w:val="20"/>
          <w:szCs w:val="20"/>
        </w:rPr>
        <w:t>Требования</w:t>
      </w:r>
    </w:p>
    <w:p w:rsidR="00A85B8E" w:rsidRDefault="00A85B8E" w:rsidP="00A85B8E">
      <w:pPr>
        <w:ind w:firstLine="389"/>
        <w:jc w:val="center"/>
        <w:rPr>
          <w:rFonts w:ascii="PT Astra Serif" w:hAnsi="PT Astra Serif"/>
          <w:b/>
          <w:color w:val="000000"/>
          <w:sz w:val="20"/>
          <w:szCs w:val="20"/>
        </w:rPr>
      </w:pPr>
      <w:r w:rsidRPr="00A85B8E">
        <w:rPr>
          <w:rFonts w:ascii="PT Astra Serif" w:hAnsi="PT Astra Serif"/>
          <w:b/>
          <w:color w:val="000000"/>
          <w:sz w:val="20"/>
          <w:szCs w:val="20"/>
        </w:rPr>
        <w:t xml:space="preserve">к порядку разработки и принятия правовых актов о нормировании в сфере закупок для обеспечения муниципальных нужд администрации сельского поселения Новомихайловского сельсовета Татарского муниципального района Новосибирской области,, содержанию указанных актов и </w:t>
      </w:r>
    </w:p>
    <w:p w:rsidR="00A85B8E" w:rsidRPr="00A85B8E" w:rsidRDefault="00A85B8E" w:rsidP="00A85B8E">
      <w:pPr>
        <w:ind w:firstLine="389"/>
        <w:jc w:val="center"/>
        <w:rPr>
          <w:rFonts w:ascii="PT Astra Serif" w:hAnsi="PT Astra Serif" w:cs="Arial"/>
          <w:color w:val="000000"/>
          <w:sz w:val="20"/>
          <w:szCs w:val="20"/>
        </w:rPr>
      </w:pPr>
      <w:r w:rsidRPr="00A85B8E">
        <w:rPr>
          <w:rFonts w:ascii="PT Astra Serif" w:hAnsi="PT Astra Serif"/>
          <w:b/>
          <w:color w:val="000000"/>
          <w:sz w:val="20"/>
          <w:szCs w:val="20"/>
        </w:rPr>
        <w:t>обеспечению их исполнения</w:t>
      </w:r>
      <w:r w:rsidRPr="00A85B8E">
        <w:rPr>
          <w:rFonts w:ascii="PT Astra Serif" w:hAnsi="PT Astra Serif" w:cs="Arial"/>
          <w:color w:val="000000"/>
          <w:sz w:val="20"/>
          <w:szCs w:val="20"/>
        </w:rPr>
        <w:br/>
      </w:r>
      <w:r w:rsidRPr="00A85B8E">
        <w:rPr>
          <w:rFonts w:ascii="PT Astra Serif" w:hAnsi="PT Astra Serif"/>
          <w:color w:val="000000"/>
          <w:sz w:val="20"/>
          <w:szCs w:val="20"/>
        </w:rPr>
        <w:t> </w:t>
      </w:r>
    </w:p>
    <w:p w:rsidR="00A85B8E" w:rsidRPr="00A85B8E" w:rsidRDefault="00A85B8E" w:rsidP="00A85B8E">
      <w:pPr>
        <w:ind w:firstLine="38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A85B8E">
        <w:rPr>
          <w:rFonts w:ascii="PT Astra Serif" w:hAnsi="PT Astra Serif"/>
          <w:color w:val="000000"/>
          <w:sz w:val="20"/>
          <w:szCs w:val="20"/>
        </w:rPr>
        <w:t> </w:t>
      </w:r>
    </w:p>
    <w:p w:rsidR="00A85B8E" w:rsidRPr="00A85B8E" w:rsidRDefault="00A85B8E" w:rsidP="00A85B8E">
      <w:pPr>
        <w:ind w:firstLine="600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A85B8E">
        <w:rPr>
          <w:rFonts w:ascii="PT Astra Serif" w:hAnsi="PT Astra Serif"/>
          <w:color w:val="000000"/>
          <w:sz w:val="20"/>
          <w:szCs w:val="20"/>
        </w:rPr>
        <w:t>1. Требования к порядку разработки и принятия муниципальных правовых актов администрации сельского поселения Новомихайловского сельсовета о нормировании в сфере закупок для обеспечения муниципальных нужд администрации сельского поселения Новомихайловского сельсовета Татарского муниципального района Новосибирской области,</w:t>
      </w:r>
      <w:r w:rsidRPr="00A85B8E">
        <w:rPr>
          <w:rFonts w:ascii="PT Astra Serif" w:hAnsi="PT Astra Serif"/>
          <w:b/>
          <w:bCs/>
          <w:color w:val="000000"/>
          <w:sz w:val="20"/>
          <w:szCs w:val="20"/>
        </w:rPr>
        <w:t> </w:t>
      </w:r>
      <w:r w:rsidRPr="00A85B8E">
        <w:rPr>
          <w:rFonts w:ascii="PT Astra Serif" w:hAnsi="PT Astra Serif"/>
          <w:color w:val="000000"/>
          <w:sz w:val="20"/>
          <w:szCs w:val="20"/>
        </w:rPr>
        <w:t>содержанию указанных актов и обеспечению их исполнения (далее - Требования) определяют требования к порядку разработки и принятия, содержанию, обеспечению исполнения следующих муниципальных правовых актов администрации сельского поселения Новомихайловского сельсовета     (далее - муниципальные правовые акты):</w:t>
      </w:r>
    </w:p>
    <w:p w:rsidR="00A85B8E" w:rsidRPr="00A85B8E" w:rsidRDefault="00A85B8E" w:rsidP="00A85B8E">
      <w:pPr>
        <w:ind w:firstLine="600"/>
        <w:jc w:val="both"/>
        <w:rPr>
          <w:rFonts w:ascii="PT Astra Serif" w:hAnsi="PT Astra Serif" w:cs="Arial"/>
          <w:color w:val="000000"/>
          <w:sz w:val="20"/>
          <w:szCs w:val="20"/>
        </w:rPr>
      </w:pPr>
      <w:bookmarkStart w:id="1" w:name="sub_10011"/>
      <w:r w:rsidRPr="00A85B8E">
        <w:rPr>
          <w:rFonts w:ascii="PT Astra Serif" w:hAnsi="PT Astra Serif"/>
          <w:color w:val="000000"/>
          <w:sz w:val="20"/>
          <w:szCs w:val="20"/>
        </w:rPr>
        <w:t>1.1. администрации сельского поселения Новомихайловского сельсовета (далее – администрация), утверждающих:</w:t>
      </w:r>
      <w:bookmarkEnd w:id="1"/>
    </w:p>
    <w:p w:rsidR="00A85B8E" w:rsidRPr="00A85B8E" w:rsidRDefault="00A85B8E" w:rsidP="006F3935">
      <w:pPr>
        <w:numPr>
          <w:ilvl w:val="0"/>
          <w:numId w:val="2"/>
        </w:numPr>
        <w:jc w:val="both"/>
        <w:rPr>
          <w:rFonts w:ascii="PT Astra Serif" w:hAnsi="PT Astra Serif"/>
          <w:color w:val="000000"/>
          <w:sz w:val="20"/>
          <w:szCs w:val="20"/>
        </w:rPr>
      </w:pPr>
      <w:r w:rsidRPr="00A85B8E">
        <w:rPr>
          <w:rFonts w:ascii="PT Astra Serif" w:hAnsi="PT Astra Serif"/>
          <w:color w:val="000000"/>
          <w:sz w:val="20"/>
          <w:szCs w:val="20"/>
        </w:rPr>
        <w:t>правила определения нормативных затрат на обеспечение функций муниципальных органов администрации Новомихайловского сельсовета (далее - муниципальные органы) (включая подведомственные муниципальные казённые учреждения Новомихайловского сельсовета) (далее - муниципальные казённые учреждения);</w:t>
      </w:r>
    </w:p>
    <w:p w:rsidR="00A85B8E" w:rsidRPr="00A85B8E" w:rsidRDefault="00A85B8E" w:rsidP="006F3935">
      <w:pPr>
        <w:numPr>
          <w:ilvl w:val="0"/>
          <w:numId w:val="2"/>
        </w:numPr>
        <w:jc w:val="both"/>
        <w:rPr>
          <w:rFonts w:ascii="PT Astra Serif" w:hAnsi="PT Astra Serif"/>
          <w:color w:val="000000"/>
          <w:sz w:val="20"/>
          <w:szCs w:val="20"/>
        </w:rPr>
      </w:pPr>
      <w:r w:rsidRPr="00A85B8E">
        <w:rPr>
          <w:rFonts w:ascii="PT Astra Serif" w:hAnsi="PT Astra Serif"/>
          <w:color w:val="000000"/>
          <w:sz w:val="20"/>
          <w:szCs w:val="20"/>
        </w:rPr>
        <w:t>правила определения требований к закупаемым муниципальными органами, подведомственными им муниципальными казёнными, бюджетными учреждениями и муниципальными унитарными предприятиями Новомихайловского сельсовета (далее - муниципальные унитарные предприятия) отдельным видам товаров, работ, услуг (в том числе предельные цены товаров, работ, услуг).</w:t>
      </w:r>
    </w:p>
    <w:p w:rsidR="00A85B8E" w:rsidRPr="00A85B8E" w:rsidRDefault="00A85B8E" w:rsidP="00A85B8E">
      <w:pPr>
        <w:ind w:firstLine="600"/>
        <w:jc w:val="both"/>
        <w:rPr>
          <w:rFonts w:ascii="PT Astra Serif" w:hAnsi="PT Astra Serif" w:cs="Arial"/>
          <w:color w:val="000000"/>
          <w:sz w:val="20"/>
          <w:szCs w:val="20"/>
        </w:rPr>
      </w:pPr>
      <w:bookmarkStart w:id="2" w:name="sub_100113"/>
      <w:bookmarkEnd w:id="2"/>
      <w:r w:rsidRPr="00A85B8E">
        <w:rPr>
          <w:rFonts w:ascii="PT Astra Serif" w:hAnsi="PT Astra Serif"/>
          <w:color w:val="000000"/>
          <w:sz w:val="20"/>
          <w:szCs w:val="20"/>
        </w:rPr>
        <w:t>1.2. Муниципальных органов (за исключением муниципальных органов, не являющихся юридическими лицами), утверждающих:</w:t>
      </w:r>
    </w:p>
    <w:p w:rsidR="00A85B8E" w:rsidRPr="00A85B8E" w:rsidRDefault="00A85B8E" w:rsidP="006F3935">
      <w:pPr>
        <w:numPr>
          <w:ilvl w:val="0"/>
          <w:numId w:val="3"/>
        </w:numPr>
        <w:ind w:firstLine="567"/>
        <w:jc w:val="both"/>
        <w:rPr>
          <w:rFonts w:ascii="PT Astra Serif" w:hAnsi="PT Astra Serif"/>
          <w:color w:val="000000"/>
          <w:sz w:val="20"/>
          <w:szCs w:val="20"/>
        </w:rPr>
      </w:pPr>
      <w:bookmarkStart w:id="3" w:name="sub_10012"/>
      <w:bookmarkEnd w:id="3"/>
      <w:r w:rsidRPr="00A85B8E">
        <w:rPr>
          <w:rFonts w:ascii="PT Astra Serif" w:hAnsi="PT Astra Serif"/>
          <w:color w:val="000000"/>
          <w:sz w:val="20"/>
          <w:szCs w:val="20"/>
        </w:rPr>
        <w:t>нормативные затраты на обеспечение функций муниципальных органов (включая подведомственные муниципальные казённые учреждения);</w:t>
      </w:r>
    </w:p>
    <w:p w:rsidR="00A85B8E" w:rsidRPr="00A85B8E" w:rsidRDefault="00A85B8E" w:rsidP="006F3935">
      <w:pPr>
        <w:numPr>
          <w:ilvl w:val="0"/>
          <w:numId w:val="3"/>
        </w:numPr>
        <w:ind w:firstLine="567"/>
        <w:jc w:val="both"/>
        <w:rPr>
          <w:rFonts w:ascii="PT Astra Serif" w:hAnsi="PT Astra Serif"/>
          <w:color w:val="000000"/>
          <w:sz w:val="20"/>
          <w:szCs w:val="20"/>
        </w:rPr>
      </w:pPr>
      <w:bookmarkStart w:id="4" w:name="sub_100122"/>
      <w:bookmarkEnd w:id="4"/>
      <w:r w:rsidRPr="00A85B8E">
        <w:rPr>
          <w:rFonts w:ascii="PT Astra Serif" w:hAnsi="PT Astra Serif"/>
          <w:color w:val="000000"/>
          <w:sz w:val="20"/>
          <w:szCs w:val="20"/>
        </w:rPr>
        <w:t>требования к закупаемым муниципальными органами, соответственно подведомственными им муниципальными казёнными, бюджетными учреждениями и муниципальными унитарными предприятиями отдельным видам товаров, работ, услуг (в том числе предельные цены товаров, работ, услуг).</w:t>
      </w:r>
    </w:p>
    <w:p w:rsidR="00A85B8E" w:rsidRPr="00A85B8E" w:rsidRDefault="00A85B8E" w:rsidP="00A85B8E">
      <w:pPr>
        <w:ind w:firstLine="600"/>
        <w:jc w:val="both"/>
        <w:rPr>
          <w:rFonts w:ascii="PT Astra Serif" w:hAnsi="PT Astra Serif" w:cs="Arial"/>
          <w:color w:val="000000"/>
          <w:sz w:val="20"/>
          <w:szCs w:val="20"/>
        </w:rPr>
      </w:pPr>
      <w:bookmarkStart w:id="5" w:name="sub_100123"/>
      <w:bookmarkEnd w:id="5"/>
      <w:r w:rsidRPr="00A85B8E">
        <w:rPr>
          <w:rFonts w:ascii="PT Astra Serif" w:hAnsi="PT Astra Serif"/>
          <w:color w:val="000000"/>
          <w:sz w:val="20"/>
          <w:szCs w:val="20"/>
        </w:rPr>
        <w:t>2. Проекты муниципальных правовых актов, указанные в подпункте 1.1 пункта 1 настоящих Требований, разрабатываются в форме проектов постановлений администрации.</w:t>
      </w:r>
    </w:p>
    <w:p w:rsidR="00A85B8E" w:rsidRPr="00A85B8E" w:rsidRDefault="00A85B8E" w:rsidP="00A85B8E">
      <w:pPr>
        <w:ind w:firstLine="600"/>
        <w:jc w:val="both"/>
        <w:rPr>
          <w:rFonts w:ascii="PT Astra Serif" w:hAnsi="PT Astra Serif" w:cs="Arial"/>
          <w:color w:val="000000"/>
          <w:sz w:val="20"/>
          <w:szCs w:val="20"/>
        </w:rPr>
      </w:pPr>
      <w:bookmarkStart w:id="6" w:name="sub_1002"/>
      <w:bookmarkEnd w:id="6"/>
      <w:r w:rsidRPr="00A85B8E">
        <w:rPr>
          <w:rFonts w:ascii="PT Astra Serif" w:hAnsi="PT Astra Serif"/>
          <w:color w:val="000000"/>
          <w:sz w:val="20"/>
          <w:szCs w:val="20"/>
        </w:rPr>
        <w:t>3. Проекты муниципальных правовых актов, указанных в абзацах втором и третьем подпункта 1.2 пункта 1 настоящих Требований, разрабатываются и принимаются администрацией как главным распорядителем средств бюджета муниципального образования Новомихайловского сельсовета Татарского района Новосибирской области (далее – местный бюджет).</w:t>
      </w:r>
    </w:p>
    <w:p w:rsidR="00A85B8E" w:rsidRPr="00A85B8E" w:rsidRDefault="00A85B8E" w:rsidP="00A85B8E">
      <w:pPr>
        <w:ind w:firstLine="600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A85B8E">
        <w:rPr>
          <w:rFonts w:ascii="PT Astra Serif" w:hAnsi="PT Astra Serif"/>
          <w:color w:val="000000"/>
          <w:sz w:val="20"/>
          <w:szCs w:val="20"/>
        </w:rPr>
        <w:t>3.1. Муниципальные органы вправе предварительно обсудить проекты правовых актов, указанных в абзаце третьем подпункта 1.1 и абзаце третьем подпункта 1.2 пункта 1 настоящих Требований, на заседаниях общественных советов при указанных органах.</w:t>
      </w:r>
    </w:p>
    <w:p w:rsidR="00A85B8E" w:rsidRPr="00A85B8E" w:rsidRDefault="00A85B8E" w:rsidP="00A85B8E">
      <w:pPr>
        <w:ind w:firstLine="600"/>
        <w:jc w:val="both"/>
        <w:rPr>
          <w:rFonts w:ascii="PT Astra Serif" w:hAnsi="PT Astra Serif" w:cs="Arial"/>
          <w:color w:val="000000"/>
          <w:sz w:val="20"/>
          <w:szCs w:val="20"/>
        </w:rPr>
      </w:pPr>
      <w:bookmarkStart w:id="7" w:name="sub_1004"/>
      <w:bookmarkEnd w:id="7"/>
      <w:r w:rsidRPr="00A85B8E">
        <w:rPr>
          <w:rFonts w:ascii="PT Astra Serif" w:hAnsi="PT Astra Serif"/>
          <w:color w:val="000000"/>
          <w:sz w:val="20"/>
          <w:szCs w:val="20"/>
        </w:rPr>
        <w:t>4. Для проведения предварительного обсуждения в целях осуществления общественного контроля проектов муниципальных правовых актов, указанных в пункте 1 настоящих Требований, в соответствии с пунктом 6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утверждённых постановлением Правительства Российской Федерации от 18.05.2015 № 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 (далее соответственно - общие требования), муниципальные органы размещают проекты указанных муниципальных правовых актов и пояснительные записки к ним в установленном порядке в единой информационной системе в сфере закупок.</w:t>
      </w:r>
    </w:p>
    <w:p w:rsidR="00A85B8E" w:rsidRPr="00A85B8E" w:rsidRDefault="00A85B8E" w:rsidP="00A85B8E">
      <w:pPr>
        <w:ind w:firstLine="600"/>
        <w:jc w:val="both"/>
        <w:rPr>
          <w:rFonts w:ascii="PT Astra Serif" w:hAnsi="PT Astra Serif" w:cs="Arial"/>
          <w:color w:val="000000"/>
          <w:sz w:val="20"/>
          <w:szCs w:val="20"/>
        </w:rPr>
      </w:pPr>
      <w:bookmarkStart w:id="8" w:name="sub_1007"/>
      <w:bookmarkEnd w:id="8"/>
      <w:r w:rsidRPr="00A85B8E">
        <w:rPr>
          <w:rFonts w:ascii="PT Astra Serif" w:hAnsi="PT Astra Serif"/>
          <w:color w:val="000000"/>
          <w:sz w:val="20"/>
          <w:szCs w:val="20"/>
        </w:rPr>
        <w:t>5. Срок проведения обсуждения в целях общественного контроля устанавливается муниципальными органами и не может быть менее пяти рабочих дней со дня размещения проектов муниципальных правовых актов, указанных в пункте 1 настоящих Требований, в единой информационной системе в сфере закупок.</w:t>
      </w:r>
    </w:p>
    <w:p w:rsidR="00A85B8E" w:rsidRPr="00A85B8E" w:rsidRDefault="00A85B8E" w:rsidP="00A85B8E">
      <w:pPr>
        <w:ind w:firstLine="600"/>
        <w:jc w:val="both"/>
        <w:rPr>
          <w:rFonts w:ascii="PT Astra Serif" w:hAnsi="PT Astra Serif" w:cs="Arial"/>
          <w:color w:val="000000"/>
          <w:sz w:val="20"/>
          <w:szCs w:val="20"/>
        </w:rPr>
      </w:pPr>
      <w:bookmarkStart w:id="9" w:name="sub_1008"/>
      <w:bookmarkEnd w:id="9"/>
      <w:r w:rsidRPr="00A85B8E">
        <w:rPr>
          <w:rFonts w:ascii="PT Astra Serif" w:hAnsi="PT Astra Serif"/>
          <w:color w:val="000000"/>
          <w:sz w:val="20"/>
          <w:szCs w:val="20"/>
        </w:rPr>
        <w:t>6. Муниципальные органы рассматривают предложения общественных объединений, юридических и физических лиц, поступившие в электронной или письменной форме, в срок, установленный указанными органами, с учётом положений пункта 8 настоящих Требований.</w:t>
      </w:r>
    </w:p>
    <w:p w:rsidR="00A85B8E" w:rsidRPr="00A85B8E" w:rsidRDefault="00A85B8E" w:rsidP="00A85B8E">
      <w:pPr>
        <w:ind w:firstLine="600"/>
        <w:jc w:val="both"/>
        <w:rPr>
          <w:rFonts w:ascii="PT Astra Serif" w:hAnsi="PT Astra Serif" w:cs="Arial"/>
          <w:color w:val="000000"/>
          <w:sz w:val="20"/>
          <w:szCs w:val="20"/>
        </w:rPr>
      </w:pPr>
      <w:bookmarkStart w:id="10" w:name="sub_1009"/>
      <w:bookmarkEnd w:id="10"/>
      <w:r w:rsidRPr="00A85B8E">
        <w:rPr>
          <w:rFonts w:ascii="PT Astra Serif" w:hAnsi="PT Astra Serif"/>
          <w:color w:val="000000"/>
          <w:sz w:val="20"/>
          <w:szCs w:val="20"/>
        </w:rPr>
        <w:t>7. Муниципальные органы не позднее 30 рабочих дней со дня истечения срока, указанного в пункте 5 настоящих Требований, размещают в единой информационной системе в сфере закупок протокол обсуждения в целях общественного контроля, который должен содержать информацию об учете поступивших предложений общественных объединений, юридических и физических лиц и (или) обоснованную позицию муниципального органа о невозможности учета поступивших предложений.</w:t>
      </w:r>
    </w:p>
    <w:p w:rsidR="00A85B8E" w:rsidRPr="00A85B8E" w:rsidRDefault="00A85B8E" w:rsidP="00A85B8E">
      <w:pPr>
        <w:ind w:firstLine="600"/>
        <w:jc w:val="both"/>
        <w:rPr>
          <w:rFonts w:ascii="PT Astra Serif" w:hAnsi="PT Astra Serif" w:cs="Arial"/>
          <w:color w:val="000000"/>
          <w:sz w:val="20"/>
          <w:szCs w:val="20"/>
        </w:rPr>
      </w:pPr>
      <w:bookmarkStart w:id="11" w:name="sub_1010"/>
      <w:bookmarkEnd w:id="11"/>
      <w:r w:rsidRPr="00A85B8E">
        <w:rPr>
          <w:rFonts w:ascii="PT Astra Serif" w:hAnsi="PT Astra Serif"/>
          <w:color w:val="000000"/>
          <w:sz w:val="20"/>
          <w:szCs w:val="20"/>
        </w:rPr>
        <w:lastRenderedPageBreak/>
        <w:t>8. По результатам обсуждения в целях общественного контроля муниципальные органы при необходимости принимают решения о внесении изменений в проекты правовых актов, указанных в пункте 1 настоящих Требований.</w:t>
      </w:r>
    </w:p>
    <w:p w:rsidR="00A85B8E" w:rsidRPr="00A85B8E" w:rsidRDefault="00A85B8E" w:rsidP="00A85B8E">
      <w:pPr>
        <w:ind w:firstLine="600"/>
        <w:jc w:val="both"/>
        <w:rPr>
          <w:rFonts w:ascii="PT Astra Serif" w:hAnsi="PT Astra Serif" w:cs="Arial"/>
          <w:color w:val="000000"/>
          <w:sz w:val="20"/>
          <w:szCs w:val="20"/>
        </w:rPr>
      </w:pPr>
      <w:bookmarkStart w:id="12" w:name="sub_1011"/>
      <w:bookmarkEnd w:id="12"/>
      <w:r w:rsidRPr="00A85B8E">
        <w:rPr>
          <w:rFonts w:ascii="PT Astra Serif" w:hAnsi="PT Astra Serif"/>
          <w:color w:val="000000"/>
          <w:sz w:val="20"/>
          <w:szCs w:val="20"/>
        </w:rPr>
        <w:t>9. </w:t>
      </w:r>
      <w:bookmarkStart w:id="13" w:name="sub_1012"/>
      <w:bookmarkEnd w:id="13"/>
      <w:r w:rsidRPr="00A85B8E">
        <w:rPr>
          <w:rFonts w:ascii="PT Astra Serif" w:hAnsi="PT Astra Serif"/>
          <w:color w:val="000000"/>
          <w:sz w:val="20"/>
          <w:szCs w:val="20"/>
        </w:rPr>
        <w:t>Муниципальные органы в срок до 1 июня текущего финансового года  принимают муниципальные правовые акты, указанные в абзаце втором подпункта 1.2 пункта 1 настоящих Требований.</w:t>
      </w:r>
    </w:p>
    <w:p w:rsidR="00A85B8E" w:rsidRPr="00A85B8E" w:rsidRDefault="00A85B8E" w:rsidP="00A85B8E">
      <w:pPr>
        <w:ind w:firstLine="600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A85B8E">
        <w:rPr>
          <w:rFonts w:ascii="PT Astra Serif" w:hAnsi="PT Astra Serif"/>
          <w:color w:val="000000"/>
          <w:sz w:val="20"/>
          <w:szCs w:val="20"/>
        </w:rPr>
        <w:t>При обосновании объекта и (или) объектов закупки учитываются изменения, внесённые в муниципальные правовые акты, указанные в абзаце втором подпункта 1.2 пункта 1 настоящих Требований, до предоставления главными распорядителями средств местного бюджета распределения бюджетных ассигнований.</w:t>
      </w:r>
    </w:p>
    <w:p w:rsidR="00A85B8E" w:rsidRPr="00A85B8E" w:rsidRDefault="00A85B8E" w:rsidP="00A85B8E">
      <w:pPr>
        <w:ind w:firstLine="600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A85B8E">
        <w:rPr>
          <w:rFonts w:ascii="PT Astra Serif" w:hAnsi="PT Astra Serif"/>
          <w:color w:val="000000"/>
          <w:sz w:val="20"/>
          <w:szCs w:val="20"/>
        </w:rPr>
        <w:t>10. </w:t>
      </w:r>
      <w:bookmarkStart w:id="14" w:name="sub_1015"/>
      <w:bookmarkEnd w:id="14"/>
      <w:r w:rsidRPr="00A85B8E">
        <w:rPr>
          <w:rFonts w:ascii="PT Astra Serif" w:hAnsi="PT Astra Serif"/>
          <w:color w:val="000000"/>
          <w:sz w:val="20"/>
          <w:szCs w:val="20"/>
        </w:rPr>
        <w:t>Правовые акты, предусмотренные подпунктом 1.2 пункта 1 настоящих Требований, пересматриваются при необходимости. Пересмотр указанных правовых актов осуществляется муниципальным органом не позднее срока, установленного пунктом 9 настоящих Требований.</w:t>
      </w:r>
    </w:p>
    <w:p w:rsidR="00A85B8E" w:rsidRPr="00A85B8E" w:rsidRDefault="00A85B8E" w:rsidP="00A85B8E">
      <w:pPr>
        <w:ind w:firstLine="600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A85B8E">
        <w:rPr>
          <w:rFonts w:ascii="PT Astra Serif" w:hAnsi="PT Astra Serif"/>
          <w:color w:val="000000"/>
          <w:sz w:val="20"/>
          <w:szCs w:val="20"/>
        </w:rPr>
        <w:t>11. </w:t>
      </w:r>
      <w:bookmarkStart w:id="15" w:name="sub_1016"/>
      <w:bookmarkEnd w:id="15"/>
      <w:r w:rsidRPr="00A85B8E">
        <w:rPr>
          <w:rFonts w:ascii="PT Astra Serif" w:hAnsi="PT Astra Serif"/>
          <w:color w:val="000000"/>
          <w:sz w:val="20"/>
          <w:szCs w:val="20"/>
        </w:rPr>
        <w:t>Муниципальные органы в течение семи рабочих дней со дня принятия муниципальных правовых актов, указанных в подпункте 1.2 пункта 1 настоящих Требований, размещают указанные муниципальные правовые акты в установленном порядке в единой информационной системе в сфере закупок.</w:t>
      </w:r>
    </w:p>
    <w:p w:rsidR="00A85B8E" w:rsidRPr="00A85B8E" w:rsidRDefault="00A85B8E" w:rsidP="00A85B8E">
      <w:pPr>
        <w:ind w:firstLine="600"/>
        <w:jc w:val="both"/>
        <w:rPr>
          <w:rFonts w:ascii="PT Astra Serif" w:hAnsi="PT Astra Serif" w:cs="Arial"/>
          <w:color w:val="000000"/>
          <w:sz w:val="20"/>
          <w:szCs w:val="20"/>
        </w:rPr>
      </w:pPr>
      <w:bookmarkStart w:id="16" w:name="sub_1017"/>
      <w:bookmarkEnd w:id="16"/>
      <w:r w:rsidRPr="00A85B8E">
        <w:rPr>
          <w:rFonts w:ascii="PT Astra Serif" w:hAnsi="PT Astra Serif"/>
          <w:color w:val="000000"/>
          <w:sz w:val="20"/>
          <w:szCs w:val="20"/>
        </w:rPr>
        <w:t>12. Внесение изменений в муниципальные правовые акты, указанные в подпункте 1.2 пункта 1 настоящих Требований, осуществляется в порядке, установленном для их принятия.</w:t>
      </w:r>
    </w:p>
    <w:p w:rsidR="00A85B8E" w:rsidRPr="00A85B8E" w:rsidRDefault="00A85B8E" w:rsidP="00A85B8E">
      <w:pPr>
        <w:ind w:firstLine="600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A85B8E">
        <w:rPr>
          <w:rFonts w:ascii="PT Astra Serif" w:hAnsi="PT Astra Serif"/>
          <w:color w:val="000000"/>
          <w:sz w:val="20"/>
          <w:szCs w:val="20"/>
        </w:rPr>
        <w:t>13. Муниципальный правовой акт, утверждающий правила определения требований к закупаемым муниципальными органами, соответственно и подведомственными им муниципальными казёнными, бюджетными учреждениями и муниципальными унитарными предприятиями отдельным видам товаров, работ, услуг (в том числе предельные цены товаров, работ, услуг), должен определять:</w:t>
      </w:r>
    </w:p>
    <w:p w:rsidR="00A85B8E" w:rsidRPr="00A85B8E" w:rsidRDefault="00A85B8E" w:rsidP="00A85B8E">
      <w:pPr>
        <w:ind w:firstLine="600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A85B8E">
        <w:rPr>
          <w:rFonts w:ascii="PT Astra Serif" w:hAnsi="PT Astra Serif"/>
          <w:color w:val="000000"/>
          <w:sz w:val="20"/>
          <w:szCs w:val="20"/>
        </w:rPr>
        <w:t>1) порядок определения значений характеристик (свойств) отдельных видов товаров, работ, услуг (в том числе предельных цен товаров, работ, услуг), включённых в утверждённый администрацией обязательный перечень отдельных видов товаров, работ, услуг;</w:t>
      </w:r>
    </w:p>
    <w:p w:rsidR="00A85B8E" w:rsidRPr="00A85B8E" w:rsidRDefault="00A85B8E" w:rsidP="00A85B8E">
      <w:pPr>
        <w:ind w:firstLine="600"/>
        <w:jc w:val="both"/>
        <w:rPr>
          <w:rFonts w:ascii="PT Astra Serif" w:hAnsi="PT Astra Serif" w:cs="Arial"/>
          <w:color w:val="000000"/>
          <w:sz w:val="20"/>
          <w:szCs w:val="20"/>
        </w:rPr>
      </w:pPr>
      <w:bookmarkStart w:id="17" w:name="sub_10191"/>
      <w:bookmarkEnd w:id="17"/>
      <w:r w:rsidRPr="00A85B8E">
        <w:rPr>
          <w:rFonts w:ascii="PT Astra Serif" w:hAnsi="PT Astra Serif"/>
          <w:color w:val="000000"/>
          <w:sz w:val="20"/>
          <w:szCs w:val="20"/>
        </w:rPr>
        <w:t>2) порядок отбора отдельных видов товаров, работ, услуг (в том числе предельных цен товаров, работ, услуг), закупаемых муниципальными органами, соответственно  подведомственными им муниципальными казёнными, бюджетными учреждениями и муниципальными унитарными предприятиями;</w:t>
      </w:r>
    </w:p>
    <w:p w:rsidR="00A85B8E" w:rsidRPr="00A85B8E" w:rsidRDefault="00A85B8E" w:rsidP="00A85B8E">
      <w:pPr>
        <w:ind w:firstLine="600"/>
        <w:jc w:val="both"/>
        <w:rPr>
          <w:rFonts w:ascii="PT Astra Serif" w:hAnsi="PT Astra Serif" w:cs="Arial"/>
          <w:color w:val="000000"/>
          <w:sz w:val="20"/>
          <w:szCs w:val="20"/>
        </w:rPr>
      </w:pPr>
      <w:bookmarkStart w:id="18" w:name="sub_10192"/>
      <w:bookmarkEnd w:id="18"/>
      <w:r w:rsidRPr="00A85B8E">
        <w:rPr>
          <w:rFonts w:ascii="PT Astra Serif" w:hAnsi="PT Astra Serif"/>
          <w:color w:val="000000"/>
          <w:sz w:val="20"/>
          <w:szCs w:val="20"/>
        </w:rPr>
        <w:t>3) форму перечня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услуг).</w:t>
      </w:r>
    </w:p>
    <w:p w:rsidR="00A85B8E" w:rsidRPr="00A85B8E" w:rsidRDefault="00A85B8E" w:rsidP="00A85B8E">
      <w:pPr>
        <w:ind w:firstLine="600"/>
        <w:jc w:val="both"/>
        <w:rPr>
          <w:rFonts w:ascii="PT Astra Serif" w:hAnsi="PT Astra Serif" w:cs="Arial"/>
          <w:color w:val="000000"/>
          <w:sz w:val="20"/>
          <w:szCs w:val="20"/>
        </w:rPr>
      </w:pPr>
      <w:bookmarkStart w:id="19" w:name="sub_10193"/>
      <w:bookmarkEnd w:id="19"/>
      <w:r w:rsidRPr="00A85B8E">
        <w:rPr>
          <w:rFonts w:ascii="PT Astra Serif" w:hAnsi="PT Astra Serif"/>
          <w:color w:val="000000"/>
          <w:sz w:val="20"/>
          <w:szCs w:val="20"/>
        </w:rPr>
        <w:t>14. Муниципальный правовой акт, утверждающий правила определения нормативных затрат обеспечение функций муниципальных органов (включая подведомственные муниципальные казённые учреждения):</w:t>
      </w:r>
    </w:p>
    <w:p w:rsidR="00A85B8E" w:rsidRPr="00A85B8E" w:rsidRDefault="00A85B8E" w:rsidP="00A85B8E">
      <w:pPr>
        <w:ind w:firstLine="600"/>
        <w:jc w:val="both"/>
        <w:rPr>
          <w:rFonts w:ascii="PT Astra Serif" w:hAnsi="PT Astra Serif" w:cs="Arial"/>
          <w:color w:val="000000"/>
          <w:sz w:val="20"/>
          <w:szCs w:val="20"/>
        </w:rPr>
      </w:pPr>
      <w:bookmarkStart w:id="20" w:name="sub_1020"/>
      <w:bookmarkEnd w:id="20"/>
      <w:r w:rsidRPr="00A85B8E">
        <w:rPr>
          <w:rFonts w:ascii="PT Astra Serif" w:hAnsi="PT Astra Serif"/>
          <w:color w:val="000000"/>
          <w:sz w:val="20"/>
          <w:szCs w:val="20"/>
        </w:rPr>
        <w:t>1) порядок расчёта нормативных затрат, в том числе формулы расчёта;</w:t>
      </w:r>
    </w:p>
    <w:p w:rsidR="00A85B8E" w:rsidRPr="00A85B8E" w:rsidRDefault="00A85B8E" w:rsidP="00A85B8E">
      <w:pPr>
        <w:ind w:firstLine="600"/>
        <w:jc w:val="both"/>
        <w:rPr>
          <w:rFonts w:ascii="PT Astra Serif" w:hAnsi="PT Astra Serif" w:cs="Arial"/>
          <w:color w:val="000000"/>
          <w:sz w:val="20"/>
          <w:szCs w:val="20"/>
        </w:rPr>
      </w:pPr>
      <w:bookmarkStart w:id="21" w:name="sub_10201"/>
      <w:bookmarkEnd w:id="21"/>
      <w:r w:rsidRPr="00A85B8E">
        <w:rPr>
          <w:rFonts w:ascii="PT Astra Serif" w:hAnsi="PT Astra Serif"/>
          <w:color w:val="000000"/>
          <w:sz w:val="20"/>
          <w:szCs w:val="20"/>
        </w:rPr>
        <w:t>2) обязанность муниципальных органов определить порядок расчёта нормативных затрат, для которых порядок расчёта не определён администрацией;</w:t>
      </w:r>
    </w:p>
    <w:p w:rsidR="00A85B8E" w:rsidRPr="00A85B8E" w:rsidRDefault="00A85B8E" w:rsidP="00A85B8E">
      <w:pPr>
        <w:ind w:firstLine="600"/>
        <w:jc w:val="both"/>
        <w:rPr>
          <w:rFonts w:ascii="PT Astra Serif" w:hAnsi="PT Astra Serif" w:cs="Arial"/>
          <w:color w:val="000000"/>
          <w:sz w:val="20"/>
          <w:szCs w:val="20"/>
        </w:rPr>
      </w:pPr>
      <w:bookmarkStart w:id="22" w:name="sub_10202"/>
      <w:bookmarkEnd w:id="22"/>
      <w:r w:rsidRPr="00A85B8E">
        <w:rPr>
          <w:rFonts w:ascii="PT Astra Serif" w:hAnsi="PT Astra Serif"/>
          <w:color w:val="000000"/>
          <w:sz w:val="20"/>
          <w:szCs w:val="20"/>
        </w:rPr>
        <w:t>3) требование об определении муниципальными органами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A85B8E" w:rsidRPr="00A85B8E" w:rsidRDefault="00A85B8E" w:rsidP="00A85B8E">
      <w:pPr>
        <w:ind w:firstLine="600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A85B8E">
        <w:rPr>
          <w:rFonts w:ascii="PT Astra Serif" w:hAnsi="PT Astra Serif"/>
          <w:color w:val="000000"/>
          <w:sz w:val="20"/>
          <w:szCs w:val="20"/>
        </w:rPr>
        <w:t>15. Муниципальные правовые акты, утверждающие требования к закупаемым муниципальными органами, подведомственными им муниципальными казёнными, бюджетными учреждениями и муниципальными унитарными предприятиями отдельным видам товаров, работ, услуг (в том числе предельные цены товаров, работ, услуг), должны содержать:</w:t>
      </w:r>
    </w:p>
    <w:p w:rsidR="00A85B8E" w:rsidRPr="00A85B8E" w:rsidRDefault="00A85B8E" w:rsidP="00A85B8E">
      <w:pPr>
        <w:ind w:firstLine="600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A85B8E">
        <w:rPr>
          <w:rFonts w:ascii="PT Astra Serif" w:hAnsi="PT Astra Serif"/>
          <w:color w:val="000000"/>
          <w:sz w:val="20"/>
          <w:szCs w:val="20"/>
        </w:rPr>
        <w:t>1) наименования муниципальных органов, подведомственных им муниципальных казённых, бюджетных учреждений и муниципальных унитарных предприятий,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A85B8E" w:rsidRPr="00A85B8E" w:rsidRDefault="00A85B8E" w:rsidP="00A85B8E">
      <w:pPr>
        <w:ind w:firstLine="600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A85B8E">
        <w:rPr>
          <w:rFonts w:ascii="PT Astra Serif" w:hAnsi="PT Astra Serif"/>
          <w:color w:val="000000"/>
          <w:sz w:val="20"/>
          <w:szCs w:val="20"/>
        </w:rPr>
        <w:t>2) перечень отдельных видов товаров, работ, услуг с указанием характеристик (свойств) и их значений.</w:t>
      </w:r>
    </w:p>
    <w:p w:rsidR="00A85B8E" w:rsidRPr="00A85B8E" w:rsidRDefault="00A85B8E" w:rsidP="00A85B8E">
      <w:pPr>
        <w:ind w:firstLine="600"/>
        <w:jc w:val="both"/>
        <w:rPr>
          <w:rFonts w:ascii="PT Astra Serif" w:hAnsi="PT Astra Serif" w:cs="Arial"/>
          <w:color w:val="000000"/>
          <w:sz w:val="20"/>
          <w:szCs w:val="20"/>
        </w:rPr>
      </w:pPr>
      <w:bookmarkStart w:id="23" w:name="sub_10212"/>
      <w:bookmarkEnd w:id="23"/>
      <w:r w:rsidRPr="00A85B8E">
        <w:rPr>
          <w:rFonts w:ascii="PT Astra Serif" w:hAnsi="PT Astra Serif"/>
          <w:color w:val="000000"/>
          <w:sz w:val="20"/>
          <w:szCs w:val="20"/>
        </w:rPr>
        <w:t>16. Муниципальные органы разрабатывают и утверждают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 по структурным подразделениям указанных органов.</w:t>
      </w:r>
    </w:p>
    <w:p w:rsidR="00A85B8E" w:rsidRPr="00A85B8E" w:rsidRDefault="00A85B8E" w:rsidP="00A85B8E">
      <w:pPr>
        <w:ind w:firstLine="600"/>
        <w:jc w:val="both"/>
        <w:rPr>
          <w:rFonts w:ascii="PT Astra Serif" w:hAnsi="PT Astra Serif" w:cs="Arial"/>
          <w:color w:val="000000"/>
          <w:sz w:val="20"/>
          <w:szCs w:val="20"/>
        </w:rPr>
      </w:pPr>
      <w:bookmarkStart w:id="24" w:name="sub_1022"/>
      <w:bookmarkEnd w:id="24"/>
      <w:r w:rsidRPr="00A85B8E">
        <w:rPr>
          <w:rFonts w:ascii="PT Astra Serif" w:hAnsi="PT Astra Serif"/>
          <w:color w:val="000000"/>
          <w:sz w:val="20"/>
          <w:szCs w:val="20"/>
        </w:rPr>
        <w:t>17. Муниципальные правовые акты, утверждающие нормативные затраты на обеспечение функций муниципальных органов (включая подведомственные муниципальные казённые учреждения), должны определять:</w:t>
      </w:r>
    </w:p>
    <w:p w:rsidR="00A85B8E" w:rsidRPr="00A85B8E" w:rsidRDefault="00A85B8E" w:rsidP="00A85B8E">
      <w:pPr>
        <w:ind w:firstLine="600"/>
        <w:jc w:val="both"/>
        <w:rPr>
          <w:rFonts w:ascii="PT Astra Serif" w:hAnsi="PT Astra Serif" w:cs="Arial"/>
          <w:color w:val="000000"/>
          <w:sz w:val="20"/>
          <w:szCs w:val="20"/>
        </w:rPr>
      </w:pPr>
      <w:bookmarkStart w:id="25" w:name="sub_1023"/>
      <w:bookmarkEnd w:id="25"/>
      <w:r w:rsidRPr="00A85B8E">
        <w:rPr>
          <w:rFonts w:ascii="PT Astra Serif" w:hAnsi="PT Astra Serif"/>
          <w:color w:val="000000"/>
          <w:sz w:val="20"/>
          <w:szCs w:val="20"/>
        </w:rPr>
        <w:t>1) порядок расчёта нормативных затрат, для которых правилами определения нормативных затрат не установлен порядок расчёта;</w:t>
      </w:r>
    </w:p>
    <w:p w:rsidR="00A85B8E" w:rsidRPr="00A85B8E" w:rsidRDefault="00A85B8E" w:rsidP="00A85B8E">
      <w:pPr>
        <w:ind w:firstLine="600"/>
        <w:jc w:val="both"/>
        <w:rPr>
          <w:rFonts w:ascii="PT Astra Serif" w:hAnsi="PT Astra Serif" w:cs="Arial"/>
          <w:color w:val="000000"/>
          <w:sz w:val="20"/>
          <w:szCs w:val="20"/>
        </w:rPr>
      </w:pPr>
      <w:bookmarkStart w:id="26" w:name="sub_10231"/>
      <w:bookmarkEnd w:id="26"/>
      <w:r w:rsidRPr="00A85B8E">
        <w:rPr>
          <w:rFonts w:ascii="PT Astra Serif" w:hAnsi="PT Astra Serif"/>
          <w:color w:val="000000"/>
          <w:sz w:val="20"/>
          <w:szCs w:val="20"/>
        </w:rPr>
        <w:t>2)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A85B8E" w:rsidRPr="00A85B8E" w:rsidRDefault="00A85B8E" w:rsidP="00A85B8E">
      <w:pPr>
        <w:ind w:firstLine="600"/>
        <w:jc w:val="both"/>
        <w:rPr>
          <w:rFonts w:ascii="PT Astra Serif" w:hAnsi="PT Astra Serif" w:cs="Arial"/>
          <w:color w:val="000000"/>
          <w:sz w:val="20"/>
          <w:szCs w:val="20"/>
        </w:rPr>
      </w:pPr>
      <w:bookmarkStart w:id="27" w:name="sub_10232"/>
      <w:bookmarkEnd w:id="27"/>
      <w:r w:rsidRPr="00A85B8E">
        <w:rPr>
          <w:rFonts w:ascii="PT Astra Serif" w:hAnsi="PT Astra Serif"/>
          <w:color w:val="000000"/>
          <w:sz w:val="20"/>
          <w:szCs w:val="20"/>
        </w:rPr>
        <w:t>18. Муниципальные правовые акты, указанные в подпункте 1.2 пункта 1 настоящих Требований, могут устанавливать требования к отдельным видам товаров, работ, услуг, закупаемым одним или несколькими муниципальными органами, подведомственными им муниципальными казёнными, бюджетными учреждениями и муниципальными унитарными предприятиями, и (или) нормативные затраты на обеспечение функций муниципальных органов (включая подведомственные муниципальные казённые учреждения).</w:t>
      </w:r>
    </w:p>
    <w:p w:rsidR="00A85B8E" w:rsidRPr="00A85B8E" w:rsidRDefault="00A85B8E" w:rsidP="00A85B8E">
      <w:pPr>
        <w:ind w:firstLine="600"/>
        <w:jc w:val="both"/>
        <w:rPr>
          <w:rFonts w:ascii="PT Astra Serif" w:hAnsi="PT Astra Serif" w:cs="Arial"/>
          <w:color w:val="000000"/>
          <w:sz w:val="20"/>
          <w:szCs w:val="20"/>
        </w:rPr>
      </w:pPr>
      <w:bookmarkStart w:id="28" w:name="sub_1024"/>
      <w:bookmarkEnd w:id="28"/>
      <w:r w:rsidRPr="00A85B8E">
        <w:rPr>
          <w:rFonts w:ascii="PT Astra Serif" w:hAnsi="PT Astra Serif"/>
          <w:color w:val="000000"/>
          <w:sz w:val="20"/>
          <w:szCs w:val="20"/>
        </w:rPr>
        <w:t>19. Требования к отдельным видам товаров, работ, услуг и нормативные затраты применяются для обоснования объекта и (или) объектов закупки соответствующих муниципальных органов, подведомственных им муниципальных казённых, бюджетных учреждений и муниципальных унитарных предприятий.</w:t>
      </w:r>
    </w:p>
    <w:p w:rsidR="00A85B8E" w:rsidRPr="00A85B8E" w:rsidRDefault="00A85B8E" w:rsidP="00A85B8E">
      <w:pPr>
        <w:ind w:firstLine="38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A85B8E">
        <w:rPr>
          <w:rFonts w:ascii="PT Astra Serif" w:hAnsi="PT Astra Serif" w:cs="Arial"/>
          <w:color w:val="000000"/>
          <w:sz w:val="20"/>
          <w:szCs w:val="20"/>
        </w:rPr>
        <w:t> </w:t>
      </w:r>
    </w:p>
    <w:p w:rsidR="00A85B8E" w:rsidRPr="00A85B8E" w:rsidRDefault="00A85B8E" w:rsidP="00A85B8E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A85B8E">
        <w:rPr>
          <w:rFonts w:ascii="PT Astra Serif" w:hAnsi="PT Astra Serif"/>
          <w:b/>
          <w:bCs/>
          <w:sz w:val="20"/>
          <w:szCs w:val="20"/>
        </w:rPr>
        <w:t xml:space="preserve">НОВОСИБИРСКАЯ ОБЛАСТЬ </w:t>
      </w:r>
    </w:p>
    <w:p w:rsidR="00A85B8E" w:rsidRPr="00A85B8E" w:rsidRDefault="00A85B8E" w:rsidP="00A85B8E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A85B8E">
        <w:rPr>
          <w:rFonts w:ascii="PT Astra Serif" w:hAnsi="PT Astra Serif"/>
          <w:b/>
          <w:bCs/>
          <w:sz w:val="20"/>
          <w:szCs w:val="20"/>
        </w:rPr>
        <w:t>ТАТАРСКИЙ  МУНИЦИПАЛЬНЫЙ РАЙОН</w:t>
      </w:r>
    </w:p>
    <w:p w:rsidR="00A85B8E" w:rsidRPr="00A85B8E" w:rsidRDefault="00A85B8E" w:rsidP="00A85B8E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A85B8E">
        <w:rPr>
          <w:rFonts w:ascii="PT Astra Serif" w:hAnsi="PT Astra Serif"/>
          <w:b/>
          <w:bCs/>
          <w:sz w:val="20"/>
          <w:szCs w:val="20"/>
        </w:rPr>
        <w:t xml:space="preserve"> АДМИНИСТРАЦИЯ   СЕЛЬСКОГО ПОСЕЛЕНИЯ </w:t>
      </w:r>
    </w:p>
    <w:p w:rsidR="00A85B8E" w:rsidRPr="00A85B8E" w:rsidRDefault="00A85B8E" w:rsidP="00A85B8E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A85B8E">
        <w:rPr>
          <w:rFonts w:ascii="PT Astra Serif" w:hAnsi="PT Astra Serif"/>
          <w:b/>
          <w:bCs/>
          <w:sz w:val="20"/>
          <w:szCs w:val="20"/>
        </w:rPr>
        <w:lastRenderedPageBreak/>
        <w:t>НОВОМИХАЙЛОВСКОГО СЕЛЬСОВЕТА</w:t>
      </w:r>
    </w:p>
    <w:p w:rsidR="00A85B8E" w:rsidRPr="00A85B8E" w:rsidRDefault="00A85B8E" w:rsidP="00A85B8E">
      <w:pPr>
        <w:jc w:val="center"/>
        <w:rPr>
          <w:rFonts w:ascii="PT Astra Serif" w:eastAsia="Calibri" w:hAnsi="PT Astra Serif"/>
          <w:b/>
          <w:bCs/>
          <w:sz w:val="20"/>
          <w:szCs w:val="20"/>
          <w:lang w:eastAsia="en-US"/>
        </w:rPr>
      </w:pPr>
      <w:r w:rsidRPr="00A85B8E">
        <w:rPr>
          <w:rFonts w:ascii="PT Astra Serif" w:hAnsi="PT Astra Serif"/>
          <w:b/>
          <w:bCs/>
          <w:sz w:val="20"/>
          <w:szCs w:val="20"/>
        </w:rPr>
        <w:t>________________________________________________________</w:t>
      </w:r>
    </w:p>
    <w:p w:rsidR="00A85B8E" w:rsidRPr="00A85B8E" w:rsidRDefault="00A85B8E" w:rsidP="00A85B8E">
      <w:pPr>
        <w:jc w:val="center"/>
        <w:rPr>
          <w:rFonts w:ascii="PT Astra Serif" w:eastAsia="Calibri" w:hAnsi="PT Astra Serif"/>
          <w:b/>
          <w:bCs/>
          <w:sz w:val="20"/>
          <w:szCs w:val="20"/>
          <w:lang w:eastAsia="en-US"/>
        </w:rPr>
      </w:pPr>
      <w:r w:rsidRPr="00A85B8E">
        <w:rPr>
          <w:rFonts w:ascii="PT Astra Serif" w:eastAsia="Calibri" w:hAnsi="PT Astra Serif"/>
          <w:b/>
          <w:bCs/>
          <w:sz w:val="20"/>
          <w:szCs w:val="20"/>
          <w:lang w:eastAsia="en-US"/>
        </w:rPr>
        <w:t>ПОСТАНОВЛЕНИЕ</w:t>
      </w:r>
    </w:p>
    <w:p w:rsidR="00A85B8E" w:rsidRPr="00A85B8E" w:rsidRDefault="00A85B8E" w:rsidP="00A85B8E">
      <w:pPr>
        <w:jc w:val="center"/>
        <w:rPr>
          <w:rFonts w:ascii="PT Astra Serif" w:eastAsia="Calibri" w:hAnsi="PT Astra Serif"/>
          <w:b/>
          <w:sz w:val="20"/>
          <w:szCs w:val="20"/>
          <w:lang w:eastAsia="en-US"/>
        </w:rPr>
      </w:pPr>
      <w:r w:rsidRPr="00A85B8E">
        <w:rPr>
          <w:rFonts w:ascii="PT Astra Serif" w:eastAsia="Calibri" w:hAnsi="PT Astra Serif"/>
          <w:b/>
          <w:sz w:val="20"/>
          <w:szCs w:val="20"/>
          <w:lang w:eastAsia="en-US"/>
        </w:rPr>
        <w:t xml:space="preserve">20 апреля  2022 года           </w:t>
      </w:r>
      <w:r>
        <w:rPr>
          <w:rFonts w:ascii="PT Astra Serif" w:eastAsia="Calibri" w:hAnsi="PT Astra Serif"/>
          <w:b/>
          <w:sz w:val="20"/>
          <w:szCs w:val="20"/>
          <w:lang w:eastAsia="en-US"/>
        </w:rPr>
        <w:t xml:space="preserve">               </w:t>
      </w:r>
      <w:r w:rsidRPr="00A85B8E">
        <w:rPr>
          <w:rFonts w:ascii="PT Astra Serif" w:eastAsia="Calibri" w:hAnsi="PT Astra Serif"/>
          <w:b/>
          <w:sz w:val="20"/>
          <w:szCs w:val="20"/>
          <w:lang w:eastAsia="en-US"/>
        </w:rPr>
        <w:t xml:space="preserve">                                                                                                         № 27</w:t>
      </w:r>
    </w:p>
    <w:p w:rsidR="00A85B8E" w:rsidRPr="00A85B8E" w:rsidRDefault="00A85B8E" w:rsidP="00A85B8E">
      <w:pPr>
        <w:jc w:val="center"/>
        <w:rPr>
          <w:rFonts w:ascii="PT Astra Serif" w:eastAsia="Calibri" w:hAnsi="PT Astra Serif"/>
          <w:sz w:val="20"/>
          <w:szCs w:val="20"/>
          <w:lang w:eastAsia="en-US"/>
        </w:rPr>
      </w:pPr>
      <w:r w:rsidRPr="00A85B8E">
        <w:rPr>
          <w:rFonts w:ascii="PT Astra Serif" w:eastAsia="Calibri" w:hAnsi="PT Astra Serif"/>
          <w:sz w:val="20"/>
          <w:szCs w:val="20"/>
          <w:lang w:eastAsia="en-US"/>
        </w:rPr>
        <w:t xml:space="preserve">с.Новомихайловка </w:t>
      </w:r>
    </w:p>
    <w:p w:rsidR="00A85B8E" w:rsidRDefault="00A85B8E" w:rsidP="00A85B8E">
      <w:pPr>
        <w:pStyle w:val="ae"/>
        <w:spacing w:after="0" w:afterAutospacing="0"/>
        <w:jc w:val="center"/>
        <w:rPr>
          <w:rFonts w:ascii="PT Astra Serif" w:hAnsi="PT Astra Serif"/>
          <w:b/>
          <w:sz w:val="20"/>
          <w:szCs w:val="20"/>
        </w:rPr>
      </w:pPr>
    </w:p>
    <w:p w:rsidR="00A85B8E" w:rsidRPr="00A85B8E" w:rsidRDefault="00A85B8E" w:rsidP="00A85B8E">
      <w:pPr>
        <w:pStyle w:val="ae"/>
        <w:spacing w:after="0" w:afterAutospacing="0"/>
        <w:jc w:val="center"/>
        <w:rPr>
          <w:rFonts w:ascii="PT Astra Serif" w:hAnsi="PT Astra Serif"/>
          <w:b/>
          <w:sz w:val="20"/>
          <w:szCs w:val="20"/>
        </w:rPr>
      </w:pPr>
      <w:r w:rsidRPr="00A85B8E">
        <w:rPr>
          <w:rFonts w:ascii="PT Astra Serif" w:hAnsi="PT Astra Serif"/>
          <w:b/>
          <w:sz w:val="20"/>
          <w:szCs w:val="20"/>
        </w:rPr>
        <w:t>О внесении изменений в постановление администрации от  24.01.2018  № 5  «Об утверждении административного регламента по предоставлению муниципальной услуги  «Выдача разрешения на использование земель или земельных участков, находящихся в государственной  или муниципальной собственности без предоставления земельных участков и установления сервитута для размещения объектов, виды которых устанавливаются Правительством Российской Федерации»</w:t>
      </w:r>
    </w:p>
    <w:p w:rsidR="00A85B8E" w:rsidRDefault="00A85B8E" w:rsidP="00A85B8E">
      <w:pPr>
        <w:pStyle w:val="ae"/>
        <w:spacing w:after="0" w:afterAutospacing="0"/>
        <w:jc w:val="both"/>
        <w:rPr>
          <w:rFonts w:ascii="PT Astra Serif" w:hAnsi="PT Astra Serif"/>
          <w:sz w:val="20"/>
          <w:szCs w:val="20"/>
        </w:rPr>
      </w:pPr>
      <w:r w:rsidRPr="00A85B8E">
        <w:rPr>
          <w:rFonts w:ascii="PT Astra Serif" w:hAnsi="PT Astra Serif"/>
          <w:sz w:val="20"/>
          <w:szCs w:val="20"/>
        </w:rPr>
        <w:t xml:space="preserve">  </w:t>
      </w:r>
    </w:p>
    <w:p w:rsidR="00A85B8E" w:rsidRPr="00A85B8E" w:rsidRDefault="00A85B8E" w:rsidP="00A85B8E">
      <w:pPr>
        <w:pStyle w:val="ae"/>
        <w:spacing w:after="0" w:afterAutospacing="0"/>
        <w:jc w:val="both"/>
        <w:rPr>
          <w:rFonts w:ascii="PT Astra Serif" w:hAnsi="PT Astra Serif"/>
          <w:b/>
          <w:sz w:val="20"/>
          <w:szCs w:val="20"/>
        </w:rPr>
      </w:pPr>
      <w:r w:rsidRPr="00A85B8E">
        <w:rPr>
          <w:rFonts w:ascii="PT Astra Serif" w:hAnsi="PT Astra Serif"/>
          <w:sz w:val="20"/>
          <w:szCs w:val="20"/>
        </w:rPr>
        <w:t xml:space="preserve">   Руководствуясь  пунктом 3 статьи 39.36 Земельного кодекса Российской Федерации, постановлением Правительства  Российской Федерации от 03.12.2014 №1300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  администрация сельского поселения Новомихайловского сельсовета Татарского муниципального района Новосибирской области</w:t>
      </w:r>
    </w:p>
    <w:p w:rsidR="00A85B8E" w:rsidRPr="00A85B8E" w:rsidRDefault="00A85B8E" w:rsidP="00A85B8E">
      <w:pPr>
        <w:widowControl w:val="0"/>
        <w:tabs>
          <w:tab w:val="left" w:pos="-1276"/>
        </w:tabs>
        <w:ind w:right="17"/>
        <w:jc w:val="center"/>
        <w:rPr>
          <w:rFonts w:ascii="PT Astra Serif" w:eastAsia="Calibri" w:hAnsi="PT Astra Serif"/>
          <w:b/>
          <w:sz w:val="20"/>
          <w:szCs w:val="20"/>
          <w:lang w:eastAsia="en-US"/>
        </w:rPr>
      </w:pPr>
      <w:r w:rsidRPr="00A85B8E">
        <w:rPr>
          <w:rFonts w:ascii="PT Astra Serif" w:eastAsia="Calibri" w:hAnsi="PT Astra Serif"/>
          <w:b/>
          <w:sz w:val="20"/>
          <w:szCs w:val="20"/>
          <w:lang w:eastAsia="en-US"/>
        </w:rPr>
        <w:t>ПОСТАНОВЛЯЕТ:</w:t>
      </w:r>
    </w:p>
    <w:p w:rsidR="00A85B8E" w:rsidRPr="00A85B8E" w:rsidRDefault="00A85B8E" w:rsidP="00A85B8E">
      <w:pPr>
        <w:widowControl w:val="0"/>
        <w:tabs>
          <w:tab w:val="left" w:pos="-1276"/>
        </w:tabs>
        <w:ind w:left="510" w:right="17" w:firstLine="341"/>
        <w:jc w:val="center"/>
        <w:rPr>
          <w:rFonts w:ascii="PT Astra Serif" w:eastAsia="Calibri" w:hAnsi="PT Astra Serif"/>
          <w:sz w:val="20"/>
          <w:szCs w:val="20"/>
          <w:lang w:eastAsia="en-US"/>
        </w:rPr>
      </w:pPr>
    </w:p>
    <w:p w:rsidR="00A85B8E" w:rsidRPr="00A85B8E" w:rsidRDefault="00A85B8E" w:rsidP="006F3935">
      <w:pPr>
        <w:pStyle w:val="ac"/>
        <w:numPr>
          <w:ilvl w:val="0"/>
          <w:numId w:val="4"/>
        </w:numPr>
        <w:jc w:val="both"/>
        <w:rPr>
          <w:rFonts w:ascii="PT Astra Serif" w:hAnsi="PT Astra Serif"/>
          <w:sz w:val="20"/>
          <w:szCs w:val="20"/>
        </w:rPr>
      </w:pPr>
      <w:r w:rsidRPr="00A85B8E">
        <w:rPr>
          <w:rFonts w:ascii="PT Astra Serif" w:hAnsi="PT Astra Serif"/>
          <w:sz w:val="20"/>
          <w:szCs w:val="20"/>
        </w:rPr>
        <w:t>Подпункт 9 пункта 2.2. Административного регламента по предоставлению муниципальной услуги  «Выдача разрешения на использование земель или земельных участков, находящихся в государственной  или муниципальной собственности без предоставления земельных участков и установления сервитута для размещения объектов, виды которых устанавливаются Правительством Российской Федерации» изложить в следующей редакции:</w:t>
      </w:r>
    </w:p>
    <w:p w:rsidR="00A85B8E" w:rsidRPr="00A85B8E" w:rsidRDefault="00A85B8E" w:rsidP="00A85B8E">
      <w:pPr>
        <w:pStyle w:val="ac"/>
        <w:ind w:left="1080"/>
        <w:jc w:val="both"/>
        <w:rPr>
          <w:rFonts w:ascii="PT Astra Serif" w:hAnsi="PT Astra Serif"/>
          <w:sz w:val="20"/>
          <w:szCs w:val="20"/>
        </w:rPr>
      </w:pPr>
      <w:r w:rsidRPr="00A85B8E">
        <w:rPr>
          <w:rFonts w:ascii="PT Astra Serif" w:hAnsi="PT Astra Serif"/>
          <w:sz w:val="20"/>
          <w:szCs w:val="20"/>
        </w:rPr>
        <w:t>«9. Защитные сооружения гражданской обороны, сооружения инженерной защиты, для размещения которых не требуется разрешения на строительство.».</w:t>
      </w:r>
    </w:p>
    <w:p w:rsidR="00A85B8E" w:rsidRPr="00A85B8E" w:rsidRDefault="00A85B8E" w:rsidP="006F3935">
      <w:pPr>
        <w:pStyle w:val="ac"/>
        <w:numPr>
          <w:ilvl w:val="0"/>
          <w:numId w:val="4"/>
        </w:numPr>
        <w:jc w:val="both"/>
        <w:rPr>
          <w:rFonts w:ascii="PT Astra Serif" w:hAnsi="PT Astra Serif"/>
          <w:sz w:val="20"/>
          <w:szCs w:val="20"/>
        </w:rPr>
      </w:pPr>
      <w:r w:rsidRPr="00A85B8E">
        <w:rPr>
          <w:rFonts w:ascii="PT Astra Serif" w:hAnsi="PT Astra Serif"/>
          <w:sz w:val="20"/>
          <w:szCs w:val="20"/>
        </w:rPr>
        <w:t>Опубликовать настоящее постановление в газете «Новомихайловский вестник» и разместить на официальном сайте администрации сельского поселения Новомихайловского сельсовета Татарского муниципального района Новосибирской области в сети Интернет.</w:t>
      </w:r>
    </w:p>
    <w:p w:rsidR="00A85B8E" w:rsidRPr="00A85B8E" w:rsidRDefault="00A85B8E" w:rsidP="006F3935">
      <w:pPr>
        <w:pStyle w:val="ac"/>
        <w:numPr>
          <w:ilvl w:val="0"/>
          <w:numId w:val="4"/>
        </w:numPr>
        <w:shd w:val="clear" w:color="auto" w:fill="FFFFFF"/>
        <w:ind w:right="5"/>
        <w:jc w:val="both"/>
        <w:rPr>
          <w:rFonts w:ascii="PT Astra Serif" w:hAnsi="PT Astra Serif"/>
          <w:sz w:val="20"/>
          <w:szCs w:val="20"/>
        </w:rPr>
      </w:pPr>
      <w:r w:rsidRPr="00A85B8E">
        <w:rPr>
          <w:rFonts w:ascii="PT Astra Serif" w:hAnsi="PT Astra Serif"/>
          <w:sz w:val="20"/>
          <w:szCs w:val="20"/>
        </w:rPr>
        <w:t>К</w:t>
      </w:r>
      <w:r w:rsidRPr="00A85B8E">
        <w:rPr>
          <w:rFonts w:ascii="PT Astra Serif" w:hAnsi="PT Astra Serif"/>
          <w:spacing w:val="-4"/>
          <w:sz w:val="20"/>
          <w:szCs w:val="20"/>
        </w:rPr>
        <w:t>онтроль за  исполнением данного по</w:t>
      </w:r>
      <w:r w:rsidRPr="00A85B8E">
        <w:rPr>
          <w:rFonts w:ascii="PT Astra Serif" w:hAnsi="PT Astra Serif"/>
          <w:spacing w:val="-4"/>
          <w:sz w:val="20"/>
          <w:szCs w:val="20"/>
        </w:rPr>
        <w:softHyphen/>
      </w:r>
      <w:r w:rsidRPr="00A85B8E">
        <w:rPr>
          <w:rFonts w:ascii="PT Astra Serif" w:hAnsi="PT Astra Serif"/>
          <w:sz w:val="20"/>
          <w:szCs w:val="20"/>
        </w:rPr>
        <w:t>становления оставляю за собой.</w:t>
      </w:r>
    </w:p>
    <w:p w:rsidR="00A85B8E" w:rsidRPr="00A85B8E" w:rsidRDefault="00A85B8E" w:rsidP="00A85B8E">
      <w:pPr>
        <w:rPr>
          <w:rFonts w:ascii="PT Astra Serif" w:eastAsia="Calibri" w:hAnsi="PT Astra Serif"/>
          <w:sz w:val="20"/>
          <w:szCs w:val="20"/>
          <w:lang w:eastAsia="en-US"/>
        </w:rPr>
      </w:pPr>
    </w:p>
    <w:p w:rsidR="00A85B8E" w:rsidRPr="00A85B8E" w:rsidRDefault="00A85B8E" w:rsidP="00A85B8E">
      <w:pPr>
        <w:rPr>
          <w:rFonts w:ascii="PT Astra Serif" w:eastAsia="Calibri" w:hAnsi="PT Astra Serif"/>
          <w:sz w:val="20"/>
          <w:szCs w:val="20"/>
          <w:lang w:eastAsia="en-US"/>
        </w:rPr>
      </w:pPr>
    </w:p>
    <w:p w:rsidR="00A85B8E" w:rsidRPr="00A85B8E" w:rsidRDefault="00A85B8E" w:rsidP="00A85B8E">
      <w:pPr>
        <w:rPr>
          <w:rFonts w:ascii="PT Astra Serif" w:eastAsia="Calibri" w:hAnsi="PT Astra Serif"/>
          <w:sz w:val="20"/>
          <w:szCs w:val="20"/>
          <w:lang w:eastAsia="en-US"/>
        </w:rPr>
      </w:pPr>
      <w:r w:rsidRPr="00A85B8E">
        <w:rPr>
          <w:rFonts w:ascii="PT Astra Serif" w:eastAsia="Calibri" w:hAnsi="PT Astra Serif"/>
          <w:sz w:val="20"/>
          <w:szCs w:val="20"/>
          <w:lang w:eastAsia="en-US"/>
        </w:rPr>
        <w:t xml:space="preserve">   Глава  сельского поселения Новомихайловского  сельсовета                                                                                         Татарского муниципального района  Новосибирской области                                С.Н.Миклуха</w:t>
      </w:r>
    </w:p>
    <w:p w:rsidR="00A85B8E" w:rsidRPr="00A85B8E" w:rsidRDefault="00A85B8E" w:rsidP="00A85B8E">
      <w:pPr>
        <w:rPr>
          <w:rFonts w:ascii="PT Astra Serif" w:eastAsia="Calibri" w:hAnsi="PT Astra Serif"/>
          <w:sz w:val="20"/>
          <w:szCs w:val="20"/>
          <w:lang w:eastAsia="en-US"/>
        </w:rPr>
      </w:pPr>
    </w:p>
    <w:p w:rsidR="00A85B8E" w:rsidRPr="00A85B8E" w:rsidRDefault="00A85B8E" w:rsidP="00A85B8E">
      <w:pPr>
        <w:rPr>
          <w:rFonts w:ascii="PT Astra Serif" w:eastAsia="Calibri" w:hAnsi="PT Astra Serif"/>
          <w:sz w:val="20"/>
          <w:szCs w:val="20"/>
          <w:lang w:eastAsia="en-US"/>
        </w:rPr>
      </w:pPr>
    </w:p>
    <w:p w:rsidR="00A85B8E" w:rsidRPr="00176E3C" w:rsidRDefault="00A85B8E" w:rsidP="00A85B8E">
      <w:pPr>
        <w:rPr>
          <w:rFonts w:ascii="PT Astra Serif" w:eastAsia="Calibri" w:hAnsi="PT Astra Serif"/>
          <w:lang w:eastAsia="en-US"/>
        </w:rPr>
      </w:pPr>
    </w:p>
    <w:p w:rsidR="00A85B8E" w:rsidRPr="00176E3C" w:rsidRDefault="00A85B8E" w:rsidP="00A85B8E">
      <w:pPr>
        <w:rPr>
          <w:rFonts w:ascii="PT Astra Serif" w:eastAsia="Calibri" w:hAnsi="PT Astra Serif"/>
          <w:lang w:eastAsia="en-US"/>
        </w:rPr>
      </w:pPr>
    </w:p>
    <w:p w:rsidR="00A85B8E" w:rsidRPr="00F1442E" w:rsidRDefault="00A85B8E" w:rsidP="00A85B8E">
      <w:pPr>
        <w:jc w:val="both"/>
        <w:rPr>
          <w:rFonts w:ascii="PT Astra Serif" w:hAnsi="PT Astra Serif"/>
        </w:rPr>
      </w:pPr>
    </w:p>
    <w:p w:rsidR="00A85B8E" w:rsidRPr="00F1442E" w:rsidRDefault="00A85B8E" w:rsidP="00A85B8E">
      <w:pPr>
        <w:ind w:firstLine="709"/>
        <w:jc w:val="center"/>
        <w:rPr>
          <w:rFonts w:ascii="PT Astra Serif" w:hAnsi="PT Astra Serif"/>
        </w:rPr>
      </w:pPr>
    </w:p>
    <w:p w:rsidR="00EC2784" w:rsidRDefault="00EC2784" w:rsidP="0016680C">
      <w:pPr>
        <w:pStyle w:val="ae"/>
        <w:rPr>
          <w:rFonts w:ascii="PT Astra Serif" w:hAnsi="PT Astra Serif" w:cs="Arial"/>
          <w:sz w:val="20"/>
          <w:szCs w:val="20"/>
        </w:rPr>
      </w:pPr>
    </w:p>
    <w:p w:rsidR="00EC2784" w:rsidRDefault="00EC2784" w:rsidP="0016680C">
      <w:pPr>
        <w:pStyle w:val="ae"/>
        <w:rPr>
          <w:rFonts w:ascii="PT Astra Serif" w:hAnsi="PT Astra Serif" w:cs="Arial"/>
          <w:sz w:val="20"/>
          <w:szCs w:val="20"/>
        </w:rPr>
      </w:pPr>
    </w:p>
    <w:p w:rsidR="00EC2784" w:rsidRDefault="00EC2784" w:rsidP="0016680C">
      <w:pPr>
        <w:pStyle w:val="ae"/>
        <w:rPr>
          <w:rFonts w:ascii="PT Astra Serif" w:hAnsi="PT Astra Serif" w:cs="Arial"/>
          <w:sz w:val="20"/>
          <w:szCs w:val="20"/>
        </w:rPr>
      </w:pPr>
    </w:p>
    <w:p w:rsidR="00EC2784" w:rsidRDefault="00EC2784" w:rsidP="0016680C">
      <w:pPr>
        <w:pStyle w:val="ae"/>
        <w:rPr>
          <w:rFonts w:ascii="PT Astra Serif" w:hAnsi="PT Astra Serif" w:cs="Arial"/>
          <w:sz w:val="20"/>
          <w:szCs w:val="20"/>
        </w:rPr>
      </w:pPr>
    </w:p>
    <w:p w:rsidR="00EC2784" w:rsidRDefault="00EC2784" w:rsidP="0016680C">
      <w:pPr>
        <w:pStyle w:val="ae"/>
        <w:rPr>
          <w:rFonts w:ascii="PT Astra Serif" w:hAnsi="PT Astra Serif" w:cs="Arial"/>
          <w:sz w:val="20"/>
          <w:szCs w:val="20"/>
        </w:rPr>
      </w:pPr>
    </w:p>
    <w:p w:rsidR="00EC2784" w:rsidRDefault="00EC2784" w:rsidP="0016680C">
      <w:pPr>
        <w:pStyle w:val="ae"/>
        <w:rPr>
          <w:rFonts w:ascii="PT Astra Serif" w:hAnsi="PT Astra Serif" w:cs="Arial"/>
          <w:sz w:val="20"/>
          <w:szCs w:val="20"/>
        </w:rPr>
      </w:pPr>
    </w:p>
    <w:p w:rsidR="00EC2784" w:rsidRDefault="00EC2784" w:rsidP="0016680C">
      <w:pPr>
        <w:pStyle w:val="ae"/>
        <w:rPr>
          <w:rFonts w:ascii="PT Astra Serif" w:hAnsi="PT Astra Serif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342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3402"/>
        <w:gridCol w:w="1231"/>
        <w:gridCol w:w="1037"/>
        <w:gridCol w:w="1418"/>
      </w:tblGrid>
      <w:tr w:rsidR="00A85B8E" w:rsidRPr="00164876" w:rsidTr="00A85B8E">
        <w:trPr>
          <w:trHeight w:val="1564"/>
        </w:trPr>
        <w:tc>
          <w:tcPr>
            <w:tcW w:w="3227" w:type="dxa"/>
          </w:tcPr>
          <w:p w:rsidR="00A85B8E" w:rsidRPr="00164876" w:rsidRDefault="00A85B8E" w:rsidP="00A85B8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  <w:u w:val="single"/>
              </w:rPr>
              <w:t>Учредитель:</w:t>
            </w:r>
          </w:p>
          <w:p w:rsidR="00A85B8E" w:rsidRPr="00164876" w:rsidRDefault="00A85B8E" w:rsidP="00A85B8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 xml:space="preserve">администрация </w:t>
            </w:r>
          </w:p>
          <w:p w:rsidR="00A85B8E" w:rsidRPr="00164876" w:rsidRDefault="00A85B8E" w:rsidP="00A85B8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>Новомихайловского сельсовета</w:t>
            </w:r>
          </w:p>
          <w:p w:rsidR="00A85B8E" w:rsidRPr="00164876" w:rsidRDefault="00A85B8E" w:rsidP="00A85B8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>Ответственный за выпуск:</w:t>
            </w:r>
          </w:p>
          <w:p w:rsidR="00A85B8E" w:rsidRPr="00164876" w:rsidRDefault="00A85B8E" w:rsidP="00A85B8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>Логачёва Е.В.</w:t>
            </w:r>
          </w:p>
          <w:p w:rsidR="00A85B8E" w:rsidRPr="00164876" w:rsidRDefault="00A85B8E" w:rsidP="00A85B8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:rsidR="00A85B8E" w:rsidRPr="00164876" w:rsidRDefault="00A85B8E" w:rsidP="00A85B8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  <w:u w:val="single"/>
              </w:rPr>
              <w:t xml:space="preserve">Наш адрес: </w:t>
            </w:r>
          </w:p>
          <w:p w:rsidR="00A85B8E" w:rsidRPr="00164876" w:rsidRDefault="00A85B8E" w:rsidP="00A85B8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 xml:space="preserve">632140 Новосибирская область </w:t>
            </w:r>
          </w:p>
          <w:p w:rsidR="00A85B8E" w:rsidRPr="00164876" w:rsidRDefault="00A85B8E" w:rsidP="00A85B8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>Татарский район с.Новомихайловка ул.Учительская, 2 а</w:t>
            </w:r>
          </w:p>
        </w:tc>
        <w:tc>
          <w:tcPr>
            <w:tcW w:w="1231" w:type="dxa"/>
          </w:tcPr>
          <w:p w:rsidR="00A85B8E" w:rsidRPr="00164876" w:rsidRDefault="00A85B8E" w:rsidP="00A85B8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  <w:u w:val="single"/>
              </w:rPr>
              <w:t>Тираж:</w:t>
            </w:r>
          </w:p>
          <w:p w:rsidR="00A85B8E" w:rsidRPr="00164876" w:rsidRDefault="00A85B8E" w:rsidP="00A85B8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 xml:space="preserve"> 50 экз.</w:t>
            </w:r>
          </w:p>
        </w:tc>
        <w:tc>
          <w:tcPr>
            <w:tcW w:w="1037" w:type="dxa"/>
          </w:tcPr>
          <w:p w:rsidR="00A85B8E" w:rsidRPr="00164876" w:rsidRDefault="00A85B8E" w:rsidP="00A85B8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  <w:u w:val="single"/>
              </w:rPr>
              <w:t>Телефон:</w:t>
            </w:r>
          </w:p>
          <w:p w:rsidR="00A85B8E" w:rsidRPr="00164876" w:rsidRDefault="00A85B8E" w:rsidP="00A85B8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</w:rPr>
              <w:t>42-144</w:t>
            </w:r>
          </w:p>
          <w:p w:rsidR="00A85B8E" w:rsidRPr="00164876" w:rsidRDefault="00A85B8E" w:rsidP="00A85B8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PT Astra Serif" w:hAnsi="PT Astra Serif"/>
                <w:i/>
                <w:sz w:val="20"/>
                <w:szCs w:val="20"/>
              </w:rPr>
            </w:pPr>
          </w:p>
          <w:p w:rsidR="00A85B8E" w:rsidRPr="00164876" w:rsidRDefault="00A85B8E" w:rsidP="00A85B8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A85B8E" w:rsidRPr="00164876" w:rsidRDefault="00A85B8E" w:rsidP="00A85B8E">
            <w:pPr>
              <w:widowControl w:val="0"/>
              <w:autoSpaceDE w:val="0"/>
              <w:autoSpaceDN w:val="0"/>
              <w:adjustRightInd w:val="0"/>
              <w:ind w:right="-1" w:hanging="390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164876">
              <w:rPr>
                <w:rFonts w:ascii="PT Astra Serif" w:hAnsi="PT Astra Serif"/>
                <w:i/>
                <w:sz w:val="20"/>
                <w:szCs w:val="20"/>
                <w:u w:val="single"/>
              </w:rPr>
              <w:t xml:space="preserve">    </w:t>
            </w:r>
            <w:r w:rsidRPr="00164876">
              <w:rPr>
                <w:rFonts w:ascii="PT Astra Serif" w:hAnsi="PT Astra Serif"/>
                <w:i/>
                <w:sz w:val="20"/>
                <w:szCs w:val="20"/>
              </w:rPr>
              <w:t xml:space="preserve">     </w:t>
            </w:r>
            <w:r w:rsidRPr="00164876">
              <w:rPr>
                <w:rFonts w:ascii="PT Astra Serif" w:hAnsi="PT Astra Serif"/>
                <w:i/>
                <w:sz w:val="20"/>
                <w:szCs w:val="20"/>
                <w:u w:val="single"/>
              </w:rPr>
              <w:t>бесплатно</w:t>
            </w:r>
          </w:p>
          <w:p w:rsidR="00A85B8E" w:rsidRPr="00164876" w:rsidRDefault="00A85B8E" w:rsidP="00A85B8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PT Astra Serif" w:hAnsi="PT Astra Serif"/>
                <w:i/>
                <w:sz w:val="20"/>
                <w:szCs w:val="20"/>
              </w:rPr>
            </w:pPr>
          </w:p>
          <w:p w:rsidR="00A85B8E" w:rsidRPr="00164876" w:rsidRDefault="00A85B8E" w:rsidP="00A85B8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</w:tr>
    </w:tbl>
    <w:p w:rsidR="00EC2784" w:rsidRDefault="00EC2784" w:rsidP="0016680C">
      <w:pPr>
        <w:pStyle w:val="ae"/>
        <w:rPr>
          <w:rFonts w:ascii="PT Astra Serif" w:hAnsi="PT Astra Serif" w:cs="Arial"/>
          <w:sz w:val="20"/>
          <w:szCs w:val="20"/>
        </w:rPr>
      </w:pPr>
    </w:p>
    <w:p w:rsidR="00EC2784" w:rsidRDefault="00EC2784" w:rsidP="0016680C">
      <w:pPr>
        <w:pStyle w:val="ae"/>
        <w:rPr>
          <w:rFonts w:ascii="PT Astra Serif" w:hAnsi="PT Astra Serif" w:cs="Arial"/>
          <w:sz w:val="20"/>
          <w:szCs w:val="20"/>
        </w:rPr>
      </w:pPr>
    </w:p>
    <w:p w:rsidR="00EC2784" w:rsidRDefault="00EC2784" w:rsidP="0016680C">
      <w:pPr>
        <w:pStyle w:val="ae"/>
        <w:rPr>
          <w:rFonts w:ascii="PT Astra Serif" w:hAnsi="PT Astra Serif" w:cs="Arial"/>
          <w:sz w:val="20"/>
          <w:szCs w:val="20"/>
        </w:rPr>
      </w:pPr>
    </w:p>
    <w:p w:rsidR="00EC2784" w:rsidRDefault="00EC2784" w:rsidP="0016680C">
      <w:pPr>
        <w:pStyle w:val="ae"/>
        <w:rPr>
          <w:rFonts w:ascii="PT Astra Serif" w:hAnsi="PT Astra Serif" w:cs="Arial"/>
          <w:sz w:val="20"/>
          <w:szCs w:val="20"/>
        </w:rPr>
      </w:pPr>
    </w:p>
    <w:p w:rsidR="005C41A4" w:rsidRDefault="005C41A4" w:rsidP="0016680C">
      <w:pPr>
        <w:pStyle w:val="ae"/>
        <w:rPr>
          <w:rFonts w:ascii="PT Astra Serif" w:hAnsi="PT Astra Serif" w:cs="Arial"/>
          <w:sz w:val="20"/>
          <w:szCs w:val="20"/>
        </w:rPr>
      </w:pPr>
    </w:p>
    <w:p w:rsidR="005C41A4" w:rsidRDefault="005C41A4" w:rsidP="0016680C">
      <w:pPr>
        <w:pStyle w:val="ae"/>
        <w:rPr>
          <w:rFonts w:ascii="PT Astra Serif" w:hAnsi="PT Astra Serif" w:cs="Arial"/>
          <w:sz w:val="20"/>
          <w:szCs w:val="20"/>
        </w:rPr>
      </w:pPr>
    </w:p>
    <w:p w:rsidR="008C3FF8" w:rsidRPr="00164876" w:rsidRDefault="008C3FF8" w:rsidP="0016680C">
      <w:pPr>
        <w:pStyle w:val="ae"/>
        <w:rPr>
          <w:rFonts w:ascii="PT Astra Serif" w:hAnsi="PT Astra Serif" w:cs="Arial"/>
          <w:sz w:val="20"/>
          <w:szCs w:val="20"/>
        </w:rPr>
      </w:pPr>
    </w:p>
    <w:p w:rsidR="00164876" w:rsidRDefault="00164876" w:rsidP="00164876">
      <w:pPr>
        <w:jc w:val="center"/>
        <w:rPr>
          <w:rFonts w:ascii="PT Astra Serif" w:hAnsi="PT Astra Serif"/>
          <w:sz w:val="20"/>
          <w:szCs w:val="20"/>
        </w:rPr>
      </w:pPr>
    </w:p>
    <w:sectPr w:rsidR="00164876" w:rsidSect="00292758">
      <w:footerReference w:type="default" r:id="rId8"/>
      <w:pgSz w:w="11906" w:h="16838"/>
      <w:pgMar w:top="426" w:right="566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935" w:rsidRDefault="006F3935" w:rsidP="00870C99">
      <w:r>
        <w:separator/>
      </w:r>
    </w:p>
  </w:endnote>
  <w:endnote w:type="continuationSeparator" w:id="1">
    <w:p w:rsidR="006F3935" w:rsidRDefault="006F3935" w:rsidP="00870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FA3" w:rsidRDefault="008C6B54">
    <w:pPr>
      <w:pStyle w:val="a5"/>
      <w:jc w:val="right"/>
    </w:pPr>
    <w:fldSimple w:instr=" PAGE   \* MERGEFORMAT ">
      <w:r w:rsidR="00A85B8E">
        <w:rPr>
          <w:noProof/>
        </w:rPr>
        <w:t>2</w:t>
      </w:r>
    </w:fldSimple>
  </w:p>
  <w:p w:rsidR="001C3FA3" w:rsidRDefault="001C3FA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935" w:rsidRDefault="006F3935" w:rsidP="00870C99">
      <w:r>
        <w:separator/>
      </w:r>
    </w:p>
  </w:footnote>
  <w:footnote w:type="continuationSeparator" w:id="1">
    <w:p w:rsidR="006F3935" w:rsidRDefault="006F3935" w:rsidP="00870C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2825724"/>
    <w:multiLevelType w:val="hybridMultilevel"/>
    <w:tmpl w:val="9FD66F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4833B0"/>
    <w:multiLevelType w:val="multilevel"/>
    <w:tmpl w:val="42CA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A026FFC"/>
    <w:multiLevelType w:val="multilevel"/>
    <w:tmpl w:val="C362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6E1"/>
    <w:rsid w:val="0000147A"/>
    <w:rsid w:val="000053DE"/>
    <w:rsid w:val="00011DF3"/>
    <w:rsid w:val="00012815"/>
    <w:rsid w:val="00012B49"/>
    <w:rsid w:val="000364EA"/>
    <w:rsid w:val="00060B13"/>
    <w:rsid w:val="000627BE"/>
    <w:rsid w:val="00064EBF"/>
    <w:rsid w:val="000940CA"/>
    <w:rsid w:val="000A0022"/>
    <w:rsid w:val="000A0945"/>
    <w:rsid w:val="000B176E"/>
    <w:rsid w:val="000B34C4"/>
    <w:rsid w:val="000B44C7"/>
    <w:rsid w:val="000B7575"/>
    <w:rsid w:val="000D258C"/>
    <w:rsid w:val="000E01BD"/>
    <w:rsid w:val="000F2939"/>
    <w:rsid w:val="00107D19"/>
    <w:rsid w:val="0011087F"/>
    <w:rsid w:val="001115A8"/>
    <w:rsid w:val="00111EC7"/>
    <w:rsid w:val="00117735"/>
    <w:rsid w:val="0012676E"/>
    <w:rsid w:val="00136E68"/>
    <w:rsid w:val="00147BF5"/>
    <w:rsid w:val="00150E2D"/>
    <w:rsid w:val="0016012C"/>
    <w:rsid w:val="00160508"/>
    <w:rsid w:val="00164876"/>
    <w:rsid w:val="001667AE"/>
    <w:rsid w:val="0016680C"/>
    <w:rsid w:val="00172C84"/>
    <w:rsid w:val="00184778"/>
    <w:rsid w:val="001A5EF7"/>
    <w:rsid w:val="001B6D10"/>
    <w:rsid w:val="001C0511"/>
    <w:rsid w:val="001C3FA3"/>
    <w:rsid w:val="001D7D1E"/>
    <w:rsid w:val="001E0DC8"/>
    <w:rsid w:val="001E4EAB"/>
    <w:rsid w:val="001E5238"/>
    <w:rsid w:val="001F1390"/>
    <w:rsid w:val="001F49EE"/>
    <w:rsid w:val="00217069"/>
    <w:rsid w:val="00222DA6"/>
    <w:rsid w:val="0022552D"/>
    <w:rsid w:val="002259D9"/>
    <w:rsid w:val="002275FF"/>
    <w:rsid w:val="002303A9"/>
    <w:rsid w:val="0023408D"/>
    <w:rsid w:val="00244698"/>
    <w:rsid w:val="00247452"/>
    <w:rsid w:val="00252601"/>
    <w:rsid w:val="0026309F"/>
    <w:rsid w:val="00273D89"/>
    <w:rsid w:val="00277BAE"/>
    <w:rsid w:val="00286B31"/>
    <w:rsid w:val="002902C1"/>
    <w:rsid w:val="002915D7"/>
    <w:rsid w:val="00292758"/>
    <w:rsid w:val="002A4EC2"/>
    <w:rsid w:val="002A7714"/>
    <w:rsid w:val="002A7AF9"/>
    <w:rsid w:val="002B41D9"/>
    <w:rsid w:val="002B5299"/>
    <w:rsid w:val="002C24ED"/>
    <w:rsid w:val="0031136E"/>
    <w:rsid w:val="0032062E"/>
    <w:rsid w:val="00346487"/>
    <w:rsid w:val="003464AE"/>
    <w:rsid w:val="00350158"/>
    <w:rsid w:val="00350A07"/>
    <w:rsid w:val="00354440"/>
    <w:rsid w:val="00354BA8"/>
    <w:rsid w:val="00360233"/>
    <w:rsid w:val="00362207"/>
    <w:rsid w:val="00362842"/>
    <w:rsid w:val="00363455"/>
    <w:rsid w:val="0036423A"/>
    <w:rsid w:val="00367F5C"/>
    <w:rsid w:val="00371A7E"/>
    <w:rsid w:val="003721CB"/>
    <w:rsid w:val="00376B75"/>
    <w:rsid w:val="00381A61"/>
    <w:rsid w:val="00390EFB"/>
    <w:rsid w:val="003B1086"/>
    <w:rsid w:val="003B1A5B"/>
    <w:rsid w:val="003C0A63"/>
    <w:rsid w:val="003C3BEC"/>
    <w:rsid w:val="003C5FF6"/>
    <w:rsid w:val="003D3378"/>
    <w:rsid w:val="003D7B60"/>
    <w:rsid w:val="003E1737"/>
    <w:rsid w:val="003E3DD2"/>
    <w:rsid w:val="004018E0"/>
    <w:rsid w:val="00403705"/>
    <w:rsid w:val="00410395"/>
    <w:rsid w:val="0041789F"/>
    <w:rsid w:val="00420A55"/>
    <w:rsid w:val="00421986"/>
    <w:rsid w:val="00422F11"/>
    <w:rsid w:val="00434CD1"/>
    <w:rsid w:val="00444178"/>
    <w:rsid w:val="00444908"/>
    <w:rsid w:val="0044687B"/>
    <w:rsid w:val="00452014"/>
    <w:rsid w:val="00476B98"/>
    <w:rsid w:val="00494026"/>
    <w:rsid w:val="00494563"/>
    <w:rsid w:val="00497619"/>
    <w:rsid w:val="004B0981"/>
    <w:rsid w:val="004C36B7"/>
    <w:rsid w:val="004F7E1F"/>
    <w:rsid w:val="005000CF"/>
    <w:rsid w:val="005075E5"/>
    <w:rsid w:val="005234D4"/>
    <w:rsid w:val="00551CBF"/>
    <w:rsid w:val="00552AA9"/>
    <w:rsid w:val="005533C3"/>
    <w:rsid w:val="00554700"/>
    <w:rsid w:val="00562688"/>
    <w:rsid w:val="00565ABD"/>
    <w:rsid w:val="005859E5"/>
    <w:rsid w:val="00592CD5"/>
    <w:rsid w:val="00594EF1"/>
    <w:rsid w:val="005A4933"/>
    <w:rsid w:val="005C41A4"/>
    <w:rsid w:val="005C48C7"/>
    <w:rsid w:val="005C5154"/>
    <w:rsid w:val="005D28D6"/>
    <w:rsid w:val="005D3F39"/>
    <w:rsid w:val="005D6800"/>
    <w:rsid w:val="005E7353"/>
    <w:rsid w:val="005F3604"/>
    <w:rsid w:val="005F471B"/>
    <w:rsid w:val="005F4C04"/>
    <w:rsid w:val="005F6725"/>
    <w:rsid w:val="005F6740"/>
    <w:rsid w:val="0061685B"/>
    <w:rsid w:val="00630F67"/>
    <w:rsid w:val="00632D7A"/>
    <w:rsid w:val="00642200"/>
    <w:rsid w:val="00645EDE"/>
    <w:rsid w:val="00647D56"/>
    <w:rsid w:val="0066102A"/>
    <w:rsid w:val="00670CA1"/>
    <w:rsid w:val="0067221B"/>
    <w:rsid w:val="006755B1"/>
    <w:rsid w:val="00676824"/>
    <w:rsid w:val="006812F5"/>
    <w:rsid w:val="0069042A"/>
    <w:rsid w:val="006905A7"/>
    <w:rsid w:val="00697C12"/>
    <w:rsid w:val="006A057C"/>
    <w:rsid w:val="006A2AC5"/>
    <w:rsid w:val="006A36EE"/>
    <w:rsid w:val="006A66D7"/>
    <w:rsid w:val="006C072C"/>
    <w:rsid w:val="006C36F2"/>
    <w:rsid w:val="006C6557"/>
    <w:rsid w:val="006D00E9"/>
    <w:rsid w:val="006D4EA8"/>
    <w:rsid w:val="006D509B"/>
    <w:rsid w:val="006D669C"/>
    <w:rsid w:val="006D6A7D"/>
    <w:rsid w:val="006E5557"/>
    <w:rsid w:val="006F3935"/>
    <w:rsid w:val="006F728D"/>
    <w:rsid w:val="0070670D"/>
    <w:rsid w:val="00712A05"/>
    <w:rsid w:val="00715088"/>
    <w:rsid w:val="00716A22"/>
    <w:rsid w:val="0072671B"/>
    <w:rsid w:val="00743718"/>
    <w:rsid w:val="00755021"/>
    <w:rsid w:val="007666C6"/>
    <w:rsid w:val="00771824"/>
    <w:rsid w:val="007812F6"/>
    <w:rsid w:val="007868E9"/>
    <w:rsid w:val="007876D8"/>
    <w:rsid w:val="00787878"/>
    <w:rsid w:val="00790369"/>
    <w:rsid w:val="00790F76"/>
    <w:rsid w:val="007931C6"/>
    <w:rsid w:val="007A2901"/>
    <w:rsid w:val="007A5F15"/>
    <w:rsid w:val="007B5554"/>
    <w:rsid w:val="007D0211"/>
    <w:rsid w:val="007F7EDD"/>
    <w:rsid w:val="00803493"/>
    <w:rsid w:val="00805DF6"/>
    <w:rsid w:val="00810EAD"/>
    <w:rsid w:val="00811C8B"/>
    <w:rsid w:val="00820913"/>
    <w:rsid w:val="00823DAB"/>
    <w:rsid w:val="00825C40"/>
    <w:rsid w:val="008273A8"/>
    <w:rsid w:val="0083378C"/>
    <w:rsid w:val="00833A54"/>
    <w:rsid w:val="00835BAD"/>
    <w:rsid w:val="00843F8B"/>
    <w:rsid w:val="00852A08"/>
    <w:rsid w:val="00853214"/>
    <w:rsid w:val="008551A5"/>
    <w:rsid w:val="008552E1"/>
    <w:rsid w:val="00857192"/>
    <w:rsid w:val="00857490"/>
    <w:rsid w:val="00857A53"/>
    <w:rsid w:val="00865373"/>
    <w:rsid w:val="00867B87"/>
    <w:rsid w:val="0087008D"/>
    <w:rsid w:val="00870C99"/>
    <w:rsid w:val="008759C0"/>
    <w:rsid w:val="0088397E"/>
    <w:rsid w:val="00885A19"/>
    <w:rsid w:val="00890C71"/>
    <w:rsid w:val="0089393A"/>
    <w:rsid w:val="00894283"/>
    <w:rsid w:val="008964D2"/>
    <w:rsid w:val="008A1379"/>
    <w:rsid w:val="008A2BDA"/>
    <w:rsid w:val="008A52FD"/>
    <w:rsid w:val="008C3FF8"/>
    <w:rsid w:val="008C5276"/>
    <w:rsid w:val="008C6B54"/>
    <w:rsid w:val="008E392D"/>
    <w:rsid w:val="008E4060"/>
    <w:rsid w:val="008F5348"/>
    <w:rsid w:val="009012F6"/>
    <w:rsid w:val="00906307"/>
    <w:rsid w:val="009149D2"/>
    <w:rsid w:val="00923DFD"/>
    <w:rsid w:val="009427E2"/>
    <w:rsid w:val="00946741"/>
    <w:rsid w:val="00950D21"/>
    <w:rsid w:val="00955AE7"/>
    <w:rsid w:val="00957174"/>
    <w:rsid w:val="0095748D"/>
    <w:rsid w:val="00957C7B"/>
    <w:rsid w:val="00961361"/>
    <w:rsid w:val="00963E1E"/>
    <w:rsid w:val="00974093"/>
    <w:rsid w:val="009742A2"/>
    <w:rsid w:val="00974C53"/>
    <w:rsid w:val="009818AE"/>
    <w:rsid w:val="00986C30"/>
    <w:rsid w:val="00997122"/>
    <w:rsid w:val="009A1AFE"/>
    <w:rsid w:val="009A440D"/>
    <w:rsid w:val="009C08BB"/>
    <w:rsid w:val="009C1555"/>
    <w:rsid w:val="009C780A"/>
    <w:rsid w:val="009C7A98"/>
    <w:rsid w:val="009D2B1C"/>
    <w:rsid w:val="009D69A9"/>
    <w:rsid w:val="009D7C9E"/>
    <w:rsid w:val="009E1858"/>
    <w:rsid w:val="009E3E91"/>
    <w:rsid w:val="00A01615"/>
    <w:rsid w:val="00A12349"/>
    <w:rsid w:val="00A13004"/>
    <w:rsid w:val="00A1322C"/>
    <w:rsid w:val="00A20A9B"/>
    <w:rsid w:val="00A2125C"/>
    <w:rsid w:val="00A23307"/>
    <w:rsid w:val="00A45408"/>
    <w:rsid w:val="00A53EDC"/>
    <w:rsid w:val="00A54B61"/>
    <w:rsid w:val="00A75500"/>
    <w:rsid w:val="00A812FC"/>
    <w:rsid w:val="00A85B8E"/>
    <w:rsid w:val="00A903F0"/>
    <w:rsid w:val="00A952ED"/>
    <w:rsid w:val="00AA0D8A"/>
    <w:rsid w:val="00AA67AA"/>
    <w:rsid w:val="00AB0F67"/>
    <w:rsid w:val="00AB1BF0"/>
    <w:rsid w:val="00AC03F1"/>
    <w:rsid w:val="00AC188B"/>
    <w:rsid w:val="00AC4724"/>
    <w:rsid w:val="00AC5450"/>
    <w:rsid w:val="00AD09AD"/>
    <w:rsid w:val="00AE1D8A"/>
    <w:rsid w:val="00AE2261"/>
    <w:rsid w:val="00AE5D28"/>
    <w:rsid w:val="00AE6DD0"/>
    <w:rsid w:val="00B01A58"/>
    <w:rsid w:val="00B06B22"/>
    <w:rsid w:val="00B11A45"/>
    <w:rsid w:val="00B21B7B"/>
    <w:rsid w:val="00B470BD"/>
    <w:rsid w:val="00B47E03"/>
    <w:rsid w:val="00B5297D"/>
    <w:rsid w:val="00B55142"/>
    <w:rsid w:val="00B601FC"/>
    <w:rsid w:val="00B603FA"/>
    <w:rsid w:val="00B652E8"/>
    <w:rsid w:val="00B70A18"/>
    <w:rsid w:val="00B70E88"/>
    <w:rsid w:val="00B8308E"/>
    <w:rsid w:val="00B95623"/>
    <w:rsid w:val="00BA7D0F"/>
    <w:rsid w:val="00BB06BF"/>
    <w:rsid w:val="00BB2202"/>
    <w:rsid w:val="00BD48CC"/>
    <w:rsid w:val="00BE1BC7"/>
    <w:rsid w:val="00BF3B83"/>
    <w:rsid w:val="00C00195"/>
    <w:rsid w:val="00C007CE"/>
    <w:rsid w:val="00C05A0D"/>
    <w:rsid w:val="00C14432"/>
    <w:rsid w:val="00C1444E"/>
    <w:rsid w:val="00C25B16"/>
    <w:rsid w:val="00C300DC"/>
    <w:rsid w:val="00C34F98"/>
    <w:rsid w:val="00C40E29"/>
    <w:rsid w:val="00C41ABB"/>
    <w:rsid w:val="00C41C89"/>
    <w:rsid w:val="00C41E8C"/>
    <w:rsid w:val="00C44305"/>
    <w:rsid w:val="00C44E8B"/>
    <w:rsid w:val="00C564B5"/>
    <w:rsid w:val="00C63ECC"/>
    <w:rsid w:val="00C66C1B"/>
    <w:rsid w:val="00C76E51"/>
    <w:rsid w:val="00C87953"/>
    <w:rsid w:val="00C923E9"/>
    <w:rsid w:val="00C93B6E"/>
    <w:rsid w:val="00C94E3A"/>
    <w:rsid w:val="00CA4839"/>
    <w:rsid w:val="00CA573A"/>
    <w:rsid w:val="00CB52FF"/>
    <w:rsid w:val="00CC6877"/>
    <w:rsid w:val="00CD1331"/>
    <w:rsid w:val="00CD584F"/>
    <w:rsid w:val="00CD6522"/>
    <w:rsid w:val="00CE473E"/>
    <w:rsid w:val="00CE4D62"/>
    <w:rsid w:val="00CE72F9"/>
    <w:rsid w:val="00CE7928"/>
    <w:rsid w:val="00D133A8"/>
    <w:rsid w:val="00D141E2"/>
    <w:rsid w:val="00D14F19"/>
    <w:rsid w:val="00D220AA"/>
    <w:rsid w:val="00D362A8"/>
    <w:rsid w:val="00D40332"/>
    <w:rsid w:val="00D4324C"/>
    <w:rsid w:val="00D51732"/>
    <w:rsid w:val="00D71DAB"/>
    <w:rsid w:val="00D82046"/>
    <w:rsid w:val="00D92F78"/>
    <w:rsid w:val="00D93B17"/>
    <w:rsid w:val="00DB1D8D"/>
    <w:rsid w:val="00DC43E6"/>
    <w:rsid w:val="00DE2AB4"/>
    <w:rsid w:val="00DE7745"/>
    <w:rsid w:val="00DF0000"/>
    <w:rsid w:val="00DF16FC"/>
    <w:rsid w:val="00DF48CF"/>
    <w:rsid w:val="00DF6486"/>
    <w:rsid w:val="00E05875"/>
    <w:rsid w:val="00E076E1"/>
    <w:rsid w:val="00E23D7A"/>
    <w:rsid w:val="00E37B99"/>
    <w:rsid w:val="00E43EDC"/>
    <w:rsid w:val="00E51629"/>
    <w:rsid w:val="00E66BC2"/>
    <w:rsid w:val="00E8066A"/>
    <w:rsid w:val="00E8083B"/>
    <w:rsid w:val="00E81029"/>
    <w:rsid w:val="00E81786"/>
    <w:rsid w:val="00E9092B"/>
    <w:rsid w:val="00E93468"/>
    <w:rsid w:val="00E93D45"/>
    <w:rsid w:val="00E960E2"/>
    <w:rsid w:val="00EA03F0"/>
    <w:rsid w:val="00EA0B2B"/>
    <w:rsid w:val="00EB0E63"/>
    <w:rsid w:val="00EB47E1"/>
    <w:rsid w:val="00EC2784"/>
    <w:rsid w:val="00EC58F8"/>
    <w:rsid w:val="00EC6F2A"/>
    <w:rsid w:val="00ED0E01"/>
    <w:rsid w:val="00EE1527"/>
    <w:rsid w:val="00EF0568"/>
    <w:rsid w:val="00EF50E8"/>
    <w:rsid w:val="00EF50EC"/>
    <w:rsid w:val="00EF6CCE"/>
    <w:rsid w:val="00F00134"/>
    <w:rsid w:val="00F05ED4"/>
    <w:rsid w:val="00F21FE0"/>
    <w:rsid w:val="00F34E7D"/>
    <w:rsid w:val="00F376E8"/>
    <w:rsid w:val="00F4312E"/>
    <w:rsid w:val="00F5318B"/>
    <w:rsid w:val="00F54A55"/>
    <w:rsid w:val="00F566AD"/>
    <w:rsid w:val="00F61CDC"/>
    <w:rsid w:val="00F64D2E"/>
    <w:rsid w:val="00F72FAA"/>
    <w:rsid w:val="00F91A3F"/>
    <w:rsid w:val="00FA7A0D"/>
    <w:rsid w:val="00FB078F"/>
    <w:rsid w:val="00FB6E12"/>
    <w:rsid w:val="00FC6684"/>
    <w:rsid w:val="00FD0759"/>
    <w:rsid w:val="00FD108F"/>
    <w:rsid w:val="00FE0041"/>
    <w:rsid w:val="00FE3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440D"/>
    <w:pPr>
      <w:numPr>
        <w:numId w:val="1"/>
      </w:numPr>
      <w:autoSpaceDE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kern w:val="1"/>
      <w:sz w:val="2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9A440D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2255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432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B06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FA3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nhideWhenUsed/>
    <w:qFormat/>
    <w:rsid w:val="00D4324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40D"/>
    <w:rPr>
      <w:rFonts w:ascii="Arial" w:eastAsia="Calibri" w:hAnsi="Arial" w:cs="Arial"/>
      <w:b/>
      <w:bCs/>
      <w:color w:val="26282F"/>
      <w:kern w:val="1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9A440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22552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4324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B06B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D4324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Style10">
    <w:name w:val="Style10"/>
    <w:basedOn w:val="a"/>
    <w:rsid w:val="00E076E1"/>
    <w:pPr>
      <w:widowControl w:val="0"/>
      <w:autoSpaceDE w:val="0"/>
      <w:autoSpaceDN w:val="0"/>
      <w:adjustRightInd w:val="0"/>
      <w:spacing w:line="254" w:lineRule="exact"/>
    </w:pPr>
    <w:rPr>
      <w:rFonts w:eastAsia="Calibri"/>
    </w:rPr>
  </w:style>
  <w:style w:type="paragraph" w:customStyle="1" w:styleId="Style11">
    <w:name w:val="Style11"/>
    <w:basedOn w:val="a"/>
    <w:rsid w:val="00E076E1"/>
    <w:pPr>
      <w:widowControl w:val="0"/>
      <w:autoSpaceDE w:val="0"/>
      <w:autoSpaceDN w:val="0"/>
      <w:adjustRightInd w:val="0"/>
      <w:spacing w:line="254" w:lineRule="exact"/>
      <w:ind w:firstLine="293"/>
      <w:jc w:val="both"/>
    </w:pPr>
    <w:rPr>
      <w:rFonts w:eastAsia="Calibri"/>
    </w:rPr>
  </w:style>
  <w:style w:type="paragraph" w:customStyle="1" w:styleId="Style8">
    <w:name w:val="Style8"/>
    <w:basedOn w:val="a"/>
    <w:rsid w:val="00E076E1"/>
    <w:pPr>
      <w:widowControl w:val="0"/>
      <w:autoSpaceDE w:val="0"/>
      <w:autoSpaceDN w:val="0"/>
      <w:adjustRightInd w:val="0"/>
      <w:spacing w:line="283" w:lineRule="exact"/>
      <w:jc w:val="center"/>
    </w:pPr>
  </w:style>
  <w:style w:type="paragraph" w:customStyle="1" w:styleId="Style9">
    <w:name w:val="Style9"/>
    <w:basedOn w:val="a"/>
    <w:rsid w:val="00E076E1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12">
    <w:name w:val="Style12"/>
    <w:basedOn w:val="a"/>
    <w:rsid w:val="00E076E1"/>
    <w:pPr>
      <w:widowControl w:val="0"/>
      <w:autoSpaceDE w:val="0"/>
      <w:autoSpaceDN w:val="0"/>
      <w:adjustRightInd w:val="0"/>
      <w:spacing w:line="281" w:lineRule="exact"/>
    </w:pPr>
  </w:style>
  <w:style w:type="character" w:customStyle="1" w:styleId="FontStyle18">
    <w:name w:val="Font Style18"/>
    <w:basedOn w:val="a0"/>
    <w:rsid w:val="00E076E1"/>
    <w:rPr>
      <w:rFonts w:ascii="Times New Roman" w:hAnsi="Times New Roman" w:cs="Times New Roman" w:hint="default"/>
      <w:b/>
      <w:bCs/>
      <w:spacing w:val="10"/>
      <w:sz w:val="20"/>
      <w:szCs w:val="20"/>
    </w:rPr>
  </w:style>
  <w:style w:type="character" w:customStyle="1" w:styleId="FontStyle19">
    <w:name w:val="Font Style19"/>
    <w:basedOn w:val="a0"/>
    <w:rsid w:val="00E076E1"/>
    <w:rPr>
      <w:rFonts w:ascii="Times New Roman" w:hAnsi="Times New Roman" w:cs="Times New Roman" w:hint="default"/>
      <w:spacing w:val="10"/>
      <w:sz w:val="20"/>
      <w:szCs w:val="20"/>
    </w:rPr>
  </w:style>
  <w:style w:type="paragraph" w:styleId="a3">
    <w:name w:val="header"/>
    <w:aliases w:val="ВерхКолонтитул"/>
    <w:basedOn w:val="a"/>
    <w:link w:val="a4"/>
    <w:uiPriority w:val="99"/>
    <w:unhideWhenUsed/>
    <w:rsid w:val="00870C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870C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70C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0C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aliases w:val="Основной текстзаголовок 1"/>
    <w:basedOn w:val="a"/>
    <w:link w:val="a8"/>
    <w:rsid w:val="00160508"/>
    <w:pPr>
      <w:jc w:val="both"/>
    </w:pPr>
    <w:rPr>
      <w:sz w:val="28"/>
      <w:szCs w:val="28"/>
    </w:rPr>
  </w:style>
  <w:style w:type="character" w:customStyle="1" w:styleId="a8">
    <w:name w:val="Основной текст Знак"/>
    <w:aliases w:val="Основной текстзаголовок 1 Знак"/>
    <w:basedOn w:val="a0"/>
    <w:link w:val="a7"/>
    <w:rsid w:val="001605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Знак Знак1 Знак"/>
    <w:basedOn w:val="a"/>
    <w:rsid w:val="0016050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unhideWhenUsed/>
    <w:rsid w:val="003501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3501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3">
    <w:name w:val="p3"/>
    <w:basedOn w:val="a"/>
    <w:uiPriority w:val="99"/>
    <w:rsid w:val="009A440D"/>
    <w:pPr>
      <w:spacing w:before="100" w:beforeAutospacing="1" w:after="100" w:afterAutospacing="1"/>
    </w:pPr>
  </w:style>
  <w:style w:type="table" w:styleId="ab">
    <w:name w:val="Table Grid"/>
    <w:basedOn w:val="a1"/>
    <w:uiPriority w:val="59"/>
    <w:rsid w:val="009A4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9A44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formattext">
    <w:name w:val="formattext"/>
    <w:basedOn w:val="a"/>
    <w:rsid w:val="009A440D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9A440D"/>
    <w:pPr>
      <w:ind w:left="720"/>
      <w:contextualSpacing/>
    </w:pPr>
  </w:style>
  <w:style w:type="paragraph" w:customStyle="1" w:styleId="ConsNormal">
    <w:name w:val="ConsNormal"/>
    <w:rsid w:val="009A4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9A4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AE5D2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A44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rsid w:val="009A440D"/>
    <w:rPr>
      <w:color w:val="0000FF"/>
      <w:u w:val="single"/>
    </w:rPr>
  </w:style>
  <w:style w:type="paragraph" w:styleId="ae">
    <w:name w:val="Normal (Web)"/>
    <w:basedOn w:val="a"/>
    <w:link w:val="af"/>
    <w:uiPriority w:val="99"/>
    <w:qFormat/>
    <w:rsid w:val="009A440D"/>
    <w:pPr>
      <w:spacing w:after="100" w:afterAutospacing="1"/>
    </w:pPr>
  </w:style>
  <w:style w:type="paragraph" w:customStyle="1" w:styleId="ConsPlusNonformat">
    <w:name w:val="ConsPlusNonformat"/>
    <w:rsid w:val="009A440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9A440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2">
    <w:name w:val="Font Style12"/>
    <w:basedOn w:val="a0"/>
    <w:uiPriority w:val="99"/>
    <w:rsid w:val="009A440D"/>
    <w:rPr>
      <w:rFonts w:ascii="Times New Roman" w:hAnsi="Times New Roman" w:cs="Times New Roman"/>
      <w:sz w:val="22"/>
      <w:szCs w:val="22"/>
    </w:rPr>
  </w:style>
  <w:style w:type="paragraph" w:styleId="af1">
    <w:name w:val="No Spacing"/>
    <w:uiPriority w:val="1"/>
    <w:qFormat/>
    <w:rsid w:val="006C655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6C65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1">
    <w:name w:val="Body Text 3"/>
    <w:basedOn w:val="a"/>
    <w:link w:val="32"/>
    <w:rsid w:val="00C34F9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34F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2">
    <w:name w:val="Strong"/>
    <w:basedOn w:val="a0"/>
    <w:qFormat/>
    <w:rsid w:val="009D69A9"/>
    <w:rPr>
      <w:b/>
      <w:bCs/>
    </w:rPr>
  </w:style>
  <w:style w:type="character" w:customStyle="1" w:styleId="apple-converted-space">
    <w:name w:val="apple-converted-space"/>
    <w:basedOn w:val="a0"/>
    <w:rsid w:val="0022552D"/>
  </w:style>
  <w:style w:type="paragraph" w:styleId="21">
    <w:name w:val="Body Text 2"/>
    <w:basedOn w:val="a"/>
    <w:link w:val="22"/>
    <w:unhideWhenUsed/>
    <w:rsid w:val="0036284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628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362842"/>
    <w:pPr>
      <w:widowControl w:val="0"/>
      <w:autoSpaceDE w:val="0"/>
      <w:autoSpaceDN w:val="0"/>
      <w:adjustRightInd w:val="0"/>
      <w:spacing w:line="336" w:lineRule="exact"/>
      <w:ind w:hanging="96"/>
      <w:jc w:val="both"/>
    </w:pPr>
    <w:rPr>
      <w:rFonts w:ascii="Calibri" w:hAnsi="Calibri" w:cs="Calibri"/>
    </w:rPr>
  </w:style>
  <w:style w:type="paragraph" w:customStyle="1" w:styleId="Style4">
    <w:name w:val="Style4"/>
    <w:basedOn w:val="a"/>
    <w:rsid w:val="00362842"/>
    <w:pPr>
      <w:widowControl w:val="0"/>
      <w:autoSpaceDE w:val="0"/>
      <w:autoSpaceDN w:val="0"/>
      <w:adjustRightInd w:val="0"/>
      <w:spacing w:line="331" w:lineRule="exact"/>
      <w:ind w:hanging="350"/>
    </w:pPr>
    <w:rPr>
      <w:rFonts w:ascii="Calibri" w:hAnsi="Calibri" w:cs="Calibri"/>
    </w:rPr>
  </w:style>
  <w:style w:type="paragraph" w:customStyle="1" w:styleId="Style6">
    <w:name w:val="Style6"/>
    <w:basedOn w:val="a"/>
    <w:uiPriority w:val="99"/>
    <w:rsid w:val="00362842"/>
    <w:pPr>
      <w:widowControl w:val="0"/>
      <w:autoSpaceDE w:val="0"/>
      <w:autoSpaceDN w:val="0"/>
      <w:adjustRightInd w:val="0"/>
      <w:spacing w:line="336" w:lineRule="exact"/>
    </w:pPr>
    <w:rPr>
      <w:rFonts w:ascii="Calibri" w:hAnsi="Calibri" w:cs="Calibri"/>
    </w:rPr>
  </w:style>
  <w:style w:type="paragraph" w:customStyle="1" w:styleId="Style7">
    <w:name w:val="Style7"/>
    <w:basedOn w:val="a"/>
    <w:uiPriority w:val="99"/>
    <w:rsid w:val="00362842"/>
    <w:pPr>
      <w:widowControl w:val="0"/>
      <w:autoSpaceDE w:val="0"/>
      <w:autoSpaceDN w:val="0"/>
      <w:adjustRightInd w:val="0"/>
      <w:spacing w:line="331" w:lineRule="exact"/>
      <w:ind w:firstLine="317"/>
    </w:pPr>
    <w:rPr>
      <w:rFonts w:ascii="Calibri" w:hAnsi="Calibri" w:cs="Calibri"/>
    </w:rPr>
  </w:style>
  <w:style w:type="character" w:customStyle="1" w:styleId="FontStyle11">
    <w:name w:val="Font Style11"/>
    <w:basedOn w:val="a0"/>
    <w:uiPriority w:val="99"/>
    <w:rsid w:val="00362842"/>
    <w:rPr>
      <w:rFonts w:ascii="Calibri" w:hAnsi="Calibri" w:cs="Calibri"/>
      <w:sz w:val="22"/>
      <w:szCs w:val="22"/>
    </w:rPr>
  </w:style>
  <w:style w:type="paragraph" w:customStyle="1" w:styleId="ConsTitle">
    <w:name w:val="ConsTitle"/>
    <w:rsid w:val="003628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f3">
    <w:name w:val="page number"/>
    <w:basedOn w:val="a0"/>
    <w:rsid w:val="00362842"/>
  </w:style>
  <w:style w:type="paragraph" w:styleId="23">
    <w:name w:val="Body Text Indent 2"/>
    <w:basedOn w:val="a"/>
    <w:link w:val="24"/>
    <w:rsid w:val="0036284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628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link w:val="NoSpacingChar"/>
    <w:rsid w:val="00EC6F2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2"/>
    <w:locked/>
    <w:rsid w:val="00CD584F"/>
    <w:rPr>
      <w:rFonts w:ascii="Calibri" w:eastAsia="Times New Roman" w:hAnsi="Calibri" w:cs="Times New Roman"/>
    </w:rPr>
  </w:style>
  <w:style w:type="paragraph" w:customStyle="1" w:styleId="Noparagraphstyle">
    <w:name w:val="[No paragraph style]"/>
    <w:rsid w:val="006A2AC5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5">
    <w:name w:val="Основной текст2"/>
    <w:basedOn w:val="a0"/>
    <w:rsid w:val="007876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shd w:val="clear" w:color="auto" w:fill="FFFFFF"/>
    </w:rPr>
  </w:style>
  <w:style w:type="paragraph" w:customStyle="1" w:styleId="tekstob">
    <w:name w:val="tekstob"/>
    <w:basedOn w:val="a"/>
    <w:rsid w:val="008552E1"/>
    <w:pPr>
      <w:spacing w:before="100" w:beforeAutospacing="1" w:after="100" w:afterAutospacing="1"/>
    </w:pPr>
  </w:style>
  <w:style w:type="character" w:customStyle="1" w:styleId="af4">
    <w:name w:val="Основной текст_"/>
    <w:basedOn w:val="a0"/>
    <w:link w:val="13"/>
    <w:rsid w:val="005859E5"/>
    <w:rPr>
      <w:rFonts w:eastAsia="Times New Roman"/>
      <w:spacing w:val="12"/>
      <w:sz w:val="21"/>
      <w:szCs w:val="21"/>
      <w:shd w:val="clear" w:color="auto" w:fill="FFFFFF"/>
    </w:rPr>
  </w:style>
  <w:style w:type="paragraph" w:customStyle="1" w:styleId="13">
    <w:name w:val="Основной текст1"/>
    <w:basedOn w:val="a"/>
    <w:link w:val="af4"/>
    <w:rsid w:val="005859E5"/>
    <w:pPr>
      <w:shd w:val="clear" w:color="auto" w:fill="FFFFFF"/>
      <w:spacing w:line="0" w:lineRule="atLeast"/>
    </w:pPr>
    <w:rPr>
      <w:rFonts w:asciiTheme="minorHAnsi" w:hAnsiTheme="minorHAnsi" w:cstheme="minorBidi"/>
      <w:spacing w:val="12"/>
      <w:sz w:val="21"/>
      <w:szCs w:val="21"/>
      <w:lang w:eastAsia="en-US"/>
    </w:rPr>
  </w:style>
  <w:style w:type="paragraph" w:styleId="af5">
    <w:name w:val="Title"/>
    <w:basedOn w:val="a"/>
    <w:link w:val="af6"/>
    <w:qFormat/>
    <w:rsid w:val="005859E5"/>
    <w:pPr>
      <w:jc w:val="center"/>
    </w:pPr>
    <w:rPr>
      <w:rFonts w:eastAsia="Calibri"/>
      <w:sz w:val="28"/>
      <w:szCs w:val="28"/>
    </w:rPr>
  </w:style>
  <w:style w:type="character" w:customStyle="1" w:styleId="af6">
    <w:name w:val="Название Знак"/>
    <w:basedOn w:val="a0"/>
    <w:link w:val="af5"/>
    <w:rsid w:val="005859E5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TitlePage">
    <w:name w:val="ConsPlusTitlePage"/>
    <w:rsid w:val="00150E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Цветовое выделение"/>
    <w:uiPriority w:val="99"/>
    <w:rsid w:val="00150E2D"/>
    <w:rPr>
      <w:b/>
      <w:color w:val="26282F"/>
    </w:rPr>
  </w:style>
  <w:style w:type="paragraph" w:customStyle="1" w:styleId="af8">
    <w:name w:val="Нормальный (таблица)"/>
    <w:basedOn w:val="a"/>
    <w:next w:val="a"/>
    <w:uiPriority w:val="99"/>
    <w:rsid w:val="00150E2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Таблицы (моноширинный)"/>
    <w:basedOn w:val="a"/>
    <w:next w:val="a"/>
    <w:uiPriority w:val="99"/>
    <w:rsid w:val="00150E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Абзац списка1"/>
    <w:basedOn w:val="a"/>
    <w:rsid w:val="00150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"/>
    <w:rsid w:val="005234D4"/>
    <w:pPr>
      <w:widowControl w:val="0"/>
      <w:autoSpaceDE w:val="0"/>
      <w:autoSpaceDN w:val="0"/>
      <w:adjustRightInd w:val="0"/>
      <w:spacing w:line="269" w:lineRule="exact"/>
      <w:jc w:val="center"/>
    </w:pPr>
  </w:style>
  <w:style w:type="character" w:customStyle="1" w:styleId="FontStyle17">
    <w:name w:val="Font Style17"/>
    <w:basedOn w:val="a0"/>
    <w:rsid w:val="005234D4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5234D4"/>
    <w:pPr>
      <w:widowControl w:val="0"/>
      <w:autoSpaceDE w:val="0"/>
      <w:autoSpaceDN w:val="0"/>
      <w:adjustRightInd w:val="0"/>
      <w:spacing w:line="271" w:lineRule="exact"/>
      <w:jc w:val="both"/>
    </w:pPr>
  </w:style>
  <w:style w:type="paragraph" w:customStyle="1" w:styleId="Pa3">
    <w:name w:val="Pa3"/>
    <w:basedOn w:val="a"/>
    <w:next w:val="a"/>
    <w:uiPriority w:val="99"/>
    <w:rsid w:val="005234D4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"/>
    <w:next w:val="a"/>
    <w:uiPriority w:val="99"/>
    <w:rsid w:val="005234D4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20">
    <w:name w:val="Pa20"/>
    <w:basedOn w:val="a"/>
    <w:next w:val="a"/>
    <w:uiPriority w:val="99"/>
    <w:rsid w:val="005234D4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styleId="afa">
    <w:name w:val="footnote text"/>
    <w:basedOn w:val="a"/>
    <w:link w:val="afb"/>
    <w:semiHidden/>
    <w:unhideWhenUsed/>
    <w:rsid w:val="005234D4"/>
    <w:rPr>
      <w:sz w:val="20"/>
      <w:szCs w:val="20"/>
    </w:rPr>
  </w:style>
  <w:style w:type="character" w:customStyle="1" w:styleId="afb">
    <w:name w:val="Текст сноски Знак"/>
    <w:basedOn w:val="a0"/>
    <w:link w:val="afa"/>
    <w:semiHidden/>
    <w:rsid w:val="005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semiHidden/>
    <w:unhideWhenUsed/>
    <w:rsid w:val="005234D4"/>
    <w:rPr>
      <w:vertAlign w:val="superscript"/>
    </w:rPr>
  </w:style>
  <w:style w:type="paragraph" w:customStyle="1" w:styleId="rtecenter">
    <w:name w:val="rtecenter"/>
    <w:basedOn w:val="a"/>
    <w:rsid w:val="00CD6522"/>
    <w:pPr>
      <w:spacing w:before="100" w:beforeAutospacing="1" w:after="100" w:afterAutospacing="1"/>
    </w:pPr>
  </w:style>
  <w:style w:type="character" w:styleId="afd">
    <w:name w:val="Emphasis"/>
    <w:basedOn w:val="a0"/>
    <w:qFormat/>
    <w:rsid w:val="00E51629"/>
    <w:rPr>
      <w:i/>
      <w:iCs/>
    </w:rPr>
  </w:style>
  <w:style w:type="paragraph" w:styleId="afe">
    <w:name w:val="Subtitle"/>
    <w:basedOn w:val="a"/>
    <w:link w:val="aff"/>
    <w:qFormat/>
    <w:rsid w:val="00D4324C"/>
    <w:pPr>
      <w:jc w:val="center"/>
    </w:pPr>
    <w:rPr>
      <w:sz w:val="36"/>
    </w:rPr>
  </w:style>
  <w:style w:type="character" w:customStyle="1" w:styleId="aff">
    <w:name w:val="Подзаголовок Знак"/>
    <w:basedOn w:val="a0"/>
    <w:link w:val="afe"/>
    <w:rsid w:val="00D4324C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ff0">
    <w:name w:val="Body Text Indent"/>
    <w:basedOn w:val="a"/>
    <w:link w:val="aff1"/>
    <w:rsid w:val="00D4324C"/>
    <w:pPr>
      <w:spacing w:after="120"/>
      <w:ind w:left="283"/>
    </w:pPr>
  </w:style>
  <w:style w:type="character" w:customStyle="1" w:styleId="aff1">
    <w:name w:val="Основной текст с отступом Знак"/>
    <w:basedOn w:val="a0"/>
    <w:link w:val="aff0"/>
    <w:rsid w:val="00D43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Block Text"/>
    <w:basedOn w:val="a"/>
    <w:rsid w:val="008A52FD"/>
    <w:pPr>
      <w:overflowPunct w:val="0"/>
      <w:autoSpaceDE w:val="0"/>
      <w:autoSpaceDN w:val="0"/>
      <w:adjustRightInd w:val="0"/>
      <w:ind w:left="1134" w:right="1132"/>
      <w:jc w:val="center"/>
      <w:textAlignment w:val="baseline"/>
    </w:pPr>
    <w:rPr>
      <w:b/>
      <w:sz w:val="28"/>
      <w:szCs w:val="20"/>
    </w:rPr>
  </w:style>
  <w:style w:type="paragraph" w:styleId="33">
    <w:name w:val="Body Text Indent 3"/>
    <w:basedOn w:val="a"/>
    <w:link w:val="34"/>
    <w:unhideWhenUsed/>
    <w:rsid w:val="00A4540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A4540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5">
    <w:name w:val="p5"/>
    <w:basedOn w:val="a"/>
    <w:uiPriority w:val="99"/>
    <w:rsid w:val="007812F6"/>
    <w:pPr>
      <w:spacing w:before="100" w:beforeAutospacing="1" w:after="100" w:afterAutospacing="1"/>
    </w:pPr>
  </w:style>
  <w:style w:type="character" w:customStyle="1" w:styleId="s5">
    <w:name w:val="s5"/>
    <w:basedOn w:val="a0"/>
    <w:uiPriority w:val="99"/>
    <w:rsid w:val="007812F6"/>
  </w:style>
  <w:style w:type="character" w:customStyle="1" w:styleId="FontStyle13">
    <w:name w:val="Font Style13"/>
    <w:basedOn w:val="a0"/>
    <w:rsid w:val="00D82046"/>
    <w:rPr>
      <w:rFonts w:ascii="Times New Roman" w:hAnsi="Times New Roman" w:cs="Times New Roman" w:hint="default"/>
      <w:sz w:val="26"/>
      <w:szCs w:val="26"/>
    </w:rPr>
  </w:style>
  <w:style w:type="character" w:styleId="aff3">
    <w:name w:val="Intense Emphasis"/>
    <w:uiPriority w:val="21"/>
    <w:qFormat/>
    <w:rsid w:val="00EB47E1"/>
    <w:rPr>
      <w:b/>
      <w:bCs/>
      <w:i/>
      <w:iCs/>
      <w:color w:val="4F81BD"/>
    </w:rPr>
  </w:style>
  <w:style w:type="paragraph" w:customStyle="1" w:styleId="Style16">
    <w:name w:val="Style16"/>
    <w:basedOn w:val="a"/>
    <w:uiPriority w:val="99"/>
    <w:rsid w:val="004C36B7"/>
    <w:pPr>
      <w:widowControl w:val="0"/>
      <w:autoSpaceDE w:val="0"/>
      <w:autoSpaceDN w:val="0"/>
      <w:adjustRightInd w:val="0"/>
      <w:spacing w:line="324" w:lineRule="exact"/>
      <w:ind w:firstLine="696"/>
      <w:jc w:val="both"/>
    </w:pPr>
  </w:style>
  <w:style w:type="character" w:styleId="aff4">
    <w:name w:val="FollowedHyperlink"/>
    <w:basedOn w:val="a0"/>
    <w:uiPriority w:val="99"/>
    <w:unhideWhenUsed/>
    <w:rsid w:val="00CD584F"/>
    <w:rPr>
      <w:color w:val="800080"/>
      <w:u w:val="single"/>
    </w:rPr>
  </w:style>
  <w:style w:type="paragraph" w:customStyle="1" w:styleId="xl65">
    <w:name w:val="xl65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CD58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D58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D58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CD58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CD58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CD58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CD58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CD58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a"/>
    <w:rsid w:val="00CD58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3">
    <w:name w:val="xl83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CD58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CD58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CD58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D58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CD58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CD58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7">
    <w:name w:val="xl97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8">
    <w:name w:val="xl98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a"/>
    <w:rsid w:val="00CD58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0">
    <w:name w:val="xl100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1">
    <w:name w:val="xl101"/>
    <w:basedOn w:val="a"/>
    <w:rsid w:val="00CD58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3">
    <w:name w:val="xl63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15">
    <w:name w:val="Название1"/>
    <w:basedOn w:val="16"/>
    <w:rsid w:val="00CD584F"/>
    <w:pPr>
      <w:jc w:val="center"/>
    </w:pPr>
    <w:rPr>
      <w:rFonts w:ascii="Arial" w:hAnsi="Arial"/>
      <w:sz w:val="24"/>
    </w:rPr>
  </w:style>
  <w:style w:type="paragraph" w:customStyle="1" w:styleId="16">
    <w:name w:val="Обычный1"/>
    <w:uiPriority w:val="99"/>
    <w:rsid w:val="00CD58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Заголовок 21"/>
    <w:basedOn w:val="16"/>
    <w:next w:val="16"/>
    <w:uiPriority w:val="99"/>
    <w:rsid w:val="00CD584F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10">
    <w:name w:val="Основной текст 31"/>
    <w:basedOn w:val="16"/>
    <w:rsid w:val="00CD584F"/>
    <w:pPr>
      <w:jc w:val="left"/>
    </w:pPr>
    <w:rPr>
      <w:rFonts w:ascii="Arial" w:hAnsi="Arial"/>
      <w:color w:val="FF0000"/>
    </w:rPr>
  </w:style>
  <w:style w:type="paragraph" w:customStyle="1" w:styleId="aff5">
    <w:name w:val="Знак Знак Знак Знак"/>
    <w:basedOn w:val="a"/>
    <w:rsid w:val="00CD584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7">
    <w:name w:val="p7"/>
    <w:basedOn w:val="a"/>
    <w:rsid w:val="00B470BD"/>
    <w:pPr>
      <w:widowControl w:val="0"/>
      <w:tabs>
        <w:tab w:val="left" w:pos="731"/>
        <w:tab w:val="left" w:pos="1065"/>
      </w:tabs>
      <w:autoSpaceDE w:val="0"/>
      <w:autoSpaceDN w:val="0"/>
      <w:adjustRightInd w:val="0"/>
      <w:spacing w:line="328" w:lineRule="atLeast"/>
      <w:ind w:firstLine="732"/>
    </w:pPr>
    <w:rPr>
      <w:lang w:val="en-US"/>
    </w:rPr>
  </w:style>
  <w:style w:type="paragraph" w:customStyle="1" w:styleId="p4">
    <w:name w:val="p4"/>
    <w:basedOn w:val="a"/>
    <w:rsid w:val="0067221B"/>
    <w:pPr>
      <w:widowControl w:val="0"/>
      <w:tabs>
        <w:tab w:val="left" w:pos="204"/>
      </w:tabs>
      <w:autoSpaceDE w:val="0"/>
      <w:autoSpaceDN w:val="0"/>
      <w:adjustRightInd w:val="0"/>
      <w:spacing w:line="328" w:lineRule="atLeast"/>
    </w:pPr>
    <w:rPr>
      <w:lang w:val="en-US"/>
    </w:rPr>
  </w:style>
  <w:style w:type="paragraph" w:customStyle="1" w:styleId="xl102">
    <w:name w:val="xl102"/>
    <w:basedOn w:val="a"/>
    <w:rsid w:val="002C24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2C24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HTML">
    <w:name w:val="HTML Preformatted"/>
    <w:basedOn w:val="a"/>
    <w:link w:val="HTML0"/>
    <w:uiPriority w:val="99"/>
    <w:rsid w:val="00A54B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54B6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A54B61"/>
  </w:style>
  <w:style w:type="paragraph" w:customStyle="1" w:styleId="26">
    <w:name w:val="Обычный2"/>
    <w:rsid w:val="00A54B6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7">
    <w:name w:val="Название2"/>
    <w:basedOn w:val="26"/>
    <w:rsid w:val="00A54B61"/>
    <w:pPr>
      <w:jc w:val="center"/>
    </w:pPr>
    <w:rPr>
      <w:rFonts w:ascii="Arial" w:hAnsi="Arial"/>
      <w:sz w:val="24"/>
    </w:rPr>
  </w:style>
  <w:style w:type="paragraph" w:customStyle="1" w:styleId="220">
    <w:name w:val="Заголовок 22"/>
    <w:basedOn w:val="26"/>
    <w:next w:val="26"/>
    <w:rsid w:val="00A54B61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0">
    <w:name w:val="Основной текст 32"/>
    <w:basedOn w:val="26"/>
    <w:rsid w:val="00A54B61"/>
    <w:pPr>
      <w:jc w:val="left"/>
    </w:pPr>
    <w:rPr>
      <w:rFonts w:ascii="Arial" w:hAnsi="Arial"/>
      <w:color w:val="FF0000"/>
    </w:rPr>
  </w:style>
  <w:style w:type="paragraph" w:customStyle="1" w:styleId="conspluscell">
    <w:name w:val="conspluscell"/>
    <w:basedOn w:val="a"/>
    <w:rsid w:val="00B5297D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uiPriority w:val="9"/>
    <w:semiHidden/>
    <w:rsid w:val="001C3F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numbering" w:customStyle="1" w:styleId="17">
    <w:name w:val="Нет списка1"/>
    <w:next w:val="a2"/>
    <w:uiPriority w:val="99"/>
    <w:semiHidden/>
    <w:unhideWhenUsed/>
    <w:rsid w:val="001C3FA3"/>
  </w:style>
  <w:style w:type="paragraph" w:customStyle="1" w:styleId="consplusnormal1">
    <w:name w:val="consplusnormal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table0">
    <w:name w:val="table0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table">
    <w:name w:val="table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s1">
    <w:name w:val="s_1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s16">
    <w:name w:val="s_16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empty">
    <w:name w:val="empty"/>
    <w:basedOn w:val="a"/>
    <w:uiPriority w:val="99"/>
    <w:rsid w:val="001C3FA3"/>
    <w:pPr>
      <w:spacing w:before="100" w:beforeAutospacing="1" w:after="100" w:afterAutospacing="1"/>
    </w:pPr>
  </w:style>
  <w:style w:type="character" w:customStyle="1" w:styleId="18">
    <w:name w:val="Гиперссылка1"/>
    <w:basedOn w:val="a0"/>
    <w:rsid w:val="001C3FA3"/>
  </w:style>
  <w:style w:type="character" w:customStyle="1" w:styleId="af">
    <w:name w:val="Обычный (веб) Знак"/>
    <w:basedOn w:val="a0"/>
    <w:link w:val="ae"/>
    <w:rsid w:val="001648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4944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55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9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A1D1C-6EB7-473A-B821-574A62C7E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5</Pages>
  <Words>2426</Words>
  <Characters>13831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Новомихайловка</dc:creator>
  <cp:lastModifiedBy>Новомихайлока</cp:lastModifiedBy>
  <cp:revision>162</cp:revision>
  <cp:lastPrinted>2022-04-18T08:24:00Z</cp:lastPrinted>
  <dcterms:created xsi:type="dcterms:W3CDTF">2018-11-14T09:12:00Z</dcterms:created>
  <dcterms:modified xsi:type="dcterms:W3CDTF">2022-04-20T09:43:00Z</dcterms:modified>
</cp:coreProperties>
</file>