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49" w:rsidRDefault="00095449" w:rsidP="0009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13687051/08</w:t>
      </w:r>
    </w:p>
    <w:p w:rsidR="00095449" w:rsidRDefault="00095449" w:rsidP="0009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095449" w:rsidRDefault="00095449" w:rsidP="0009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449" w:rsidRDefault="00095449" w:rsidP="00BD2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A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D2A4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D2A49">
        <w:rPr>
          <w:rFonts w:ascii="Times New Roman" w:eastAsia="Times New Roman" w:hAnsi="Times New Roman" w:cs="Times New Roman"/>
          <w:sz w:val="28"/>
          <w:szCs w:val="28"/>
        </w:rPr>
        <w:t xml:space="preserve">овомихайловка                                                                              21 мая 2018 г. </w:t>
      </w:r>
      <w:r w:rsidRPr="00BD2A49">
        <w:rPr>
          <w:rFonts w:ascii="Times New Roman" w:eastAsia="Times New Roman" w:hAnsi="Times New Roman" w:cs="Times New Roman"/>
          <w:sz w:val="28"/>
          <w:szCs w:val="28"/>
        </w:rPr>
        <w:br/>
      </w:r>
      <w:r w:rsidRPr="00BD2A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начала аукциона: 11 часов </w:t>
      </w:r>
      <w:r w:rsidR="00AB6FB8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минут; время окончания аукциона: 11 часов </w:t>
      </w:r>
      <w:r w:rsidR="00AB6FB8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095449" w:rsidRDefault="00095449" w:rsidP="0009544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аукциона: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95449">
        <w:rPr>
          <w:rFonts w:ascii="Times New Roman" w:eastAsia="Times New Roman" w:hAnsi="Times New Roman"/>
          <w:b/>
          <w:sz w:val="28"/>
          <w:szCs w:val="28"/>
          <w:u w:val="single"/>
        </w:rPr>
        <w:t>Лот №7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095449">
        <w:rPr>
          <w:rFonts w:ascii="Times New Roman" w:hAnsi="Times New Roman"/>
          <w:sz w:val="28"/>
          <w:szCs w:val="28"/>
        </w:rPr>
        <w:t>в границах бывшего АОЗТ «</w:t>
      </w:r>
      <w:proofErr w:type="spellStart"/>
      <w:r w:rsidRPr="00095449">
        <w:rPr>
          <w:rFonts w:ascii="Times New Roman" w:hAnsi="Times New Roman"/>
          <w:sz w:val="28"/>
          <w:szCs w:val="28"/>
        </w:rPr>
        <w:t>Новомихайловское</w:t>
      </w:r>
      <w:proofErr w:type="spellEnd"/>
      <w:r w:rsidRPr="00095449">
        <w:rPr>
          <w:rFonts w:ascii="Times New Roman" w:hAnsi="Times New Roman"/>
          <w:sz w:val="28"/>
          <w:szCs w:val="28"/>
        </w:rPr>
        <w:t>»</w:t>
      </w:r>
      <w:r w:rsidRPr="00095449">
        <w:rPr>
          <w:rFonts w:ascii="Times New Roman" w:eastAsia="Times New Roman" w:hAnsi="Times New Roman"/>
          <w:sz w:val="28"/>
          <w:szCs w:val="28"/>
        </w:rPr>
        <w:t>.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095449">
        <w:rPr>
          <w:rFonts w:ascii="Times New Roman" w:eastAsia="Times New Roman" w:hAnsi="Times New Roman"/>
          <w:sz w:val="28"/>
          <w:szCs w:val="28"/>
        </w:rPr>
        <w:t>250000 кв. м</w:t>
      </w:r>
      <w:r w:rsidRPr="0009544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54:23:030801:96.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095449" w:rsidRPr="00095449" w:rsidRDefault="00095449" w:rsidP="00F649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095449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095449" w:rsidRPr="00095449" w:rsidRDefault="00095449" w:rsidP="00F6496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095449" w:rsidRPr="00095449" w:rsidRDefault="00095449" w:rsidP="00F6496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095449">
        <w:rPr>
          <w:rFonts w:ascii="Times New Roman" w:eastAsia="Times New Roman" w:hAnsi="Times New Roman"/>
          <w:bCs/>
          <w:sz w:val="28"/>
          <w:szCs w:val="28"/>
        </w:rPr>
        <w:t>335000(Триста тридцать пять тысяч) рублей.</w:t>
      </w:r>
    </w:p>
    <w:p w:rsidR="00095449" w:rsidRPr="00095449" w:rsidRDefault="00095449" w:rsidP="00F6496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5025</w:t>
      </w:r>
      <w:r w:rsidRPr="00095449">
        <w:rPr>
          <w:rFonts w:ascii="Times New Roman" w:eastAsia="Times New Roman" w:hAnsi="Times New Roman"/>
          <w:bCs/>
          <w:sz w:val="28"/>
          <w:szCs w:val="28"/>
        </w:rPr>
        <w:t xml:space="preserve"> (Пять тысяч двадцать пять) </w:t>
      </w:r>
      <w:r w:rsidRPr="00095449">
        <w:rPr>
          <w:rFonts w:ascii="Times New Roman" w:eastAsia="Times New Roman" w:hAnsi="Times New Roman"/>
          <w:b/>
          <w:bCs/>
          <w:sz w:val="28"/>
          <w:szCs w:val="28"/>
        </w:rPr>
        <w:t>рублей 00 копеек</w:t>
      </w:r>
      <w:r w:rsidRPr="0009544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95449" w:rsidRPr="00095449" w:rsidRDefault="00095449" w:rsidP="00F6496C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095449" w:rsidRPr="00095449" w:rsidRDefault="00095449" w:rsidP="00F6496C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095449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5449">
        <w:rPr>
          <w:rFonts w:ascii="Times New Roman" w:eastAsia="Times New Roman" w:hAnsi="Times New Roman"/>
          <w:b/>
          <w:sz w:val="28"/>
          <w:szCs w:val="28"/>
        </w:rPr>
        <w:t>150</w:t>
      </w:r>
      <w:r w:rsidRPr="00095449">
        <w:rPr>
          <w:rFonts w:ascii="Times New Roman" w:eastAsia="Times New Roman" w:hAnsi="Times New Roman"/>
          <w:sz w:val="28"/>
          <w:szCs w:val="28"/>
        </w:rPr>
        <w:t xml:space="preserve">(Сто пятьдесят) </w:t>
      </w:r>
      <w:r w:rsidRPr="00095449">
        <w:rPr>
          <w:rFonts w:ascii="Times New Roman" w:eastAsia="Times New Roman" w:hAnsi="Times New Roman"/>
          <w:b/>
          <w:sz w:val="28"/>
          <w:szCs w:val="28"/>
        </w:rPr>
        <w:t>рублей 75 копеек</w:t>
      </w:r>
      <w:r w:rsidRPr="00095449">
        <w:rPr>
          <w:rFonts w:ascii="Times New Roman" w:eastAsia="Times New Roman" w:hAnsi="Times New Roman"/>
          <w:sz w:val="28"/>
          <w:szCs w:val="28"/>
        </w:rPr>
        <w:t>.</w:t>
      </w:r>
    </w:p>
    <w:p w:rsidR="00095449" w:rsidRDefault="00095449" w:rsidP="0009544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095449" w:rsidRDefault="00095449" w:rsidP="00095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095449" w:rsidRDefault="00095449" w:rsidP="0009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095449" w:rsidRDefault="00095449" w:rsidP="00095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095449" w:rsidRDefault="00095449" w:rsidP="0009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</w:p>
    <w:p w:rsidR="00095449" w:rsidRDefault="00095449" w:rsidP="0009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095449" w:rsidRDefault="00095449" w:rsidP="00095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</w:p>
    <w:p w:rsidR="00095449" w:rsidRDefault="00095449" w:rsidP="00095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095449" w:rsidRDefault="00095449" w:rsidP="00095449">
      <w:pPr>
        <w:pStyle w:val="a3"/>
        <w:numPr>
          <w:ilvl w:val="0"/>
          <w:numId w:val="1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Директор МБУК Новомихайловского сельсовета </w:t>
      </w:r>
      <w:proofErr w:type="spellStart"/>
      <w:r>
        <w:rPr>
          <w:sz w:val="28"/>
          <w:szCs w:val="28"/>
        </w:rPr>
        <w:t>Штенгауэр</w:t>
      </w:r>
      <w:proofErr w:type="spellEnd"/>
      <w:r>
        <w:rPr>
          <w:sz w:val="28"/>
          <w:szCs w:val="28"/>
        </w:rPr>
        <w:t xml:space="preserve"> Светлана Алексеевна</w:t>
      </w:r>
    </w:p>
    <w:p w:rsidR="00095449" w:rsidRDefault="00095449" w:rsidP="000954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449" w:rsidRDefault="00095449" w:rsidP="00095449">
      <w:pPr>
        <w:keepNext/>
        <w:tabs>
          <w:tab w:val="num" w:pos="1211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095449" w:rsidTr="00095449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095449" w:rsidTr="00095449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СХПК «Новомихайловский»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095449" w:rsidTr="00095449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49" w:rsidRDefault="00095449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095449" w:rsidRDefault="00095449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49" w:rsidRDefault="0009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095449" w:rsidRDefault="00095449" w:rsidP="000954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5.В соответствии с извещением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</w:t>
      </w:r>
      <w:r w:rsidR="00F6496C" w:rsidRPr="00F6496C">
        <w:rPr>
          <w:rFonts w:ascii="Times New Roman" w:eastAsia="Times New Roman" w:hAnsi="Times New Roman"/>
          <w:bCs/>
          <w:sz w:val="28"/>
          <w:szCs w:val="28"/>
        </w:rPr>
        <w:t>5025,00</w:t>
      </w:r>
      <w:r w:rsidR="00F6496C" w:rsidRPr="00095449">
        <w:rPr>
          <w:rFonts w:ascii="Times New Roman" w:eastAsia="Times New Roman" w:hAnsi="Times New Roman"/>
          <w:bCs/>
          <w:sz w:val="28"/>
          <w:szCs w:val="28"/>
        </w:rPr>
        <w:t xml:space="preserve"> (Пять тысяч двадцать пять</w:t>
      </w:r>
      <w:r w:rsidR="00F6496C" w:rsidRPr="00F649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6496C" w:rsidRPr="00F6496C">
        <w:rPr>
          <w:rFonts w:ascii="Times New Roman" w:eastAsia="Times New Roman" w:hAnsi="Times New Roman"/>
          <w:bCs/>
          <w:sz w:val="28"/>
          <w:szCs w:val="28"/>
        </w:rPr>
        <w:t>рублей 00 копеек</w:t>
      </w:r>
      <w:r w:rsidR="00F6496C" w:rsidRPr="00095449"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095449" w:rsidRDefault="00095449" w:rsidP="00095449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6.Последнее предложение о цене арендной платы сделано участником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BD2A4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F6496C" w:rsidRPr="00F6496C">
        <w:rPr>
          <w:rFonts w:ascii="Times New Roman" w:eastAsia="Times New Roman" w:hAnsi="Times New Roman"/>
          <w:bCs/>
          <w:sz w:val="28"/>
          <w:szCs w:val="28"/>
        </w:rPr>
        <w:t>5025,00</w:t>
      </w:r>
      <w:r w:rsidR="00F6496C" w:rsidRPr="00095449">
        <w:rPr>
          <w:rFonts w:ascii="Times New Roman" w:eastAsia="Times New Roman" w:hAnsi="Times New Roman"/>
          <w:bCs/>
          <w:sz w:val="28"/>
          <w:szCs w:val="28"/>
        </w:rPr>
        <w:t xml:space="preserve"> (Пять тысяч двадцать пять</w:t>
      </w:r>
      <w:r w:rsidR="00F6496C" w:rsidRPr="00F649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6496C" w:rsidRPr="00F6496C">
        <w:rPr>
          <w:rFonts w:ascii="Times New Roman" w:eastAsia="Times New Roman" w:hAnsi="Times New Roman"/>
          <w:bCs/>
          <w:sz w:val="28"/>
          <w:szCs w:val="28"/>
        </w:rPr>
        <w:t>рублей 00 копеек</w:t>
      </w:r>
      <w:r w:rsidR="00F6496C" w:rsidRPr="00095449">
        <w:rPr>
          <w:rFonts w:ascii="Times New Roman" w:eastAsia="Times New Roman" w:hAnsi="Times New Roman"/>
          <w:bCs/>
          <w:sz w:val="28"/>
          <w:szCs w:val="28"/>
        </w:rPr>
        <w:t>).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095449" w:rsidRDefault="00095449" w:rsidP="00095449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Победителем аукциона признан Участник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F6496C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F6496C" w:rsidRPr="00F6496C">
        <w:rPr>
          <w:rFonts w:ascii="Times New Roman" w:eastAsia="Times New Roman" w:hAnsi="Times New Roman"/>
          <w:bCs/>
          <w:sz w:val="28"/>
          <w:szCs w:val="28"/>
        </w:rPr>
        <w:t>5025,00</w:t>
      </w:r>
      <w:r w:rsidR="00F6496C" w:rsidRPr="00095449">
        <w:rPr>
          <w:rFonts w:ascii="Times New Roman" w:eastAsia="Times New Roman" w:hAnsi="Times New Roman"/>
          <w:bCs/>
          <w:sz w:val="28"/>
          <w:szCs w:val="28"/>
        </w:rPr>
        <w:t xml:space="preserve"> (Пять тысяч двадцать пять</w:t>
      </w:r>
      <w:r w:rsidR="00F6496C" w:rsidRPr="00F649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6496C" w:rsidRPr="00F6496C">
        <w:rPr>
          <w:rFonts w:ascii="Times New Roman" w:eastAsia="Times New Roman" w:hAnsi="Times New Roman"/>
          <w:bCs/>
          <w:sz w:val="28"/>
          <w:szCs w:val="28"/>
        </w:rPr>
        <w:t>рублей 00 копеек</w:t>
      </w:r>
      <w:r w:rsidR="00F6496C" w:rsidRPr="00095449">
        <w:rPr>
          <w:rFonts w:ascii="Times New Roman" w:eastAsia="Times New Roman" w:hAnsi="Times New Roman"/>
          <w:bCs/>
          <w:sz w:val="28"/>
          <w:szCs w:val="28"/>
        </w:rPr>
        <w:t>).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095449" w:rsidRDefault="00095449" w:rsidP="00095449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8.Протокол аукциона составлен в двух экземплярах, один из которых остается у организатора торгов.</w:t>
      </w:r>
    </w:p>
    <w:p w:rsidR="00095449" w:rsidRDefault="00095449" w:rsidP="00095449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095449" w:rsidRDefault="00095449" w:rsidP="00095449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9.Настоящий протокол аукциона подлежит размещению на официальном сайте администрации Новомихайловского сельсовета по адресу: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novomi</w:t>
      </w:r>
      <w:r w:rsidR="00BD2A49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haylovka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 w:history="1"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95449" w:rsidRDefault="00095449" w:rsidP="00095449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095449" w:rsidTr="00095449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095449" w:rsidRDefault="00095449"/>
        </w:tc>
      </w:tr>
      <w:tr w:rsidR="00095449" w:rsidTr="00095449">
        <w:tc>
          <w:tcPr>
            <w:tcW w:w="3535" w:type="dxa"/>
            <w:hideMark/>
          </w:tcPr>
          <w:p w:rsidR="00095449" w:rsidRDefault="00095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</w:tcPr>
          <w:p w:rsidR="00095449" w:rsidRDefault="0009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49" w:rsidRDefault="0009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095449" w:rsidTr="00095449">
        <w:tc>
          <w:tcPr>
            <w:tcW w:w="3535" w:type="dxa"/>
            <w:hideMark/>
          </w:tcPr>
          <w:p w:rsidR="00095449" w:rsidRDefault="00095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095449" w:rsidRDefault="00095449">
            <w:pPr>
              <w:spacing w:after="0"/>
            </w:pPr>
          </w:p>
        </w:tc>
      </w:tr>
      <w:tr w:rsidR="00095449" w:rsidTr="00095449">
        <w:tc>
          <w:tcPr>
            <w:tcW w:w="3535" w:type="dxa"/>
            <w:hideMark/>
          </w:tcPr>
          <w:p w:rsidR="00095449" w:rsidRDefault="0009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095449" w:rsidRDefault="0009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Штенгауэр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</w:t>
            </w:r>
          </w:p>
        </w:tc>
      </w:tr>
      <w:tr w:rsidR="00095449" w:rsidTr="00095449">
        <w:tc>
          <w:tcPr>
            <w:tcW w:w="3535" w:type="dxa"/>
            <w:hideMark/>
          </w:tcPr>
          <w:p w:rsidR="00095449" w:rsidRDefault="0009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095449" w:rsidRDefault="0009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095449" w:rsidTr="00095449">
        <w:tc>
          <w:tcPr>
            <w:tcW w:w="3535" w:type="dxa"/>
            <w:hideMark/>
          </w:tcPr>
          <w:p w:rsidR="00095449" w:rsidRDefault="0009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095449" w:rsidRDefault="000954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:rsidR="00095449" w:rsidRDefault="00095449" w:rsidP="00095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095449" w:rsidRDefault="00095449" w:rsidP="0009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095449" w:rsidRDefault="00095449" w:rsidP="00095449"/>
    <w:p w:rsidR="00095449" w:rsidRDefault="00095449" w:rsidP="00095449"/>
    <w:p w:rsidR="00095449" w:rsidRDefault="00095449" w:rsidP="00095449"/>
    <w:p w:rsidR="00095449" w:rsidRDefault="00095449" w:rsidP="00095449"/>
    <w:p w:rsidR="003A5724" w:rsidRDefault="003A5724"/>
    <w:sectPr w:rsidR="003A5724" w:rsidSect="0086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95449"/>
    <w:rsid w:val="00095449"/>
    <w:rsid w:val="000B2A74"/>
    <w:rsid w:val="003A5724"/>
    <w:rsid w:val="00867ED1"/>
    <w:rsid w:val="00AB6FB8"/>
    <w:rsid w:val="00BD2A49"/>
    <w:rsid w:val="00F6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095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5</cp:revision>
  <dcterms:created xsi:type="dcterms:W3CDTF">2018-05-22T02:29:00Z</dcterms:created>
  <dcterms:modified xsi:type="dcterms:W3CDTF">2018-05-22T03:46:00Z</dcterms:modified>
</cp:coreProperties>
</file>