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DA" w:rsidRDefault="000155DA" w:rsidP="0001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13687051/07</w:t>
      </w:r>
    </w:p>
    <w:p w:rsidR="000155DA" w:rsidRDefault="000155DA" w:rsidP="0001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подведения итогов аукциона </w:t>
      </w:r>
      <w:r>
        <w:rPr>
          <w:rFonts w:ascii="Times New Roman" w:hAnsi="Times New Roman" w:cs="Times New Roman"/>
          <w:b/>
          <w:sz w:val="28"/>
          <w:szCs w:val="28"/>
        </w:rPr>
        <w:t>открытого по составу участников и по форме подачи предложений по арендной плате</w:t>
      </w:r>
    </w:p>
    <w:p w:rsidR="000155DA" w:rsidRDefault="000155DA" w:rsidP="0001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5DA" w:rsidRDefault="000155DA" w:rsidP="0098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B24">
        <w:rPr>
          <w:rFonts w:ascii="Times New Roman" w:eastAsia="Times New Roman" w:hAnsi="Times New Roman" w:cs="Times New Roman"/>
          <w:sz w:val="28"/>
          <w:szCs w:val="28"/>
        </w:rPr>
        <w:t xml:space="preserve">с.Новомихайловка                                                                             21 мая 2018 г. </w:t>
      </w:r>
      <w:r w:rsidRPr="00985B24">
        <w:rPr>
          <w:rFonts w:ascii="Times New Roman" w:eastAsia="Times New Roman" w:hAnsi="Times New Roman" w:cs="Times New Roman"/>
          <w:sz w:val="28"/>
          <w:szCs w:val="28"/>
        </w:rPr>
        <w:br/>
      </w:r>
      <w:r w:rsidRPr="00985B2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Время начала аукциона: 11 часов 0</w:t>
      </w:r>
      <w:r w:rsidR="000B2F2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минут; время окончания аукциона: 11 часов </w:t>
      </w:r>
      <w:r w:rsidR="000B2F2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0155DA" w:rsidRDefault="000155DA" w:rsidP="000155D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1.Наименование предмета аукциона: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155DA">
        <w:rPr>
          <w:rFonts w:ascii="Times New Roman" w:eastAsia="Times New Roman" w:hAnsi="Times New Roman"/>
          <w:b/>
          <w:sz w:val="28"/>
          <w:szCs w:val="28"/>
          <w:u w:val="single"/>
        </w:rPr>
        <w:t>Лот №6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>Предмет аукциона: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>Местоположение земельного участка: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 Новосибирская область, Татарский район, муниципальное образование Новомихайловского сельсовета, </w:t>
      </w:r>
      <w:r w:rsidRPr="000155DA">
        <w:rPr>
          <w:rFonts w:ascii="Times New Roman" w:hAnsi="Times New Roman"/>
          <w:sz w:val="28"/>
          <w:szCs w:val="28"/>
        </w:rPr>
        <w:t>в границах бывшего АОЗТ «Новомихайловское»</w:t>
      </w:r>
      <w:r w:rsidRPr="000155DA">
        <w:rPr>
          <w:rFonts w:ascii="Times New Roman" w:eastAsia="Times New Roman" w:hAnsi="Times New Roman"/>
          <w:sz w:val="28"/>
          <w:szCs w:val="28"/>
        </w:rPr>
        <w:t>.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 xml:space="preserve">Площадь земельного участка </w:t>
      </w:r>
      <w:r w:rsidRPr="000155DA">
        <w:rPr>
          <w:rFonts w:ascii="Times New Roman" w:eastAsia="Times New Roman" w:hAnsi="Times New Roman"/>
          <w:sz w:val="28"/>
          <w:szCs w:val="28"/>
        </w:rPr>
        <w:t>250000 кв. м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>Кадастровый номер земельного участка: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 54:23:030801:65.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>Права на земельный участок: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 муниципальная собственность.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sz w:val="28"/>
          <w:szCs w:val="28"/>
        </w:rPr>
        <w:t>Категория земель: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 земли сельскохозяйственного назначения. 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sz w:val="28"/>
          <w:szCs w:val="28"/>
        </w:rPr>
        <w:t>Разрешенное использование земельного участка: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 сельскохозяйственное использование.</w:t>
      </w:r>
    </w:p>
    <w:p w:rsidR="000155DA" w:rsidRPr="000155DA" w:rsidRDefault="000155DA" w:rsidP="0001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 xml:space="preserve">Обременения земельного участка: </w:t>
      </w:r>
      <w:r w:rsidRPr="000155DA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0155DA" w:rsidRPr="000155DA" w:rsidRDefault="000155DA" w:rsidP="000155D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>Ограничения использования земельного участка: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 не установлены.</w:t>
      </w:r>
    </w:p>
    <w:p w:rsidR="000155DA" w:rsidRPr="000155DA" w:rsidRDefault="000155DA" w:rsidP="000155D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 xml:space="preserve">Кадастровая стоимость земельного участка: 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>315000(Триста пятнадцать тысяч) рублей.</w:t>
      </w:r>
    </w:p>
    <w:p w:rsidR="000155DA" w:rsidRPr="000155DA" w:rsidRDefault="000155DA" w:rsidP="000155D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>Начальная цена предмета аукциона (размер ежегодной арендной платы): 4725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 xml:space="preserve"> (Четыре тысячи семьсот двадцать пять) </w:t>
      </w: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>рублей 00 копеек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155DA" w:rsidRPr="000155DA" w:rsidRDefault="000155DA" w:rsidP="000155D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sz w:val="28"/>
          <w:szCs w:val="28"/>
        </w:rPr>
        <w:t>(Начальная цена определена из расчета 1,5% от кадастровой стоимости ЗУ).</w:t>
      </w:r>
    </w:p>
    <w:p w:rsidR="000155DA" w:rsidRPr="000155DA" w:rsidRDefault="000155DA" w:rsidP="000155D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0155DA">
        <w:rPr>
          <w:rFonts w:ascii="Times New Roman" w:eastAsia="Times New Roman" w:hAnsi="Times New Roman"/>
          <w:b/>
          <w:sz w:val="28"/>
          <w:szCs w:val="28"/>
        </w:rPr>
        <w:t>Шаг аукциона (3%):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55DA">
        <w:rPr>
          <w:rFonts w:ascii="Times New Roman" w:eastAsia="Times New Roman" w:hAnsi="Times New Roman"/>
          <w:b/>
          <w:sz w:val="28"/>
          <w:szCs w:val="28"/>
        </w:rPr>
        <w:t>141</w:t>
      </w:r>
      <w:r w:rsidRPr="000155DA">
        <w:rPr>
          <w:rFonts w:ascii="Times New Roman" w:eastAsia="Times New Roman" w:hAnsi="Times New Roman"/>
          <w:sz w:val="28"/>
          <w:szCs w:val="28"/>
        </w:rPr>
        <w:t xml:space="preserve">(Сто сорок один) </w:t>
      </w:r>
      <w:r w:rsidRPr="000155DA">
        <w:rPr>
          <w:rFonts w:ascii="Times New Roman" w:eastAsia="Times New Roman" w:hAnsi="Times New Roman"/>
          <w:b/>
          <w:sz w:val="28"/>
          <w:szCs w:val="28"/>
        </w:rPr>
        <w:t>рубль 75 копеек</w:t>
      </w:r>
      <w:r w:rsidRPr="000155DA">
        <w:rPr>
          <w:rFonts w:ascii="Times New Roman" w:eastAsia="Times New Roman" w:hAnsi="Times New Roman"/>
          <w:sz w:val="28"/>
          <w:szCs w:val="28"/>
        </w:rPr>
        <w:t>.</w:t>
      </w:r>
    </w:p>
    <w:p w:rsidR="000155DA" w:rsidRDefault="000155DA" w:rsidP="000155D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 процедуре проведения аукциона присутствовали:</w:t>
      </w:r>
    </w:p>
    <w:p w:rsidR="000155DA" w:rsidRDefault="000155DA" w:rsidP="0001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</w:t>
      </w:r>
    </w:p>
    <w:p w:rsidR="000155DA" w:rsidRDefault="000155DA" w:rsidP="0001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Глава Новомихайловского сельсовета Татарского района Новосибирской области,  Гладышева Наталья Владимировна.</w:t>
      </w:r>
    </w:p>
    <w:p w:rsidR="000155DA" w:rsidRDefault="000155DA" w:rsidP="0001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0155DA" w:rsidRDefault="000155DA" w:rsidP="0001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администрации Новомихайловского сельсовета, Штенгауэр Эдуард Яковлевич</w:t>
      </w:r>
    </w:p>
    <w:p w:rsidR="000155DA" w:rsidRDefault="000155DA" w:rsidP="0001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1 категории администрации Новомихайловского сельсовета, Логачёва Елена Владимировна</w:t>
      </w:r>
    </w:p>
    <w:p w:rsidR="000155DA" w:rsidRDefault="000155DA" w:rsidP="0001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1 категории администрации Новомихайловского сельсовета, Лейб Татьяна Ивановна </w:t>
      </w:r>
    </w:p>
    <w:p w:rsidR="000155DA" w:rsidRDefault="000155DA" w:rsidP="0001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0155DA" w:rsidRDefault="000155DA" w:rsidP="000155DA">
      <w:pPr>
        <w:pStyle w:val="a3"/>
        <w:numPr>
          <w:ilvl w:val="0"/>
          <w:numId w:val="1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>Директор МБУК Новомихайловского сельсовета Штенгауэр Светлана Алексеевна</w:t>
      </w:r>
    </w:p>
    <w:p w:rsidR="000155DA" w:rsidRDefault="000155DA" w:rsidP="000155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3.Ведущий аукциона (аукционист) единогласным решением комиссии избран </w:t>
      </w:r>
      <w:r>
        <w:rPr>
          <w:rFonts w:ascii="Times New Roman" w:hAnsi="Times New Roman" w:cs="Times New Roman"/>
          <w:sz w:val="28"/>
          <w:szCs w:val="28"/>
        </w:rPr>
        <w:t>Штенгауэр Эдуард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5DA" w:rsidRDefault="000155DA" w:rsidP="000155DA">
      <w:pPr>
        <w:keepNext/>
        <w:tabs>
          <w:tab w:val="num" w:pos="1211"/>
        </w:tabs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 аукционе согласно журналу регистрации, участвуют следующие участники аукциона: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1844"/>
        <w:gridCol w:w="1560"/>
        <w:gridCol w:w="1842"/>
        <w:gridCol w:w="1985"/>
        <w:gridCol w:w="1276"/>
      </w:tblGrid>
      <w:tr w:rsidR="000155DA" w:rsidTr="00FD22A0">
        <w:trPr>
          <w:cantSplit/>
          <w:trHeight w:val="241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55DA" w:rsidRDefault="000155DA" w:rsidP="00FD22A0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(для юридического лица),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(для физического лица)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(для юридического лица), место жительства (для физического лица)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0155DA" w:rsidRDefault="000155DA" w:rsidP="00FD22A0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0155DA" w:rsidTr="00FD22A0">
        <w:trPr>
          <w:cantSplit/>
          <w:trHeight w:val="8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СХПК «Новомихайловский» -колхоз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tabs>
                <w:tab w:val="left" w:pos="851"/>
              </w:tabs>
              <w:spacing w:before="100" w:beforeAutospacing="1" w:after="100" w:afterAutospacing="1" w:line="240" w:lineRule="auto"/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с.Новомихайловка, ул.Учительская, 1д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5437100742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8(38364)42147</w:t>
            </w:r>
          </w:p>
        </w:tc>
      </w:tr>
      <w:tr w:rsidR="000155DA" w:rsidTr="00FD22A0">
        <w:trPr>
          <w:cantSplit/>
          <w:trHeight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Ищенко Евгений Анатольевич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г.Татарск, ул.Ленина, 110, кВ.6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5DA" w:rsidRDefault="000155DA" w:rsidP="00FD22A0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5017 692469 </w:t>
            </w:r>
          </w:p>
          <w:p w:rsidR="000155DA" w:rsidRDefault="000155DA" w:rsidP="00FD22A0">
            <w:pPr>
              <w:keepNext/>
              <w:tabs>
                <w:tab w:val="left" w:pos="85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УФМС России по Новосибирской области в Татарском районе 03.08.2013г.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5DA" w:rsidRDefault="000155DA" w:rsidP="00FD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89130125337</w:t>
            </w:r>
          </w:p>
        </w:tc>
      </w:tr>
    </w:tbl>
    <w:p w:rsidR="000155DA" w:rsidRDefault="000155DA" w:rsidP="000155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5.В соответствии с извещением о проведении аукциона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предмета аукциона (размер ежегодной арендной платы): 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>4725</w:t>
      </w:r>
      <w:r>
        <w:rPr>
          <w:rFonts w:ascii="Times New Roman" w:eastAsia="Times New Roman" w:hAnsi="Times New Roman"/>
          <w:bCs/>
          <w:sz w:val="28"/>
          <w:szCs w:val="28"/>
        </w:rPr>
        <w:t>,00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 xml:space="preserve"> (Четыре тысячи семьсот двадцать пять</w:t>
      </w: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 xml:space="preserve">рублей 00 копеек) </w:t>
      </w:r>
    </w:p>
    <w:p w:rsidR="000155DA" w:rsidRDefault="000155DA" w:rsidP="000155DA">
      <w:pPr>
        <w:tabs>
          <w:tab w:val="num" w:pos="1211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6.Последнее предложение о цене арендной платы сделано участником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985B24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г.Татарск,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>4725</w:t>
      </w:r>
      <w:r>
        <w:rPr>
          <w:rFonts w:ascii="Times New Roman" w:eastAsia="Times New Roman" w:hAnsi="Times New Roman"/>
          <w:bCs/>
          <w:sz w:val="28"/>
          <w:szCs w:val="28"/>
        </w:rPr>
        <w:t>,00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 xml:space="preserve"> (Четыре тысячи семьсот двадцать пять</w:t>
      </w: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 xml:space="preserve">рублей 00 копеек) </w:t>
      </w:r>
      <w:r w:rsidRPr="009708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155DA" w:rsidRDefault="000155DA" w:rsidP="000155DA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Победителем аукциона признан Участник №02 </w:t>
      </w:r>
      <w:r>
        <w:rPr>
          <w:rFonts w:ascii="Times New Roman" w:hAnsi="Times New Roman" w:cs="Times New Roman"/>
          <w:sz w:val="28"/>
          <w:szCs w:val="28"/>
        </w:rPr>
        <w:t>КФХ Ищенко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 w:rsidR="000B2F2B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г.Татарск, ул.Ленина, 110, кВ.6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>4725</w:t>
      </w:r>
      <w:r>
        <w:rPr>
          <w:rFonts w:ascii="Times New Roman" w:eastAsia="Times New Roman" w:hAnsi="Times New Roman"/>
          <w:bCs/>
          <w:sz w:val="28"/>
          <w:szCs w:val="28"/>
        </w:rPr>
        <w:t>,00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 xml:space="preserve"> (Четыре тысячи семьсот двадцать пять</w:t>
      </w:r>
      <w:r w:rsidRPr="000155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155DA">
        <w:rPr>
          <w:rFonts w:ascii="Times New Roman" w:eastAsia="Times New Roman" w:hAnsi="Times New Roman"/>
          <w:bCs/>
          <w:sz w:val="28"/>
          <w:szCs w:val="28"/>
        </w:rPr>
        <w:t xml:space="preserve">рублей 00 копеек)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155DA" w:rsidRDefault="000155DA" w:rsidP="000155DA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8.Протокол аукциона составлен в двух экземплярах, один из которых остается у организатора торгов.</w:t>
      </w:r>
    </w:p>
    <w:p w:rsidR="000155DA" w:rsidRDefault="000155DA" w:rsidP="000155DA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протокола аукциона комиссия в течение трех дней со дня его подписания передает победителю аукциона. </w:t>
      </w:r>
    </w:p>
    <w:p w:rsidR="000155DA" w:rsidRDefault="000155DA" w:rsidP="000155DA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9.Настоящий протокол аукциона подлежит размещению на официальном сайте администрации Новомихайловского сельсовета по адресу: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novomi</w:t>
      </w:r>
      <w:r w:rsidR="00985B24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haylovka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 размещению на официальном сайте Российской федерации: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5" w:history="1"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155DA" w:rsidRDefault="000155DA" w:rsidP="000155DA">
      <w:pPr>
        <w:tabs>
          <w:tab w:val="num" w:pos="107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Протокол подписан всеми присутствующими на заседании членами комиссии.</w:t>
      </w:r>
    </w:p>
    <w:tbl>
      <w:tblPr>
        <w:tblW w:w="0" w:type="auto"/>
        <w:tblInd w:w="108" w:type="dxa"/>
        <w:tblLook w:val="01E0"/>
      </w:tblPr>
      <w:tblGrid>
        <w:gridCol w:w="3535"/>
        <w:gridCol w:w="860"/>
        <w:gridCol w:w="5068"/>
      </w:tblGrid>
      <w:tr w:rsidR="000155DA" w:rsidTr="00FD22A0">
        <w:trPr>
          <w:gridAfter w:val="1"/>
          <w:wAfter w:w="5068" w:type="dxa"/>
        </w:trPr>
        <w:tc>
          <w:tcPr>
            <w:tcW w:w="4395" w:type="dxa"/>
            <w:gridSpan w:val="2"/>
            <w:hideMark/>
          </w:tcPr>
          <w:p w:rsidR="000155DA" w:rsidRDefault="000155DA" w:rsidP="00FD22A0"/>
        </w:tc>
      </w:tr>
      <w:tr w:rsidR="000155DA" w:rsidTr="00FD22A0">
        <w:tc>
          <w:tcPr>
            <w:tcW w:w="3535" w:type="dxa"/>
            <w:hideMark/>
          </w:tcPr>
          <w:p w:rsidR="000155DA" w:rsidRDefault="000155DA" w:rsidP="00FD2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28" w:type="dxa"/>
            <w:gridSpan w:val="2"/>
          </w:tcPr>
          <w:p w:rsidR="000155DA" w:rsidRDefault="000155DA" w:rsidP="00FD2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DA" w:rsidRDefault="000155DA" w:rsidP="00F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Наталья Владимировна.                                                                                                 </w:t>
            </w:r>
          </w:p>
        </w:tc>
      </w:tr>
      <w:tr w:rsidR="000155DA" w:rsidTr="00FD22A0">
        <w:tc>
          <w:tcPr>
            <w:tcW w:w="3535" w:type="dxa"/>
            <w:hideMark/>
          </w:tcPr>
          <w:p w:rsidR="000155DA" w:rsidRDefault="000155DA" w:rsidP="00FD2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28" w:type="dxa"/>
            <w:gridSpan w:val="2"/>
            <w:hideMark/>
          </w:tcPr>
          <w:p w:rsidR="000155DA" w:rsidRDefault="000155DA" w:rsidP="00FD22A0">
            <w:pPr>
              <w:spacing w:after="0"/>
            </w:pPr>
          </w:p>
        </w:tc>
      </w:tr>
      <w:tr w:rsidR="000155DA" w:rsidTr="00FD22A0">
        <w:tc>
          <w:tcPr>
            <w:tcW w:w="3535" w:type="dxa"/>
            <w:hideMark/>
          </w:tcPr>
          <w:p w:rsidR="000155DA" w:rsidRDefault="000155DA" w:rsidP="00F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0155DA" w:rsidRDefault="000155DA" w:rsidP="00F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Штенгауэр Эдуард Яковлевич</w:t>
            </w:r>
          </w:p>
        </w:tc>
      </w:tr>
      <w:tr w:rsidR="000155DA" w:rsidTr="00FD22A0">
        <w:tc>
          <w:tcPr>
            <w:tcW w:w="3535" w:type="dxa"/>
            <w:hideMark/>
          </w:tcPr>
          <w:p w:rsidR="000155DA" w:rsidRDefault="000155DA" w:rsidP="00F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0155DA" w:rsidRDefault="000155DA" w:rsidP="00F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Логачёва Елена Владимировна</w:t>
            </w:r>
          </w:p>
        </w:tc>
      </w:tr>
      <w:tr w:rsidR="000155DA" w:rsidTr="00FD22A0">
        <w:tc>
          <w:tcPr>
            <w:tcW w:w="3535" w:type="dxa"/>
            <w:hideMark/>
          </w:tcPr>
          <w:p w:rsidR="000155DA" w:rsidRDefault="000155DA" w:rsidP="00FD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                                                       </w:t>
            </w:r>
          </w:p>
        </w:tc>
        <w:tc>
          <w:tcPr>
            <w:tcW w:w="5928" w:type="dxa"/>
            <w:gridSpan w:val="2"/>
            <w:hideMark/>
          </w:tcPr>
          <w:p w:rsidR="000155DA" w:rsidRDefault="000155DA" w:rsidP="00FD22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Лейб Татьяна Ивановна</w:t>
            </w:r>
          </w:p>
        </w:tc>
      </w:tr>
    </w:tbl>
    <w:p w:rsidR="000155DA" w:rsidRDefault="000155DA" w:rsidP="000155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0155DA" w:rsidRDefault="000155DA" w:rsidP="00015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Штенгауэр Светлана Алексеевна</w:t>
      </w:r>
    </w:p>
    <w:p w:rsidR="000155DA" w:rsidRDefault="000155DA" w:rsidP="000155DA"/>
    <w:p w:rsidR="000155DA" w:rsidRDefault="000155DA" w:rsidP="000155DA"/>
    <w:p w:rsidR="000155DA" w:rsidRDefault="000155DA" w:rsidP="000155DA"/>
    <w:p w:rsidR="00DC5191" w:rsidRDefault="00DC5191"/>
    <w:sectPr w:rsidR="00DC5191" w:rsidSect="00DE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774E"/>
    <w:multiLevelType w:val="hybridMultilevel"/>
    <w:tmpl w:val="9D2417F2"/>
    <w:lvl w:ilvl="0" w:tplc="605C1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0155DA"/>
    <w:rsid w:val="000155DA"/>
    <w:rsid w:val="000B2F2B"/>
    <w:rsid w:val="007932A1"/>
    <w:rsid w:val="00985B24"/>
    <w:rsid w:val="00CC1C6C"/>
    <w:rsid w:val="00DC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015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3951</Characters>
  <Application>Microsoft Office Word</Application>
  <DocSecurity>0</DocSecurity>
  <Lines>32</Lines>
  <Paragraphs>9</Paragraphs>
  <ScaleCrop>false</ScaleCrop>
  <Company>Grizli777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6</cp:revision>
  <dcterms:created xsi:type="dcterms:W3CDTF">2018-05-22T02:24:00Z</dcterms:created>
  <dcterms:modified xsi:type="dcterms:W3CDTF">2018-05-22T03:45:00Z</dcterms:modified>
</cp:coreProperties>
</file>