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32" w:rsidRDefault="00195025" w:rsidP="00C87332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 w:rsidR="00C87332">
        <w:rPr>
          <w:sz w:val="20"/>
          <w:szCs w:val="20"/>
        </w:rPr>
        <w:instrText xml:space="preserve"> HYPERLINK "http://www.consultant.ru/document/cons_doc_LAW_215477/" </w:instrText>
      </w:r>
      <w:r>
        <w:rPr>
          <w:sz w:val="20"/>
          <w:szCs w:val="20"/>
        </w:rPr>
        <w:fldChar w:fldCharType="separate"/>
      </w:r>
      <w:r w:rsidR="00C87332">
        <w:rPr>
          <w:rStyle w:val="a3"/>
          <w:bCs/>
          <w:sz w:val="20"/>
          <w:szCs w:val="20"/>
        </w:rPr>
        <w:t>Федеральным законом от 17.04.2017 № 71-ФЗ «О внесении изменений в статью 303 Уголовного кодекса Российской Федерации»</w:t>
      </w:r>
      <w:r>
        <w:rPr>
          <w:sz w:val="20"/>
          <w:szCs w:val="20"/>
        </w:rPr>
        <w:fldChar w:fldCharType="end"/>
      </w:r>
      <w:r w:rsidR="00C87332">
        <w:rPr>
          <w:sz w:val="20"/>
          <w:szCs w:val="20"/>
        </w:rPr>
        <w:t xml:space="preserve"> </w:t>
      </w:r>
      <w:proofErr w:type="gramStart"/>
      <w:r w:rsidR="00C87332">
        <w:rPr>
          <w:sz w:val="20"/>
          <w:szCs w:val="20"/>
        </w:rPr>
        <w:t>установлена</w:t>
      </w:r>
      <w:proofErr w:type="gramEnd"/>
      <w:r w:rsidR="00C87332">
        <w:rPr>
          <w:sz w:val="20"/>
          <w:szCs w:val="20"/>
        </w:rPr>
        <w:t xml:space="preserve"> </w:t>
      </w:r>
    </w:p>
    <w:p w:rsidR="00C87332" w:rsidRDefault="00C87332" w:rsidP="00C87332">
      <w:pPr>
        <w:jc w:val="both"/>
        <w:rPr>
          <w:sz w:val="20"/>
          <w:szCs w:val="20"/>
        </w:rPr>
      </w:pPr>
    </w:p>
    <w:p w:rsidR="00C87332" w:rsidRDefault="00C87332" w:rsidP="00C873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уголовная ответственность за фальсификацию доказательств</w:t>
      </w:r>
    </w:p>
    <w:p w:rsidR="00C87332" w:rsidRDefault="00C87332" w:rsidP="00C873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по административному делу и</w:t>
      </w:r>
    </w:p>
    <w:p w:rsidR="00C87332" w:rsidRDefault="00C87332" w:rsidP="00C873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по делу об административном правонарушении</w:t>
      </w:r>
    </w:p>
    <w:p w:rsidR="00C87332" w:rsidRDefault="00C87332" w:rsidP="00C87332">
      <w:pPr>
        <w:jc w:val="both"/>
        <w:rPr>
          <w:sz w:val="20"/>
          <w:szCs w:val="20"/>
        </w:rPr>
      </w:pPr>
    </w:p>
    <w:p w:rsidR="00C87332" w:rsidRDefault="00C87332" w:rsidP="00C87332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Фальсификация доказательств по административному делу лицом, участвующим в деле, или его представителем,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представителем, а также фальсификация доказательств должностным лицом, уполномоченным рассматривать дела об административных правонарушениях, должностным лицом, уполномоченным составлять протоколы об административных правонарушениях, предусматривает наказание в виде штрафа в размере от 100 тысяч до</w:t>
      </w:r>
      <w:proofErr w:type="gramEnd"/>
      <w:r>
        <w:rPr>
          <w:sz w:val="20"/>
          <w:szCs w:val="20"/>
        </w:rPr>
        <w:t xml:space="preserve"> 300 тысяч рублей или в размере заработной платы или иного дохода осужденного за период от 1 года до 2 лет, либо обязательных работ на срок до 480 часов, либо исправительных работ на срок до 2 лет, либо ареста на срок до 4 месяцев.</w:t>
      </w:r>
    </w:p>
    <w:p w:rsidR="00C87332" w:rsidRDefault="00C87332" w:rsidP="00C87332">
      <w:pPr>
        <w:ind w:firstLine="708"/>
        <w:jc w:val="both"/>
        <w:rPr>
          <w:sz w:val="20"/>
          <w:szCs w:val="20"/>
        </w:rPr>
      </w:pPr>
    </w:p>
    <w:p w:rsidR="00C87332" w:rsidRDefault="00C87332" w:rsidP="00C87332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Помощник межрайонного прокурора</w:t>
      </w:r>
    </w:p>
    <w:p w:rsidR="00C87332" w:rsidRDefault="00C87332" w:rsidP="00C87332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юрист 1 класса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О.А. Сочнева </w:t>
      </w:r>
    </w:p>
    <w:p w:rsidR="00C87332" w:rsidRDefault="00C87332" w:rsidP="00C87332">
      <w:pPr>
        <w:ind w:firstLine="708"/>
        <w:jc w:val="both"/>
        <w:rPr>
          <w:sz w:val="20"/>
          <w:szCs w:val="20"/>
        </w:rPr>
      </w:pPr>
    </w:p>
    <w:p w:rsidR="00C87332" w:rsidRDefault="00C87332" w:rsidP="00C87332">
      <w:pPr>
        <w:rPr>
          <w:sz w:val="20"/>
          <w:szCs w:val="20"/>
        </w:rPr>
      </w:pPr>
    </w:p>
    <w:sectPr w:rsidR="00C87332" w:rsidSect="00ED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32"/>
    <w:rsid w:val="000C4D24"/>
    <w:rsid w:val="00195025"/>
    <w:rsid w:val="004E0F28"/>
    <w:rsid w:val="00C87332"/>
    <w:rsid w:val="00E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7332"/>
    <w:rPr>
      <w:color w:val="0000FF"/>
      <w:u w:val="single"/>
    </w:rPr>
  </w:style>
  <w:style w:type="paragraph" w:customStyle="1" w:styleId="Style2">
    <w:name w:val="Style2"/>
    <w:basedOn w:val="a"/>
    <w:rsid w:val="00C87332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H1">
    <w:name w:val="H1"/>
    <w:basedOn w:val="a"/>
    <w:next w:val="a"/>
    <w:uiPriority w:val="99"/>
    <w:rsid w:val="00C87332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FontStyle13">
    <w:name w:val="Font Style13"/>
    <w:basedOn w:val="a0"/>
    <w:rsid w:val="00C87332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7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2017-09-07T05:46:00Z</dcterms:created>
  <dcterms:modified xsi:type="dcterms:W3CDTF">2017-09-07T05:51:00Z</dcterms:modified>
</cp:coreProperties>
</file>