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B82" w:rsidRPr="000F1295" w:rsidRDefault="00CD0B82" w:rsidP="000F1295">
      <w:pPr>
        <w:pStyle w:val="BodyText"/>
        <w:tabs>
          <w:tab w:val="right" w:pos="9328"/>
        </w:tabs>
        <w:spacing w:line="276" w:lineRule="auto"/>
        <w:ind w:right="27"/>
        <w:rPr>
          <w:rFonts w:ascii="Georgia" w:hAnsi="Georgia" w:cs="Georgia"/>
          <w:sz w:val="24"/>
          <w:szCs w:val="24"/>
        </w:rPr>
      </w:pPr>
      <w:r w:rsidRPr="000F1295">
        <w:rPr>
          <w:rFonts w:ascii="Georgia" w:hAnsi="Georgia" w:cs="Georgia"/>
          <w:sz w:val="24"/>
          <w:szCs w:val="24"/>
        </w:rPr>
        <w:t>НОВОСИБИРСКАЯ ОБЛАСТЬ  ТАТАРСКИЙ РАЙОН</w:t>
      </w:r>
    </w:p>
    <w:p w:rsidR="00CD0B82" w:rsidRPr="000F1295" w:rsidRDefault="00CD0B82" w:rsidP="000F1295">
      <w:pPr>
        <w:pStyle w:val="BodyText"/>
        <w:tabs>
          <w:tab w:val="right" w:pos="9328"/>
        </w:tabs>
        <w:spacing w:line="276" w:lineRule="auto"/>
        <w:ind w:right="27"/>
        <w:rPr>
          <w:rFonts w:ascii="Georgia" w:hAnsi="Georgia" w:cs="Georgia"/>
          <w:sz w:val="24"/>
          <w:szCs w:val="24"/>
        </w:rPr>
      </w:pPr>
      <w:r w:rsidRPr="000F1295">
        <w:rPr>
          <w:rFonts w:ascii="Georgia" w:hAnsi="Georgia" w:cs="Georgia"/>
          <w:sz w:val="24"/>
          <w:szCs w:val="24"/>
        </w:rPr>
        <w:t>АДМИНИСТРАЦИЯ НОВОМИХАЙЛОВСКОГО СЕЛЬСОВЕТА</w:t>
      </w:r>
    </w:p>
    <w:p w:rsidR="00CD0B82" w:rsidRPr="000F1295" w:rsidRDefault="00CD0B82" w:rsidP="000F1295">
      <w:pPr>
        <w:pStyle w:val="BodyText"/>
        <w:tabs>
          <w:tab w:val="right" w:pos="9328"/>
        </w:tabs>
        <w:spacing w:line="276" w:lineRule="auto"/>
        <w:ind w:right="27"/>
        <w:rPr>
          <w:rFonts w:ascii="Georgia" w:hAnsi="Georgia" w:cs="Georgia"/>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1pt;margin-top:1pt;width:478.5pt;height:0;z-index:251658240" o:connectortype="straight" strokeweight="1pt">
            <o:extrusion v:ext="view" backdepth="0" on="t"/>
          </v:shape>
        </w:pict>
      </w:r>
    </w:p>
    <w:p w:rsidR="00CD0B82" w:rsidRPr="000F1295" w:rsidRDefault="00CD0B82" w:rsidP="000F1295">
      <w:pPr>
        <w:pStyle w:val="BodyText"/>
        <w:tabs>
          <w:tab w:val="right" w:pos="9328"/>
        </w:tabs>
        <w:spacing w:line="276" w:lineRule="auto"/>
        <w:ind w:right="27"/>
        <w:rPr>
          <w:rFonts w:ascii="Georgia" w:hAnsi="Georgia" w:cs="Georgia"/>
          <w:sz w:val="24"/>
          <w:szCs w:val="24"/>
        </w:rPr>
      </w:pPr>
    </w:p>
    <w:p w:rsidR="00CD0B82" w:rsidRPr="000F1295" w:rsidRDefault="00CD0B82" w:rsidP="000F1295">
      <w:pPr>
        <w:pStyle w:val="BodyText"/>
        <w:tabs>
          <w:tab w:val="right" w:pos="9328"/>
        </w:tabs>
        <w:spacing w:line="276" w:lineRule="auto"/>
        <w:ind w:right="27"/>
        <w:rPr>
          <w:rFonts w:ascii="Georgia" w:hAnsi="Georgia" w:cs="Georgia"/>
          <w:sz w:val="24"/>
          <w:szCs w:val="24"/>
        </w:rPr>
      </w:pPr>
      <w:r w:rsidRPr="000F1295">
        <w:rPr>
          <w:rFonts w:ascii="Georgia" w:hAnsi="Georgia" w:cs="Georgia"/>
          <w:sz w:val="24"/>
          <w:szCs w:val="24"/>
        </w:rPr>
        <w:t>ПОСТАНОВЛЕНИЕ</w:t>
      </w:r>
    </w:p>
    <w:tbl>
      <w:tblPr>
        <w:tblpPr w:leftFromText="180" w:rightFromText="180" w:vertAnchor="text" w:horzAnchor="margin" w:tblpY="414"/>
        <w:tblW w:w="9337" w:type="dxa"/>
        <w:tblLook w:val="00A0"/>
      </w:tblPr>
      <w:tblGrid>
        <w:gridCol w:w="503"/>
        <w:gridCol w:w="1259"/>
        <w:gridCol w:w="1053"/>
        <w:gridCol w:w="5062"/>
        <w:gridCol w:w="786"/>
        <w:gridCol w:w="674"/>
      </w:tblGrid>
      <w:tr w:rsidR="00CD0B82" w:rsidRPr="000F1295" w:rsidTr="000F1295">
        <w:trPr>
          <w:trHeight w:val="465"/>
        </w:trPr>
        <w:tc>
          <w:tcPr>
            <w:tcW w:w="503" w:type="dxa"/>
            <w:vAlign w:val="center"/>
          </w:tcPr>
          <w:p w:rsidR="00CD0B82" w:rsidRPr="000F1295" w:rsidRDefault="00CD0B82" w:rsidP="000F1295">
            <w:pPr>
              <w:spacing w:after="0"/>
              <w:jc w:val="center"/>
              <w:rPr>
                <w:rFonts w:ascii="Georgia" w:hAnsi="Georgia" w:cs="Georgia"/>
                <w:b/>
                <w:bCs/>
                <w:sz w:val="24"/>
                <w:szCs w:val="24"/>
              </w:rPr>
            </w:pPr>
            <w:r w:rsidRPr="000F1295">
              <w:rPr>
                <w:rFonts w:ascii="Georgia" w:hAnsi="Georgia" w:cs="Georgia"/>
                <w:b/>
                <w:bCs/>
                <w:sz w:val="24"/>
                <w:szCs w:val="24"/>
              </w:rPr>
              <w:t>31</w:t>
            </w:r>
          </w:p>
        </w:tc>
        <w:tc>
          <w:tcPr>
            <w:tcW w:w="1259" w:type="dxa"/>
            <w:vAlign w:val="center"/>
          </w:tcPr>
          <w:p w:rsidR="00CD0B82" w:rsidRPr="000F1295" w:rsidRDefault="00CD0B82" w:rsidP="000F1295">
            <w:pPr>
              <w:spacing w:after="0"/>
              <w:jc w:val="center"/>
              <w:rPr>
                <w:rFonts w:ascii="Georgia" w:hAnsi="Georgia" w:cs="Georgia"/>
                <w:b/>
                <w:bCs/>
                <w:sz w:val="24"/>
                <w:szCs w:val="24"/>
              </w:rPr>
            </w:pPr>
            <w:r w:rsidRPr="000F1295">
              <w:rPr>
                <w:rFonts w:ascii="Georgia" w:hAnsi="Georgia" w:cs="Georgia"/>
                <w:b/>
                <w:bCs/>
                <w:sz w:val="24"/>
                <w:szCs w:val="24"/>
              </w:rPr>
              <w:t>декабря</w:t>
            </w:r>
          </w:p>
        </w:tc>
        <w:tc>
          <w:tcPr>
            <w:tcW w:w="1053" w:type="dxa"/>
            <w:vAlign w:val="center"/>
          </w:tcPr>
          <w:p w:rsidR="00CD0B82" w:rsidRPr="000F1295" w:rsidRDefault="00CD0B82" w:rsidP="000F1295">
            <w:pPr>
              <w:spacing w:after="0"/>
              <w:jc w:val="center"/>
              <w:rPr>
                <w:rFonts w:ascii="Georgia" w:hAnsi="Georgia" w:cs="Georgia"/>
                <w:b/>
                <w:bCs/>
                <w:sz w:val="24"/>
                <w:szCs w:val="24"/>
              </w:rPr>
            </w:pPr>
            <w:r w:rsidRPr="000F1295">
              <w:rPr>
                <w:rFonts w:ascii="Georgia" w:hAnsi="Georgia" w:cs="Georgia"/>
                <w:b/>
                <w:bCs/>
                <w:sz w:val="24"/>
                <w:szCs w:val="24"/>
              </w:rPr>
              <w:t>2013 г</w:t>
            </w:r>
          </w:p>
        </w:tc>
        <w:tc>
          <w:tcPr>
            <w:tcW w:w="5062" w:type="dxa"/>
            <w:vAlign w:val="center"/>
          </w:tcPr>
          <w:p w:rsidR="00CD0B82" w:rsidRPr="000F1295" w:rsidRDefault="00CD0B82" w:rsidP="000F1295">
            <w:pPr>
              <w:spacing w:after="0"/>
              <w:jc w:val="center"/>
              <w:rPr>
                <w:rFonts w:ascii="Georgia" w:hAnsi="Georgia" w:cs="Georgia"/>
                <w:b/>
                <w:bCs/>
                <w:sz w:val="24"/>
                <w:szCs w:val="24"/>
              </w:rPr>
            </w:pPr>
            <w:r w:rsidRPr="000F1295">
              <w:rPr>
                <w:rFonts w:ascii="Georgia" w:hAnsi="Georgia" w:cs="Georgia"/>
                <w:b/>
                <w:bCs/>
                <w:sz w:val="24"/>
                <w:szCs w:val="24"/>
              </w:rPr>
              <w:t>с. Новомихайловка</w:t>
            </w:r>
          </w:p>
        </w:tc>
        <w:tc>
          <w:tcPr>
            <w:tcW w:w="786" w:type="dxa"/>
            <w:vAlign w:val="center"/>
          </w:tcPr>
          <w:p w:rsidR="00CD0B82" w:rsidRPr="000F1295" w:rsidRDefault="00CD0B82" w:rsidP="000F1295">
            <w:pPr>
              <w:spacing w:after="0"/>
              <w:jc w:val="center"/>
              <w:rPr>
                <w:rFonts w:ascii="Georgia" w:hAnsi="Georgia" w:cs="Georgia"/>
                <w:b/>
                <w:bCs/>
                <w:sz w:val="24"/>
                <w:szCs w:val="24"/>
              </w:rPr>
            </w:pPr>
            <w:r w:rsidRPr="000F1295">
              <w:rPr>
                <w:rFonts w:ascii="Georgia" w:hAnsi="Georgia" w:cs="Georgia"/>
                <w:b/>
                <w:bCs/>
                <w:sz w:val="24"/>
                <w:szCs w:val="24"/>
              </w:rPr>
              <w:t>№</w:t>
            </w:r>
          </w:p>
        </w:tc>
        <w:tc>
          <w:tcPr>
            <w:tcW w:w="674" w:type="dxa"/>
            <w:vAlign w:val="center"/>
          </w:tcPr>
          <w:p w:rsidR="00CD0B82" w:rsidRPr="000F1295" w:rsidRDefault="00CD0B82" w:rsidP="000F1295">
            <w:pPr>
              <w:spacing w:after="0"/>
              <w:jc w:val="center"/>
              <w:rPr>
                <w:rFonts w:ascii="Georgia" w:hAnsi="Georgia" w:cs="Georgia"/>
                <w:b/>
                <w:bCs/>
                <w:sz w:val="24"/>
                <w:szCs w:val="24"/>
              </w:rPr>
            </w:pPr>
            <w:r w:rsidRPr="000F1295">
              <w:rPr>
                <w:rFonts w:ascii="Georgia" w:hAnsi="Georgia" w:cs="Georgia"/>
                <w:b/>
                <w:bCs/>
                <w:sz w:val="24"/>
                <w:szCs w:val="24"/>
              </w:rPr>
              <w:t>59</w:t>
            </w:r>
          </w:p>
        </w:tc>
      </w:tr>
    </w:tbl>
    <w:p w:rsidR="00CD0B82" w:rsidRPr="000F1295" w:rsidRDefault="00CD0B82" w:rsidP="000F1295">
      <w:pPr>
        <w:jc w:val="center"/>
        <w:rPr>
          <w:rFonts w:ascii="Georgia" w:hAnsi="Georgia" w:cs="Georgia"/>
          <w:b/>
          <w:bCs/>
          <w:sz w:val="24"/>
          <w:szCs w:val="24"/>
        </w:rPr>
      </w:pPr>
    </w:p>
    <w:p w:rsidR="00CD0B82" w:rsidRDefault="00CD0B82" w:rsidP="000F1295">
      <w:pPr>
        <w:pStyle w:val="ConsPlusTitle"/>
        <w:jc w:val="center"/>
        <w:rPr>
          <w:rFonts w:ascii="Georgia" w:hAnsi="Georgia" w:cs="Georgia"/>
          <w:sz w:val="24"/>
          <w:szCs w:val="24"/>
        </w:rPr>
      </w:pPr>
      <w:r w:rsidRPr="000F1295">
        <w:rPr>
          <w:rFonts w:ascii="Georgia" w:hAnsi="Georgia" w:cs="Georgia"/>
          <w:sz w:val="24"/>
          <w:szCs w:val="24"/>
        </w:rPr>
        <w:t xml:space="preserve">«О Порядке осуществления администрацией Новомихайловского сельсовета Татарского района Новосибирской области полномочий по внутреннему муниципальному  финансовому контролю и </w:t>
      </w:r>
    </w:p>
    <w:p w:rsidR="00CD0B82" w:rsidRPr="000F1295" w:rsidRDefault="00CD0B82" w:rsidP="000F1295">
      <w:pPr>
        <w:pStyle w:val="ConsPlusTitle"/>
        <w:jc w:val="center"/>
        <w:rPr>
          <w:rFonts w:ascii="Georgia" w:hAnsi="Georgia" w:cs="Georgia"/>
          <w:sz w:val="24"/>
          <w:szCs w:val="24"/>
        </w:rPr>
      </w:pPr>
      <w:r w:rsidRPr="000F1295">
        <w:rPr>
          <w:rFonts w:ascii="Georgia" w:hAnsi="Georgia" w:cs="Georgia"/>
          <w:sz w:val="24"/>
          <w:szCs w:val="24"/>
        </w:rPr>
        <w:t>контролю в сфере закупок»</w:t>
      </w:r>
    </w:p>
    <w:p w:rsidR="00CD0B82" w:rsidRPr="000F1295" w:rsidRDefault="00CD0B82" w:rsidP="00922ABE">
      <w:pPr>
        <w:autoSpaceDE w:val="0"/>
        <w:autoSpaceDN w:val="0"/>
        <w:adjustRightInd w:val="0"/>
        <w:jc w:val="center"/>
        <w:rPr>
          <w:b/>
          <w:bCs/>
          <w:sz w:val="24"/>
          <w:szCs w:val="24"/>
        </w:rPr>
      </w:pPr>
    </w:p>
    <w:p w:rsidR="00CD0B82" w:rsidRDefault="00CD0B82" w:rsidP="000F1295">
      <w:pPr>
        <w:widowControl w:val="0"/>
        <w:autoSpaceDE w:val="0"/>
        <w:autoSpaceDN w:val="0"/>
        <w:adjustRightInd w:val="0"/>
        <w:ind w:firstLine="709"/>
        <w:jc w:val="center"/>
        <w:rPr>
          <w:rFonts w:ascii="Times New Roman" w:hAnsi="Times New Roman" w:cs="Times New Roman"/>
          <w:sz w:val="24"/>
          <w:szCs w:val="24"/>
        </w:rPr>
      </w:pPr>
      <w:r w:rsidRPr="000F1295">
        <w:rPr>
          <w:rFonts w:ascii="Times New Roman" w:hAnsi="Times New Roman" w:cs="Times New Roman"/>
          <w:sz w:val="24"/>
          <w:szCs w:val="24"/>
        </w:rPr>
        <w:t>В соответствии со статьёй  99 Федерального закона от 5 апреля 2003 года № 44-ФЗ «О контрактной системе в сфере закупок товаров, работ, услуг для обеспечения государственных и муниципальных нужд», Уставом Новомихайловского сельсовета</w:t>
      </w:r>
      <w:r>
        <w:rPr>
          <w:rFonts w:ascii="Times New Roman" w:hAnsi="Times New Roman" w:cs="Times New Roman"/>
          <w:sz w:val="24"/>
          <w:szCs w:val="24"/>
        </w:rPr>
        <w:t>,</w:t>
      </w:r>
      <w:r w:rsidRPr="000F1295">
        <w:rPr>
          <w:rFonts w:ascii="Times New Roman" w:hAnsi="Times New Roman" w:cs="Times New Roman"/>
          <w:sz w:val="24"/>
          <w:szCs w:val="24"/>
        </w:rPr>
        <w:t xml:space="preserve"> </w:t>
      </w:r>
    </w:p>
    <w:p w:rsidR="00CD0B82" w:rsidRPr="000F1295" w:rsidRDefault="00CD0B82" w:rsidP="000F1295">
      <w:pPr>
        <w:widowControl w:val="0"/>
        <w:autoSpaceDE w:val="0"/>
        <w:autoSpaceDN w:val="0"/>
        <w:adjustRightInd w:val="0"/>
        <w:ind w:firstLine="709"/>
        <w:jc w:val="center"/>
        <w:rPr>
          <w:rFonts w:ascii="Georgia" w:hAnsi="Georgia" w:cs="Georgia"/>
          <w:b/>
          <w:bCs/>
          <w:sz w:val="24"/>
          <w:szCs w:val="24"/>
        </w:rPr>
      </w:pPr>
      <w:r w:rsidRPr="000F1295">
        <w:rPr>
          <w:rFonts w:ascii="Georgia" w:hAnsi="Georgia" w:cs="Georgia"/>
          <w:b/>
          <w:bCs/>
          <w:sz w:val="24"/>
          <w:szCs w:val="24"/>
        </w:rPr>
        <w:t>ПОСТАНОВЛЯЮ:</w:t>
      </w:r>
    </w:p>
    <w:p w:rsidR="00CD0B82" w:rsidRPr="000F1295" w:rsidRDefault="00CD0B82" w:rsidP="000F1295">
      <w:pPr>
        <w:widowControl w:val="0"/>
        <w:autoSpaceDE w:val="0"/>
        <w:autoSpaceDN w:val="0"/>
        <w:adjustRightInd w:val="0"/>
        <w:spacing w:after="120" w:line="240" w:lineRule="auto"/>
        <w:ind w:firstLine="284"/>
        <w:jc w:val="both"/>
        <w:rPr>
          <w:rFonts w:ascii="Times New Roman" w:hAnsi="Times New Roman" w:cs="Times New Roman"/>
          <w:sz w:val="24"/>
          <w:szCs w:val="24"/>
        </w:rPr>
      </w:pPr>
      <w:r w:rsidRPr="000F1295">
        <w:rPr>
          <w:rFonts w:ascii="Times New Roman" w:hAnsi="Times New Roman" w:cs="Times New Roman"/>
          <w:sz w:val="24"/>
          <w:szCs w:val="24"/>
        </w:rPr>
        <w:t xml:space="preserve">1. Утвердить прилагаемый Порядок осуществления администрацией Новомихайловского сельсовета Татарского района Новосибирской области полномочий по внутреннему муниципальному финансовому контролю и контролю в сфере закупок (приложение 1). </w:t>
      </w:r>
    </w:p>
    <w:p w:rsidR="00CD0B82" w:rsidRPr="000F1295" w:rsidRDefault="00CD0B82" w:rsidP="00922ABE">
      <w:pPr>
        <w:pStyle w:val="ListParagraph"/>
        <w:tabs>
          <w:tab w:val="left" w:pos="1080"/>
        </w:tabs>
        <w:autoSpaceDE w:val="0"/>
        <w:autoSpaceDN w:val="0"/>
        <w:adjustRightInd w:val="0"/>
        <w:spacing w:after="120" w:line="240" w:lineRule="auto"/>
        <w:ind w:left="0" w:firstLine="284"/>
        <w:jc w:val="both"/>
        <w:rPr>
          <w:rFonts w:ascii="Times New Roman" w:hAnsi="Times New Roman" w:cs="Times New Roman"/>
          <w:sz w:val="24"/>
          <w:szCs w:val="24"/>
          <w:shd w:val="clear" w:color="auto" w:fill="FFFFFF"/>
        </w:rPr>
      </w:pPr>
      <w:r w:rsidRPr="000F1295">
        <w:rPr>
          <w:rFonts w:ascii="Times New Roman" w:hAnsi="Times New Roman" w:cs="Times New Roman"/>
          <w:sz w:val="24"/>
          <w:szCs w:val="24"/>
        </w:rPr>
        <w:t xml:space="preserve">2. </w:t>
      </w:r>
      <w:r w:rsidRPr="000F1295">
        <w:rPr>
          <w:rFonts w:ascii="Times New Roman" w:hAnsi="Times New Roman" w:cs="Times New Roman"/>
          <w:sz w:val="24"/>
          <w:szCs w:val="24"/>
          <w:shd w:val="clear" w:color="auto" w:fill="FFFFFF"/>
        </w:rPr>
        <w:t xml:space="preserve">Специалисту </w:t>
      </w:r>
      <w:r>
        <w:rPr>
          <w:rFonts w:ascii="Times New Roman" w:hAnsi="Times New Roman" w:cs="Times New Roman"/>
          <w:sz w:val="24"/>
          <w:szCs w:val="24"/>
          <w:shd w:val="clear" w:color="auto" w:fill="FFFFFF"/>
        </w:rPr>
        <w:t xml:space="preserve">1разряда </w:t>
      </w:r>
      <w:r w:rsidRPr="000F1295">
        <w:rPr>
          <w:rFonts w:ascii="Times New Roman" w:hAnsi="Times New Roman" w:cs="Times New Roman"/>
          <w:sz w:val="24"/>
          <w:szCs w:val="24"/>
          <w:shd w:val="clear" w:color="auto" w:fill="FFFFFF"/>
        </w:rPr>
        <w:t>администрации  (Логачёвой Е.В.) разместить настоящее постановление на официальном сайте администрации Новомихайловского сельсовета Татарского района Новосибирской области.</w:t>
      </w:r>
    </w:p>
    <w:p w:rsidR="00CD0B82" w:rsidRPr="000F1295" w:rsidRDefault="00CD0B82" w:rsidP="00922ABE">
      <w:pPr>
        <w:widowControl w:val="0"/>
        <w:autoSpaceDE w:val="0"/>
        <w:autoSpaceDN w:val="0"/>
        <w:adjustRightInd w:val="0"/>
        <w:spacing w:after="120" w:line="240" w:lineRule="auto"/>
        <w:ind w:firstLine="284"/>
        <w:rPr>
          <w:rFonts w:ascii="Times New Roman" w:hAnsi="Times New Roman" w:cs="Times New Roman"/>
          <w:sz w:val="24"/>
          <w:szCs w:val="24"/>
        </w:rPr>
      </w:pPr>
      <w:r w:rsidRPr="000F1295">
        <w:rPr>
          <w:rFonts w:ascii="Times New Roman" w:hAnsi="Times New Roman" w:cs="Times New Roman"/>
          <w:sz w:val="24"/>
          <w:szCs w:val="24"/>
        </w:rPr>
        <w:t>3. Контроль за исполнением настоящего постановления оставляю за собой.</w:t>
      </w:r>
    </w:p>
    <w:p w:rsidR="00CD0B82" w:rsidRPr="000F1295" w:rsidRDefault="00CD0B82" w:rsidP="00034FF5">
      <w:pPr>
        <w:spacing w:after="120" w:line="240" w:lineRule="auto"/>
        <w:jc w:val="center"/>
        <w:rPr>
          <w:rFonts w:ascii="Times New Roman" w:hAnsi="Times New Roman" w:cs="Times New Roman"/>
          <w:sz w:val="24"/>
          <w:szCs w:val="24"/>
        </w:rPr>
      </w:pPr>
      <w:r w:rsidRPr="000F1295">
        <w:rPr>
          <w:rFonts w:ascii="Times New Roman" w:hAnsi="Times New Roman" w:cs="Times New Roman"/>
          <w:sz w:val="24"/>
          <w:szCs w:val="24"/>
        </w:rPr>
        <w:t xml:space="preserve"> </w:t>
      </w:r>
    </w:p>
    <w:p w:rsidR="00CD0B82" w:rsidRPr="000F1295" w:rsidRDefault="00CD0B82" w:rsidP="00034FF5">
      <w:pPr>
        <w:spacing w:after="0" w:line="216" w:lineRule="auto"/>
        <w:rPr>
          <w:rFonts w:ascii="Times New Roman" w:hAnsi="Times New Roman" w:cs="Times New Roman"/>
          <w:sz w:val="24"/>
          <w:szCs w:val="24"/>
        </w:rPr>
      </w:pPr>
    </w:p>
    <w:p w:rsidR="00CD0B82" w:rsidRPr="000F1295" w:rsidRDefault="00CD0B82" w:rsidP="00034FF5">
      <w:pPr>
        <w:spacing w:line="216" w:lineRule="auto"/>
        <w:rPr>
          <w:rFonts w:ascii="Times New Roman" w:hAnsi="Times New Roman" w:cs="Times New Roman"/>
          <w:sz w:val="24"/>
          <w:szCs w:val="24"/>
        </w:rPr>
      </w:pPr>
    </w:p>
    <w:p w:rsidR="00CD0B82" w:rsidRPr="000F1295" w:rsidRDefault="00CD0B82" w:rsidP="00034FF5">
      <w:pPr>
        <w:tabs>
          <w:tab w:val="left" w:pos="5640"/>
        </w:tabs>
        <w:spacing w:after="0" w:line="240" w:lineRule="auto"/>
        <w:jc w:val="both"/>
        <w:rPr>
          <w:rFonts w:ascii="Times New Roman" w:hAnsi="Times New Roman" w:cs="Times New Roman"/>
          <w:sz w:val="24"/>
          <w:szCs w:val="24"/>
        </w:rPr>
      </w:pPr>
    </w:p>
    <w:p w:rsidR="00CD0B82" w:rsidRPr="000F1295" w:rsidRDefault="00CD0B82" w:rsidP="00034FF5">
      <w:pPr>
        <w:tabs>
          <w:tab w:val="left" w:pos="56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1295">
        <w:rPr>
          <w:rFonts w:ascii="Times New Roman" w:hAnsi="Times New Roman" w:cs="Times New Roman"/>
          <w:sz w:val="24"/>
          <w:szCs w:val="24"/>
        </w:rPr>
        <w:t xml:space="preserve">Глава Новомихайловского </w:t>
      </w:r>
    </w:p>
    <w:p w:rsidR="00CD0B82" w:rsidRPr="000F1295" w:rsidRDefault="00CD0B82" w:rsidP="00034FF5">
      <w:pPr>
        <w:tabs>
          <w:tab w:val="left" w:pos="56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0F1295">
        <w:rPr>
          <w:rFonts w:ascii="Times New Roman" w:hAnsi="Times New Roman" w:cs="Times New Roman"/>
          <w:sz w:val="24"/>
          <w:szCs w:val="24"/>
        </w:rPr>
        <w:t xml:space="preserve">ельсовета Татарского района </w:t>
      </w:r>
    </w:p>
    <w:p w:rsidR="00CD0B82" w:rsidRPr="000F1295" w:rsidRDefault="00CD0B82" w:rsidP="00034FF5">
      <w:pPr>
        <w:tabs>
          <w:tab w:val="left" w:pos="56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1295">
        <w:rPr>
          <w:rFonts w:ascii="Times New Roman" w:hAnsi="Times New Roman" w:cs="Times New Roman"/>
          <w:sz w:val="24"/>
          <w:szCs w:val="24"/>
        </w:rPr>
        <w:t xml:space="preserve">Новосибирской области                           </w:t>
      </w:r>
      <w:r w:rsidRPr="000F1295">
        <w:rPr>
          <w:rFonts w:ascii="Times New Roman" w:hAnsi="Times New Roman" w:cs="Times New Roman"/>
          <w:sz w:val="24"/>
          <w:szCs w:val="24"/>
        </w:rPr>
        <w:tab/>
        <w:t xml:space="preserve">                    Р.М.Ахметшин </w:t>
      </w:r>
    </w:p>
    <w:p w:rsidR="00CD0B82" w:rsidRPr="000F1295" w:rsidRDefault="00CD0B82" w:rsidP="00034FF5">
      <w:pPr>
        <w:spacing w:line="216" w:lineRule="auto"/>
        <w:rPr>
          <w:rFonts w:ascii="Times New Roman" w:hAnsi="Times New Roman" w:cs="Times New Roman"/>
          <w:sz w:val="24"/>
          <w:szCs w:val="24"/>
        </w:rPr>
      </w:pPr>
    </w:p>
    <w:p w:rsidR="00CD0B82" w:rsidRPr="000F1295" w:rsidRDefault="00CD0B82" w:rsidP="00034FF5">
      <w:pPr>
        <w:pStyle w:val="ConsPlusNormal"/>
        <w:ind w:firstLine="0"/>
        <w:jc w:val="right"/>
        <w:rPr>
          <w:rFonts w:ascii="Times New Roman" w:hAnsi="Times New Roman" w:cs="Times New Roman"/>
          <w:sz w:val="24"/>
          <w:szCs w:val="24"/>
        </w:rPr>
      </w:pPr>
    </w:p>
    <w:p w:rsidR="00CD0B82" w:rsidRPr="000F1295" w:rsidRDefault="00CD0B82" w:rsidP="00034FF5">
      <w:pPr>
        <w:pageBreakBefore/>
        <w:spacing w:after="0"/>
        <w:jc w:val="right"/>
        <w:rPr>
          <w:rFonts w:ascii="Times New Roman" w:hAnsi="Times New Roman" w:cs="Times New Roman"/>
          <w:sz w:val="20"/>
          <w:szCs w:val="20"/>
        </w:rPr>
      </w:pPr>
      <w:r w:rsidRPr="000F1295">
        <w:rPr>
          <w:rFonts w:ascii="Times New Roman" w:hAnsi="Times New Roman" w:cs="Times New Roman"/>
          <w:sz w:val="20"/>
          <w:szCs w:val="20"/>
        </w:rPr>
        <w:t xml:space="preserve">Приложение № 1 </w:t>
      </w:r>
    </w:p>
    <w:p w:rsidR="00CD0B82" w:rsidRPr="000F1295" w:rsidRDefault="00CD0B82" w:rsidP="00034FF5">
      <w:pPr>
        <w:spacing w:after="0"/>
        <w:ind w:left="6237"/>
        <w:jc w:val="right"/>
        <w:rPr>
          <w:rFonts w:ascii="Times New Roman" w:hAnsi="Times New Roman" w:cs="Times New Roman"/>
          <w:sz w:val="20"/>
          <w:szCs w:val="20"/>
        </w:rPr>
      </w:pPr>
      <w:r w:rsidRPr="000F1295">
        <w:rPr>
          <w:rFonts w:ascii="Times New Roman" w:hAnsi="Times New Roman" w:cs="Times New Roman"/>
          <w:sz w:val="20"/>
          <w:szCs w:val="20"/>
        </w:rPr>
        <w:t>к постановлению администрации Новомихайловского сельсовета Татарского района Новосибирской области от 31.12.2013 № 59</w:t>
      </w:r>
    </w:p>
    <w:p w:rsidR="00CD0B82" w:rsidRPr="000F1295" w:rsidRDefault="00CD0B82" w:rsidP="00034FF5">
      <w:pPr>
        <w:pStyle w:val="ConsPlusNormal"/>
        <w:ind w:firstLine="0"/>
        <w:rPr>
          <w:rFonts w:ascii="Times New Roman" w:hAnsi="Times New Roman" w:cs="Times New Roman"/>
          <w:sz w:val="24"/>
          <w:szCs w:val="24"/>
        </w:rPr>
      </w:pPr>
    </w:p>
    <w:p w:rsidR="00CD0B82" w:rsidRPr="000F1295" w:rsidRDefault="00CD0B82" w:rsidP="00034FF5">
      <w:pPr>
        <w:pStyle w:val="ConsPlusNormal"/>
        <w:ind w:firstLine="0"/>
        <w:jc w:val="right"/>
        <w:rPr>
          <w:rFonts w:ascii="Times New Roman" w:hAnsi="Times New Roman" w:cs="Times New Roman"/>
          <w:sz w:val="24"/>
          <w:szCs w:val="24"/>
        </w:rPr>
      </w:pPr>
    </w:p>
    <w:p w:rsidR="00CD0B82" w:rsidRPr="000F1295" w:rsidRDefault="00CD0B82" w:rsidP="0093201E">
      <w:pPr>
        <w:widowControl w:val="0"/>
        <w:autoSpaceDE w:val="0"/>
        <w:autoSpaceDN w:val="0"/>
        <w:adjustRightInd w:val="0"/>
        <w:jc w:val="center"/>
        <w:rPr>
          <w:rFonts w:ascii="Georgia" w:hAnsi="Georgia" w:cs="Georgia"/>
          <w:b/>
          <w:bCs/>
          <w:sz w:val="24"/>
          <w:szCs w:val="24"/>
        </w:rPr>
      </w:pPr>
      <w:r w:rsidRPr="000F1295">
        <w:rPr>
          <w:rFonts w:ascii="Georgia" w:hAnsi="Georgia" w:cs="Georgia"/>
          <w:b/>
          <w:bCs/>
          <w:sz w:val="24"/>
          <w:szCs w:val="24"/>
        </w:rPr>
        <w:t xml:space="preserve">Порядок осуществления полномочий администрацией </w:t>
      </w:r>
      <w:r w:rsidRPr="000F1295">
        <w:rPr>
          <w:rFonts w:ascii="Georgia" w:hAnsi="Georgia" w:cs="Georgia"/>
          <w:b/>
          <w:bCs/>
          <w:sz w:val="24"/>
          <w:szCs w:val="24"/>
          <w:shd w:val="clear" w:color="auto" w:fill="FFFFFF"/>
        </w:rPr>
        <w:t>Новомихайловского сельсовета Татарского района Новосибирской области</w:t>
      </w:r>
      <w:r w:rsidRPr="000F1295">
        <w:rPr>
          <w:rFonts w:ascii="Georgia" w:hAnsi="Georgia" w:cs="Georgia"/>
          <w:b/>
          <w:bCs/>
          <w:sz w:val="24"/>
          <w:szCs w:val="24"/>
        </w:rPr>
        <w:t xml:space="preserve"> по внутреннему муниципальному финансовому контролю и контролю в сфере закупок</w:t>
      </w:r>
    </w:p>
    <w:p w:rsidR="00CD0B82" w:rsidRPr="000F1295" w:rsidRDefault="00CD0B82" w:rsidP="0093201E">
      <w:pPr>
        <w:widowControl w:val="0"/>
        <w:numPr>
          <w:ilvl w:val="0"/>
          <w:numId w:val="33"/>
        </w:numPr>
        <w:autoSpaceDE w:val="0"/>
        <w:autoSpaceDN w:val="0"/>
        <w:adjustRightInd w:val="0"/>
        <w:ind w:left="0"/>
        <w:jc w:val="center"/>
        <w:rPr>
          <w:rFonts w:ascii="Times New Roman" w:hAnsi="Times New Roman" w:cs="Times New Roman"/>
          <w:b/>
          <w:bCs/>
          <w:sz w:val="24"/>
          <w:szCs w:val="24"/>
          <w:lang w:val="en-US"/>
        </w:rPr>
      </w:pPr>
      <w:r w:rsidRPr="000F1295">
        <w:rPr>
          <w:rFonts w:ascii="Times New Roman" w:hAnsi="Times New Roman" w:cs="Times New Roman"/>
          <w:b/>
          <w:bCs/>
          <w:sz w:val="24"/>
          <w:szCs w:val="24"/>
        </w:rPr>
        <w:t>Общие положения</w:t>
      </w:r>
    </w:p>
    <w:p w:rsidR="00CD0B82" w:rsidRPr="000F1295" w:rsidRDefault="00CD0B82" w:rsidP="0093201E">
      <w:pPr>
        <w:widowControl w:val="0"/>
        <w:numPr>
          <w:ilvl w:val="0"/>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Настоящий Порядок определяет требования к процедурам осуществления администрацией </w:t>
      </w:r>
      <w:r w:rsidRPr="000F1295">
        <w:rPr>
          <w:rFonts w:ascii="Times New Roman" w:hAnsi="Times New Roman" w:cs="Times New Roman"/>
          <w:sz w:val="24"/>
          <w:szCs w:val="24"/>
          <w:shd w:val="clear" w:color="auto" w:fill="FFFFFF"/>
        </w:rPr>
        <w:t>Новомихайловского сельсовета Татарского района Новосибирской области</w:t>
      </w:r>
      <w:r w:rsidRPr="000F1295">
        <w:rPr>
          <w:rFonts w:ascii="Times New Roman" w:hAnsi="Times New Roman" w:cs="Times New Roman"/>
          <w:sz w:val="24"/>
          <w:szCs w:val="24"/>
        </w:rPr>
        <w:t xml:space="preserve"> внутреннего муниципального финансового контроля и контроля в сфере закупок.</w:t>
      </w:r>
    </w:p>
    <w:p w:rsidR="00CD0B82" w:rsidRPr="000F1295" w:rsidRDefault="00CD0B82" w:rsidP="0093201E">
      <w:pPr>
        <w:widowControl w:val="0"/>
        <w:numPr>
          <w:ilvl w:val="0"/>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При осуществлении контроля в соответствии с настоящим Порядком администрация </w:t>
      </w:r>
      <w:r w:rsidRPr="000F1295">
        <w:rPr>
          <w:rFonts w:ascii="Times New Roman" w:hAnsi="Times New Roman" w:cs="Times New Roman"/>
          <w:sz w:val="24"/>
          <w:szCs w:val="24"/>
          <w:shd w:val="clear" w:color="auto" w:fill="FFFFFF"/>
        </w:rPr>
        <w:t>Новомихайловского сельсовета Татарского района Новосибирской области</w:t>
      </w:r>
      <w:r w:rsidRPr="000F1295">
        <w:rPr>
          <w:rFonts w:ascii="Times New Roman" w:hAnsi="Times New Roman" w:cs="Times New Roman"/>
          <w:sz w:val="24"/>
          <w:szCs w:val="24"/>
        </w:rPr>
        <w:t xml:space="preserve"> руководствуется,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 регулирующими правоотношения в сфере внутреннего муниципального финансового контроля, контроля в сфере закупок и контроля за деятельностью муниципальных учреждений.</w:t>
      </w:r>
    </w:p>
    <w:p w:rsidR="00CD0B82" w:rsidRPr="000F1295" w:rsidRDefault="00CD0B82" w:rsidP="0093201E">
      <w:pPr>
        <w:pStyle w:val="ListParagraph"/>
        <w:numPr>
          <w:ilvl w:val="0"/>
          <w:numId w:val="34"/>
        </w:numPr>
        <w:spacing w:after="0" w:line="240" w:lineRule="auto"/>
        <w:ind w:left="0"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В соответствии с бюджетным законодательством Российской Федерации администрация </w:t>
      </w:r>
      <w:r w:rsidRPr="000F1295">
        <w:rPr>
          <w:rFonts w:ascii="Times New Roman" w:hAnsi="Times New Roman" w:cs="Times New Roman"/>
          <w:sz w:val="24"/>
          <w:szCs w:val="24"/>
          <w:shd w:val="clear" w:color="auto" w:fill="FFFFFF"/>
        </w:rPr>
        <w:t>Новомихайловского сельсовета Татарского района Новосибирской области</w:t>
      </w:r>
      <w:r w:rsidRPr="000F1295">
        <w:rPr>
          <w:rFonts w:ascii="Times New Roman" w:hAnsi="Times New Roman" w:cs="Times New Roman"/>
          <w:sz w:val="24"/>
          <w:szCs w:val="24"/>
        </w:rPr>
        <w:t xml:space="preserve"> проводит оценку осуществления главными администраторами бюджетных средств внутреннего финансового контроля и внутреннего финансового аудита.</w:t>
      </w:r>
    </w:p>
    <w:p w:rsidR="00CD0B82" w:rsidRPr="000F1295" w:rsidRDefault="00CD0B82" w:rsidP="0093201E">
      <w:pPr>
        <w:widowControl w:val="0"/>
        <w:numPr>
          <w:ilvl w:val="0"/>
          <w:numId w:val="3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Деятельность администрации </w:t>
      </w:r>
      <w:r w:rsidRPr="000F1295">
        <w:rPr>
          <w:rFonts w:ascii="Times New Roman" w:hAnsi="Times New Roman" w:cs="Times New Roman"/>
          <w:sz w:val="24"/>
          <w:szCs w:val="24"/>
          <w:shd w:val="clear" w:color="auto" w:fill="FFFFFF"/>
        </w:rPr>
        <w:t>Новомихайловского сельсовета Татарского района Новосибирской области</w:t>
      </w:r>
      <w:r w:rsidRPr="000F1295">
        <w:rPr>
          <w:rFonts w:ascii="Times New Roman" w:hAnsi="Times New Roman" w:cs="Times New Roman"/>
          <w:sz w:val="24"/>
          <w:szCs w:val="24"/>
        </w:rPr>
        <w:t xml:space="preserve"> по осуществлению внутреннего муниципального финансового контроля и контроля в сфере закупок (далее –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 системности и плановости.</w:t>
      </w:r>
    </w:p>
    <w:p w:rsidR="00CD0B82" w:rsidRPr="000F1295" w:rsidRDefault="00CD0B82" w:rsidP="0093201E">
      <w:pPr>
        <w:pStyle w:val="ListParagraph"/>
        <w:widowControl w:val="0"/>
        <w:numPr>
          <w:ilvl w:val="0"/>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0F1295">
        <w:rPr>
          <w:rFonts w:ascii="Times New Roman" w:hAnsi="Times New Roman" w:cs="Times New Roman"/>
          <w:sz w:val="24"/>
          <w:szCs w:val="24"/>
        </w:rPr>
        <w:t>Перечень объектов (субъектов) контроля установлен БК РФ и Законом № 44-ФЗ соответственно.</w:t>
      </w:r>
    </w:p>
    <w:p w:rsidR="00CD0B82" w:rsidRPr="000F1295" w:rsidRDefault="00CD0B82" w:rsidP="0093201E">
      <w:pPr>
        <w:pStyle w:val="ListParagraph"/>
        <w:widowControl w:val="0"/>
        <w:numPr>
          <w:ilvl w:val="0"/>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0F1295">
        <w:rPr>
          <w:rFonts w:ascii="Times New Roman" w:hAnsi="Times New Roman" w:cs="Times New Roman"/>
          <w:sz w:val="24"/>
          <w:szCs w:val="24"/>
        </w:rPr>
        <w:t>Предметом контрольной деятельности является:</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соблюдение законодательства Российской Федерации и иных нормативных правовых актов, регулирующих бюджетные правоотношения, полнота и достоверность отчетности о реализации государственных программ, в том числе отчетности об исполнении государственных заданий, оценка осуществления главными администраторами бюджетных средств внутреннего финансового контроля и внутреннего финансового аудита;</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соблюдение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осуществлении закупок для обеспечения нужд администрации</w:t>
      </w:r>
      <w:r w:rsidRPr="000F1295">
        <w:rPr>
          <w:rFonts w:ascii="Times New Roman" w:hAnsi="Times New Roman" w:cs="Times New Roman"/>
          <w:sz w:val="24"/>
          <w:szCs w:val="24"/>
          <w:shd w:val="clear" w:color="auto" w:fill="FFFFFF"/>
        </w:rPr>
        <w:t xml:space="preserve"> Новомихайловского сельсовета Татарского района Новосибирской области</w:t>
      </w:r>
      <w:r w:rsidRPr="000F1295">
        <w:rPr>
          <w:rFonts w:ascii="Times New Roman" w:hAnsi="Times New Roman" w:cs="Times New Roman"/>
          <w:sz w:val="24"/>
          <w:szCs w:val="24"/>
        </w:rPr>
        <w:t>, а также при планировании закупок, исполнении контрактов для обеспечения нужд администрации</w:t>
      </w:r>
      <w:r w:rsidRPr="000F1295">
        <w:rPr>
          <w:rFonts w:ascii="Times New Roman" w:hAnsi="Times New Roman" w:cs="Times New Roman"/>
          <w:sz w:val="24"/>
          <w:szCs w:val="24"/>
          <w:shd w:val="clear" w:color="auto" w:fill="FFFFFF"/>
        </w:rPr>
        <w:t xml:space="preserve"> Новомихайловского сельсовета Татарского района Новосибирской области</w:t>
      </w:r>
      <w:r w:rsidRPr="000F1295">
        <w:rPr>
          <w:rFonts w:ascii="Times New Roman" w:hAnsi="Times New Roman" w:cs="Times New Roman"/>
          <w:sz w:val="24"/>
          <w:szCs w:val="24"/>
        </w:rPr>
        <w:t>;</w:t>
      </w:r>
    </w:p>
    <w:p w:rsidR="00CD0B82" w:rsidRPr="000F1295" w:rsidRDefault="00CD0B82" w:rsidP="0093201E">
      <w:pPr>
        <w:widowControl w:val="0"/>
        <w:autoSpaceDE w:val="0"/>
        <w:autoSpaceDN w:val="0"/>
        <w:adjustRightInd w:val="0"/>
        <w:ind w:firstLine="709"/>
        <w:rPr>
          <w:rFonts w:ascii="Times New Roman" w:hAnsi="Times New Roman" w:cs="Times New Roman"/>
          <w:sz w:val="24"/>
          <w:szCs w:val="24"/>
        </w:rPr>
      </w:pPr>
      <w:r w:rsidRPr="000F1295">
        <w:rPr>
          <w:rFonts w:ascii="Times New Roman" w:hAnsi="Times New Roman" w:cs="Times New Roman"/>
          <w:sz w:val="24"/>
          <w:szCs w:val="24"/>
        </w:rPr>
        <w:t xml:space="preserve">соблюдение законодательства Российской Федерации и иных нормативных правовых актов, регулирующих вопросы деятельности государственных казенных, бюджетных и автономных учреждений. </w:t>
      </w:r>
    </w:p>
    <w:p w:rsidR="00CD0B82" w:rsidRPr="000F1295" w:rsidRDefault="00CD0B82" w:rsidP="0093201E">
      <w:pPr>
        <w:widowControl w:val="0"/>
        <w:autoSpaceDE w:val="0"/>
        <w:autoSpaceDN w:val="0"/>
        <w:adjustRightInd w:val="0"/>
        <w:ind w:firstLine="709"/>
        <w:rPr>
          <w:rFonts w:ascii="Times New Roman" w:hAnsi="Times New Roman" w:cs="Times New Roman"/>
          <w:sz w:val="24"/>
          <w:szCs w:val="24"/>
        </w:rPr>
      </w:pPr>
      <w:r w:rsidRPr="000F1295">
        <w:rPr>
          <w:rFonts w:ascii="Times New Roman" w:hAnsi="Times New Roman" w:cs="Times New Roman"/>
          <w:sz w:val="24"/>
          <w:szCs w:val="24"/>
        </w:rPr>
        <w:t>9. Контрольная деятельность подразделяется на плановую и внеплановую. Плановая контрольная деятельность осуществляется на основании плана контрольных мероприятий.</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Внеплановая контрольная деятельность при осуществлении внутреннего муниципального финансового контроля осуществляется по следующим основаниям: </w:t>
      </w:r>
    </w:p>
    <w:p w:rsidR="00CD0B82" w:rsidRPr="000F1295" w:rsidRDefault="00CD0B82" w:rsidP="0093201E">
      <w:pPr>
        <w:widowControl w:val="0"/>
        <w:autoSpaceDE w:val="0"/>
        <w:autoSpaceDN w:val="0"/>
        <w:adjustRightInd w:val="0"/>
        <w:ind w:firstLine="709"/>
        <w:rPr>
          <w:rFonts w:ascii="Times New Roman" w:hAnsi="Times New Roman" w:cs="Times New Roman"/>
          <w:sz w:val="24"/>
          <w:szCs w:val="24"/>
        </w:rPr>
      </w:pPr>
      <w:r w:rsidRPr="000F1295">
        <w:rPr>
          <w:rFonts w:ascii="Times New Roman" w:hAnsi="Times New Roman" w:cs="Times New Roman"/>
          <w:sz w:val="24"/>
          <w:szCs w:val="24"/>
        </w:rPr>
        <w:t>Распоряжение Главы Новомихайловского сельсовета;</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Мотивированное обращение правоохранительных органов (Прокуратуры РФ, Министерства внутренних дел РФ, Следственного комитета РФ, Федеральной службы безопасности);</w:t>
      </w:r>
    </w:p>
    <w:p w:rsidR="00CD0B82" w:rsidRPr="000F1295" w:rsidRDefault="00CD0B82" w:rsidP="000F1295">
      <w:pPr>
        <w:pStyle w:val="ConsPlusNormal"/>
        <w:ind w:firstLine="709"/>
        <w:jc w:val="both"/>
        <w:rPr>
          <w:rFonts w:ascii="Times New Roman" w:hAnsi="Times New Roman" w:cs="Times New Roman"/>
          <w:sz w:val="24"/>
          <w:szCs w:val="24"/>
        </w:rPr>
      </w:pPr>
      <w:r w:rsidRPr="000F1295">
        <w:rPr>
          <w:rFonts w:ascii="Times New Roman" w:hAnsi="Times New Roman" w:cs="Times New Roman"/>
          <w:sz w:val="24"/>
          <w:szCs w:val="24"/>
        </w:rPr>
        <w:t>обращение гражданина, объединения граждан, в том числе юридического лица содержащее информацию о нарушении законодательства;</w:t>
      </w:r>
    </w:p>
    <w:p w:rsidR="00CD0B82" w:rsidRPr="000F1295" w:rsidRDefault="00CD0B82" w:rsidP="000F1295">
      <w:pPr>
        <w:pStyle w:val="ConsPlusNormal"/>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ликвидация или реорганизация получателей средств бюджета </w:t>
      </w:r>
      <w:r w:rsidRPr="000F1295">
        <w:rPr>
          <w:rFonts w:ascii="Times New Roman" w:hAnsi="Times New Roman" w:cs="Times New Roman"/>
          <w:sz w:val="24"/>
          <w:szCs w:val="24"/>
          <w:lang w:eastAsia="en-US"/>
        </w:rPr>
        <w:t>администрации</w:t>
      </w:r>
      <w:r w:rsidRPr="000F1295">
        <w:rPr>
          <w:rFonts w:ascii="Times New Roman" w:hAnsi="Times New Roman" w:cs="Times New Roman"/>
          <w:sz w:val="24"/>
          <w:szCs w:val="24"/>
          <w:shd w:val="clear" w:color="auto" w:fill="FFFFFF"/>
        </w:rPr>
        <w:t xml:space="preserve"> Новомихайловского сельсовета Татарского района Новосибирской области</w:t>
      </w:r>
      <w:r w:rsidRPr="000F1295">
        <w:rPr>
          <w:rFonts w:ascii="Times New Roman" w:hAnsi="Times New Roman" w:cs="Times New Roman"/>
          <w:sz w:val="24"/>
          <w:szCs w:val="24"/>
        </w:rPr>
        <w:t>.</w:t>
      </w:r>
    </w:p>
    <w:p w:rsidR="00CD0B82" w:rsidRPr="000F1295" w:rsidRDefault="00CD0B82" w:rsidP="0093201E">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10. Внеплановая контрольная деятельность при осуществлении контроля в сфере закупок осуществляется по следующим основаниям:</w:t>
      </w:r>
    </w:p>
    <w:p w:rsidR="00CD0B82" w:rsidRPr="000F1295" w:rsidRDefault="00CD0B82" w:rsidP="0093201E">
      <w:pPr>
        <w:pStyle w:val="ListParagraph"/>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w:t>
      </w:r>
    </w:p>
    <w:p w:rsidR="00CD0B82" w:rsidRPr="000F1295" w:rsidRDefault="00CD0B82" w:rsidP="0093201E">
      <w:pPr>
        <w:pStyle w:val="ListParagraph"/>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CD0B82" w:rsidRPr="000F1295" w:rsidRDefault="00CD0B82" w:rsidP="0093201E">
      <w:pPr>
        <w:pStyle w:val="ListParagraph"/>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истечение срока исполнения ранее выданного предписания.</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11. Контрольные мероприятия в зависимости от места проведения проверки подразделяются на камеральные (по месту нахождения администрации </w:t>
      </w:r>
      <w:r w:rsidRPr="000F1295">
        <w:rPr>
          <w:rFonts w:ascii="Times New Roman" w:hAnsi="Times New Roman" w:cs="Times New Roman"/>
          <w:sz w:val="24"/>
          <w:szCs w:val="24"/>
          <w:shd w:val="clear" w:color="auto" w:fill="FFFFFF"/>
        </w:rPr>
        <w:t>Новомихайловского сельсовета Татарского района Новосибирской области</w:t>
      </w:r>
      <w:r w:rsidRPr="000F1295">
        <w:rPr>
          <w:rFonts w:ascii="Times New Roman" w:hAnsi="Times New Roman" w:cs="Times New Roman"/>
          <w:sz w:val="24"/>
          <w:szCs w:val="24"/>
        </w:rPr>
        <w:t>) и на выездные (по месту нахождения объекта (субъекта) контроля).</w:t>
      </w:r>
    </w:p>
    <w:p w:rsidR="00CD0B82" w:rsidRPr="000F1295" w:rsidRDefault="00CD0B82" w:rsidP="000F1295">
      <w:pPr>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12. Порядок назначения, проведения внепланового контрольного мероприятия аналогичен порядку назначения, проведения планового контрольного мероприятия, за исключением внепланового контрольного мероприятия в случае получения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 Проведение такого контрольного мероприятия осуществляется в порядке, установленном </w:t>
      </w:r>
      <w:hyperlink r:id="rId7" w:history="1">
        <w:r w:rsidRPr="000F1295">
          <w:rPr>
            <w:rFonts w:ascii="Times New Roman" w:hAnsi="Times New Roman" w:cs="Times New Roman"/>
            <w:sz w:val="24"/>
            <w:szCs w:val="24"/>
          </w:rPr>
          <w:t>главой 6</w:t>
        </w:r>
      </w:hyperlink>
      <w:r w:rsidRPr="000F1295">
        <w:rPr>
          <w:rFonts w:ascii="Times New Roman" w:hAnsi="Times New Roman" w:cs="Times New Roman"/>
          <w:sz w:val="24"/>
          <w:szCs w:val="24"/>
        </w:rPr>
        <w:t xml:space="preserve"> Закона № 44-ФЗ.</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13. Администрация</w:t>
      </w:r>
      <w:r w:rsidRPr="000F1295">
        <w:rPr>
          <w:rFonts w:ascii="Times New Roman" w:hAnsi="Times New Roman" w:cs="Times New Roman"/>
          <w:sz w:val="24"/>
          <w:szCs w:val="24"/>
          <w:shd w:val="clear" w:color="auto" w:fill="FFFFFF"/>
        </w:rPr>
        <w:t xml:space="preserve"> Новомихайловского сельсовета Татарского района Новосибирской области</w:t>
      </w:r>
      <w:r w:rsidRPr="000F1295">
        <w:rPr>
          <w:rFonts w:ascii="Times New Roman" w:hAnsi="Times New Roman" w:cs="Times New Roman"/>
          <w:sz w:val="24"/>
          <w:szCs w:val="24"/>
        </w:rPr>
        <w:t xml:space="preserve">  в целях реализации положений настоящего Порядка утверждает нормативные правовые (локальные) акты и принимает методические рекомендации.</w:t>
      </w:r>
    </w:p>
    <w:p w:rsidR="00CD0B82" w:rsidRPr="000F1295" w:rsidRDefault="00CD0B82" w:rsidP="0093201E">
      <w:pPr>
        <w:widowControl w:val="0"/>
        <w:autoSpaceDE w:val="0"/>
        <w:autoSpaceDN w:val="0"/>
        <w:adjustRightInd w:val="0"/>
        <w:spacing w:after="0"/>
        <w:ind w:firstLine="709"/>
        <w:jc w:val="center"/>
        <w:rPr>
          <w:rFonts w:ascii="Times New Roman" w:hAnsi="Times New Roman" w:cs="Times New Roman"/>
          <w:b/>
          <w:bCs/>
          <w:sz w:val="24"/>
          <w:szCs w:val="24"/>
        </w:rPr>
      </w:pPr>
      <w:r w:rsidRPr="000F1295">
        <w:rPr>
          <w:rFonts w:ascii="Times New Roman" w:hAnsi="Times New Roman" w:cs="Times New Roman"/>
          <w:b/>
          <w:bCs/>
          <w:sz w:val="24"/>
          <w:szCs w:val="24"/>
          <w:lang w:val="en-US"/>
        </w:rPr>
        <w:t>II</w:t>
      </w:r>
      <w:r w:rsidRPr="000F1295">
        <w:rPr>
          <w:rFonts w:ascii="Times New Roman" w:hAnsi="Times New Roman" w:cs="Times New Roman"/>
          <w:b/>
          <w:bCs/>
          <w:sz w:val="24"/>
          <w:szCs w:val="24"/>
        </w:rPr>
        <w:t>. Права и обязанности, ответственность должностных лиц, уполномоченных на проведение контрольных мероприятий</w:t>
      </w:r>
    </w:p>
    <w:p w:rsidR="00CD0B82" w:rsidRPr="000F1295" w:rsidRDefault="00CD0B82" w:rsidP="0093201E">
      <w:pPr>
        <w:widowControl w:val="0"/>
        <w:autoSpaceDE w:val="0"/>
        <w:autoSpaceDN w:val="0"/>
        <w:adjustRightInd w:val="0"/>
        <w:ind w:firstLine="709"/>
        <w:rPr>
          <w:rFonts w:ascii="Times New Roman" w:hAnsi="Times New Roman" w:cs="Times New Roman"/>
          <w:sz w:val="24"/>
          <w:szCs w:val="24"/>
        </w:rPr>
      </w:pPr>
      <w:r w:rsidRPr="000F1295">
        <w:rPr>
          <w:rFonts w:ascii="Times New Roman" w:hAnsi="Times New Roman" w:cs="Times New Roman"/>
          <w:sz w:val="24"/>
          <w:szCs w:val="24"/>
        </w:rPr>
        <w:t xml:space="preserve">14. Контрольные мероприятия проводятся должностными лицами администрации </w:t>
      </w:r>
      <w:r w:rsidRPr="000F1295">
        <w:rPr>
          <w:rFonts w:ascii="Times New Roman" w:hAnsi="Times New Roman" w:cs="Times New Roman"/>
          <w:sz w:val="24"/>
          <w:szCs w:val="24"/>
          <w:shd w:val="clear" w:color="auto" w:fill="FFFFFF"/>
        </w:rPr>
        <w:t>Новомихайловского сельсовета Татарского района Новосибирской области</w:t>
      </w:r>
      <w:r w:rsidRPr="000F1295">
        <w:rPr>
          <w:rFonts w:ascii="Times New Roman" w:hAnsi="Times New Roman" w:cs="Times New Roman"/>
          <w:sz w:val="24"/>
          <w:szCs w:val="24"/>
        </w:rPr>
        <w:t>.</w:t>
      </w:r>
    </w:p>
    <w:p w:rsidR="00CD0B82" w:rsidRPr="000F1295" w:rsidRDefault="00CD0B82" w:rsidP="0093201E">
      <w:pPr>
        <w:widowControl w:val="0"/>
        <w:autoSpaceDE w:val="0"/>
        <w:autoSpaceDN w:val="0"/>
        <w:adjustRightInd w:val="0"/>
        <w:ind w:firstLine="709"/>
        <w:rPr>
          <w:rFonts w:ascii="Times New Roman" w:hAnsi="Times New Roman" w:cs="Times New Roman"/>
          <w:sz w:val="24"/>
          <w:szCs w:val="24"/>
        </w:rPr>
      </w:pPr>
      <w:r w:rsidRPr="000F1295">
        <w:rPr>
          <w:rFonts w:ascii="Times New Roman" w:hAnsi="Times New Roman" w:cs="Times New Roman"/>
          <w:sz w:val="24"/>
          <w:szCs w:val="24"/>
        </w:rPr>
        <w:t xml:space="preserve">15. Должностные лица администрации </w:t>
      </w:r>
      <w:r w:rsidRPr="000F1295">
        <w:rPr>
          <w:rFonts w:ascii="Times New Roman" w:hAnsi="Times New Roman" w:cs="Times New Roman"/>
          <w:sz w:val="24"/>
          <w:szCs w:val="24"/>
          <w:shd w:val="clear" w:color="auto" w:fill="FFFFFF"/>
        </w:rPr>
        <w:t xml:space="preserve">Новомихайловского сельсовета </w:t>
      </w:r>
      <w:r w:rsidRPr="000F1295">
        <w:rPr>
          <w:rFonts w:ascii="Times New Roman" w:hAnsi="Times New Roman" w:cs="Times New Roman"/>
          <w:sz w:val="24"/>
          <w:szCs w:val="24"/>
        </w:rPr>
        <w:t xml:space="preserve">должны принимать меры по предотвращению конфликта интересов  при подготовке и проведении контрольных мероприятий, в том числе в целях предотвращения проведения контрольного мероприятия должностными лицами администрации </w:t>
      </w:r>
      <w:r w:rsidRPr="000F1295">
        <w:rPr>
          <w:rFonts w:ascii="Times New Roman" w:hAnsi="Times New Roman" w:cs="Times New Roman"/>
          <w:sz w:val="24"/>
          <w:szCs w:val="24"/>
          <w:shd w:val="clear" w:color="auto" w:fill="FFFFFF"/>
        </w:rPr>
        <w:t>Новомихайловского сельсовета</w:t>
      </w:r>
      <w:r w:rsidRPr="000F1295">
        <w:rPr>
          <w:rFonts w:ascii="Times New Roman" w:hAnsi="Times New Roman" w:cs="Times New Roman"/>
          <w:sz w:val="24"/>
          <w:szCs w:val="24"/>
        </w:rPr>
        <w:t>, ранее являвшимися должностными лицами объекта (субъекта) контроля.</w:t>
      </w:r>
    </w:p>
    <w:p w:rsidR="00CD0B82" w:rsidRPr="000F1295" w:rsidRDefault="00CD0B82" w:rsidP="0093201E">
      <w:pPr>
        <w:widowControl w:val="0"/>
        <w:autoSpaceDE w:val="0"/>
        <w:autoSpaceDN w:val="0"/>
        <w:adjustRightInd w:val="0"/>
        <w:ind w:firstLine="709"/>
        <w:rPr>
          <w:rFonts w:ascii="Times New Roman" w:hAnsi="Times New Roman" w:cs="Times New Roman"/>
          <w:sz w:val="24"/>
          <w:szCs w:val="24"/>
        </w:rPr>
      </w:pPr>
      <w:r w:rsidRPr="000F1295">
        <w:rPr>
          <w:rFonts w:ascii="Times New Roman" w:hAnsi="Times New Roman" w:cs="Times New Roman"/>
          <w:sz w:val="24"/>
          <w:szCs w:val="24"/>
        </w:rPr>
        <w:t xml:space="preserve">16. Должностные лица администрации </w:t>
      </w:r>
      <w:r w:rsidRPr="000F1295">
        <w:rPr>
          <w:rFonts w:ascii="Times New Roman" w:hAnsi="Times New Roman" w:cs="Times New Roman"/>
          <w:sz w:val="24"/>
          <w:szCs w:val="24"/>
          <w:shd w:val="clear" w:color="auto" w:fill="FFFFFF"/>
        </w:rPr>
        <w:t>Новомихайловского сельсовета</w:t>
      </w:r>
      <w:r w:rsidRPr="000F1295">
        <w:rPr>
          <w:rFonts w:ascii="Times New Roman" w:hAnsi="Times New Roman" w:cs="Times New Roman"/>
          <w:sz w:val="24"/>
          <w:szCs w:val="24"/>
        </w:rPr>
        <w:t xml:space="preserve"> в порядке, установленном законодательством РФ, имеют право:</w:t>
      </w:r>
    </w:p>
    <w:p w:rsidR="00CD0B82" w:rsidRPr="000F1295" w:rsidRDefault="00CD0B82" w:rsidP="0093201E">
      <w:pPr>
        <w:pStyle w:val="ConsPlusNormal"/>
        <w:ind w:firstLine="709"/>
        <w:jc w:val="both"/>
        <w:rPr>
          <w:rFonts w:ascii="Times New Roman" w:hAnsi="Times New Roman" w:cs="Times New Roman"/>
          <w:sz w:val="24"/>
          <w:szCs w:val="24"/>
        </w:rPr>
      </w:pPr>
      <w:r w:rsidRPr="000F1295">
        <w:rPr>
          <w:rFonts w:ascii="Times New Roman" w:hAnsi="Times New Roman" w:cs="Times New Roman"/>
          <w:sz w:val="24"/>
          <w:szCs w:val="24"/>
        </w:rPr>
        <w:t>запрашивать и получать на основании мотивированного запроса, в том числе в письменной форме документы и информацию, необходимые для проведения проверки;</w:t>
      </w:r>
    </w:p>
    <w:p w:rsidR="00CD0B82" w:rsidRPr="000F1295" w:rsidRDefault="00CD0B82" w:rsidP="0093201E">
      <w:pPr>
        <w:pStyle w:val="ConsPlusNormal"/>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при осуществлении плановых и внеплановых контрольных мероприятий беспрепятственно по предъявлении служебных удостоверений и копии распоряжения руководителя (заместителя руководителя) администрации </w:t>
      </w:r>
      <w:r w:rsidRPr="000F1295">
        <w:rPr>
          <w:rFonts w:ascii="Times New Roman" w:hAnsi="Times New Roman" w:cs="Times New Roman"/>
          <w:sz w:val="24"/>
          <w:szCs w:val="24"/>
          <w:shd w:val="clear" w:color="auto" w:fill="FFFFFF"/>
        </w:rPr>
        <w:t xml:space="preserve">Новомихайловского сельсовета </w:t>
      </w:r>
      <w:r w:rsidRPr="000F1295">
        <w:rPr>
          <w:rFonts w:ascii="Times New Roman" w:hAnsi="Times New Roman" w:cs="Times New Roman"/>
          <w:sz w:val="24"/>
          <w:szCs w:val="24"/>
        </w:rPr>
        <w:t xml:space="preserve">  о проведении проверки посещать помещения и территории, которые занимают заказчики (специализированные организации), а также объекты контроля, для получения документов и информации, необходимых администрации </w:t>
      </w:r>
      <w:r w:rsidRPr="000F1295">
        <w:rPr>
          <w:rFonts w:ascii="Times New Roman" w:hAnsi="Times New Roman" w:cs="Times New Roman"/>
          <w:sz w:val="24"/>
          <w:szCs w:val="24"/>
          <w:shd w:val="clear" w:color="auto" w:fill="FFFFFF"/>
        </w:rPr>
        <w:t>Новомихайловского сельсовета</w:t>
      </w:r>
      <w:r w:rsidRPr="000F1295">
        <w:rPr>
          <w:rFonts w:ascii="Times New Roman" w:hAnsi="Times New Roman" w:cs="Times New Roman"/>
          <w:sz w:val="24"/>
          <w:szCs w:val="24"/>
        </w:rPr>
        <w:t>,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CD0B82" w:rsidRPr="000F1295" w:rsidRDefault="00CD0B82" w:rsidP="000F1295">
      <w:pPr>
        <w:pStyle w:val="ConsPlusNormal"/>
        <w:ind w:firstLine="709"/>
        <w:jc w:val="both"/>
        <w:rPr>
          <w:rFonts w:ascii="Times New Roman" w:hAnsi="Times New Roman" w:cs="Times New Roman"/>
          <w:sz w:val="24"/>
          <w:szCs w:val="24"/>
        </w:rPr>
      </w:pPr>
      <w:r w:rsidRPr="000F1295">
        <w:rPr>
          <w:rFonts w:ascii="Times New Roman" w:hAnsi="Times New Roman" w:cs="Times New Roman"/>
          <w:sz w:val="24"/>
          <w:szCs w:val="24"/>
        </w:rPr>
        <w:t>выдавать обязательные для исполнения представления и (или) предписания в соответствии с законодательством РФ, в том числе об аннулировании определения поставщиков (подрядчиков, исполнителей);</w:t>
      </w:r>
    </w:p>
    <w:p w:rsidR="00CD0B82" w:rsidRPr="000F1295" w:rsidRDefault="00CD0B82" w:rsidP="000F1295">
      <w:pPr>
        <w:ind w:firstLine="709"/>
        <w:jc w:val="both"/>
        <w:rPr>
          <w:rFonts w:ascii="Times New Roman" w:hAnsi="Times New Roman" w:cs="Times New Roman"/>
          <w:sz w:val="24"/>
          <w:szCs w:val="24"/>
        </w:rPr>
      </w:pPr>
      <w:r w:rsidRPr="000F1295">
        <w:rPr>
          <w:rFonts w:ascii="Times New Roman" w:hAnsi="Times New Roman" w:cs="Times New Roman"/>
          <w:sz w:val="24"/>
          <w:szCs w:val="24"/>
        </w:rPr>
        <w:t>составлять протоколы об административных правонарушениях, рассматривать дела об административных правонарушениях в порядке, установленном законодательством об административных правонарушениях, и принимать меры по их предотвращению в соответствии с законодательством РФ;</w:t>
      </w:r>
    </w:p>
    <w:p w:rsidR="00CD0B82" w:rsidRPr="000F1295" w:rsidRDefault="00CD0B82" w:rsidP="000F1295">
      <w:pPr>
        <w:pStyle w:val="ConsPlusNormal"/>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обращаться в суд, арбитражный суд с исками о признании осуществленных закупок недействительными в соответствии с Гражданским </w:t>
      </w:r>
      <w:hyperlink r:id="rId8" w:history="1">
        <w:r w:rsidRPr="000F1295">
          <w:rPr>
            <w:rFonts w:ascii="Times New Roman" w:hAnsi="Times New Roman" w:cs="Times New Roman"/>
            <w:sz w:val="24"/>
            <w:szCs w:val="24"/>
          </w:rPr>
          <w:t>кодексом</w:t>
        </w:r>
      </w:hyperlink>
      <w:r w:rsidRPr="000F1295">
        <w:rPr>
          <w:rFonts w:ascii="Times New Roman" w:hAnsi="Times New Roman" w:cs="Times New Roman"/>
          <w:sz w:val="24"/>
          <w:szCs w:val="24"/>
        </w:rPr>
        <w:t xml:space="preserve"> Российской Федерации;</w:t>
      </w:r>
    </w:p>
    <w:p w:rsidR="00CD0B82" w:rsidRPr="000F1295" w:rsidRDefault="00CD0B82" w:rsidP="000F1295">
      <w:pPr>
        <w:ind w:firstLine="709"/>
        <w:jc w:val="both"/>
        <w:rPr>
          <w:rFonts w:ascii="Times New Roman" w:hAnsi="Times New Roman" w:cs="Times New Roman"/>
          <w:sz w:val="24"/>
          <w:szCs w:val="24"/>
        </w:rPr>
      </w:pPr>
      <w:r w:rsidRPr="000F1295">
        <w:rPr>
          <w:rFonts w:ascii="Times New Roman" w:hAnsi="Times New Roman" w:cs="Times New Roman"/>
          <w:sz w:val="24"/>
          <w:szCs w:val="24"/>
        </w:rPr>
        <w:t>направлять органам и должностным лицам, уполномоченным в соответствии с БК РФ, иными актами бюджетного законодательства Российской Федерации принимать решения о применении предусмотренных БК РФ бюджетных мер принуждения, уведомления о применении бюджетных мер принуждения.</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17. Должностные лица администрации </w:t>
      </w:r>
      <w:r w:rsidRPr="000F1295">
        <w:rPr>
          <w:rFonts w:ascii="Times New Roman" w:hAnsi="Times New Roman" w:cs="Times New Roman"/>
          <w:sz w:val="24"/>
          <w:szCs w:val="24"/>
          <w:shd w:val="clear" w:color="auto" w:fill="FFFFFF"/>
        </w:rPr>
        <w:t>Новомихайловского сельсовета</w:t>
      </w:r>
      <w:r w:rsidRPr="000F1295">
        <w:rPr>
          <w:rFonts w:ascii="Times New Roman" w:hAnsi="Times New Roman" w:cs="Times New Roman"/>
          <w:sz w:val="24"/>
          <w:szCs w:val="24"/>
        </w:rPr>
        <w:t xml:space="preserve"> контроля несут ответственность, предусмотренную законодательством Российской Федерации, за неисполнение или ненадлежащее исполнение своих должностных обязанностей.</w:t>
      </w:r>
    </w:p>
    <w:p w:rsidR="00CD0B82" w:rsidRPr="000F1295" w:rsidRDefault="00CD0B82" w:rsidP="0093201E">
      <w:pPr>
        <w:widowControl w:val="0"/>
        <w:autoSpaceDE w:val="0"/>
        <w:autoSpaceDN w:val="0"/>
        <w:adjustRightInd w:val="0"/>
        <w:ind w:firstLine="709"/>
        <w:rPr>
          <w:rFonts w:ascii="Times New Roman" w:hAnsi="Times New Roman" w:cs="Times New Roman"/>
          <w:sz w:val="24"/>
          <w:szCs w:val="24"/>
        </w:rPr>
      </w:pPr>
    </w:p>
    <w:p w:rsidR="00CD0B82" w:rsidRPr="000F1295" w:rsidRDefault="00CD0B82" w:rsidP="0093201E">
      <w:pPr>
        <w:widowControl w:val="0"/>
        <w:autoSpaceDE w:val="0"/>
        <w:autoSpaceDN w:val="0"/>
        <w:adjustRightInd w:val="0"/>
        <w:ind w:firstLine="709"/>
        <w:jc w:val="center"/>
        <w:rPr>
          <w:rFonts w:ascii="Times New Roman" w:hAnsi="Times New Roman" w:cs="Times New Roman"/>
          <w:b/>
          <w:bCs/>
          <w:sz w:val="24"/>
          <w:szCs w:val="24"/>
        </w:rPr>
      </w:pPr>
      <w:r w:rsidRPr="000F1295">
        <w:rPr>
          <w:rFonts w:ascii="Times New Roman" w:hAnsi="Times New Roman" w:cs="Times New Roman"/>
          <w:b/>
          <w:bCs/>
          <w:sz w:val="24"/>
          <w:szCs w:val="24"/>
          <w:lang w:val="en-US"/>
        </w:rPr>
        <w:t>III</w:t>
      </w:r>
      <w:r w:rsidRPr="000F1295">
        <w:rPr>
          <w:rFonts w:ascii="Times New Roman" w:hAnsi="Times New Roman" w:cs="Times New Roman"/>
          <w:b/>
          <w:bCs/>
          <w:sz w:val="24"/>
          <w:szCs w:val="24"/>
        </w:rPr>
        <w:t>. Требования к планированию контрольной деятельности</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18. Администрация </w:t>
      </w:r>
      <w:r w:rsidRPr="000F1295">
        <w:rPr>
          <w:rFonts w:ascii="Times New Roman" w:hAnsi="Times New Roman" w:cs="Times New Roman"/>
          <w:sz w:val="24"/>
          <w:szCs w:val="24"/>
          <w:shd w:val="clear" w:color="auto" w:fill="FFFFFF"/>
        </w:rPr>
        <w:t xml:space="preserve">Новомихайловского сельсовета </w:t>
      </w:r>
      <w:r w:rsidRPr="000F1295">
        <w:rPr>
          <w:rFonts w:ascii="Times New Roman" w:hAnsi="Times New Roman" w:cs="Times New Roman"/>
          <w:sz w:val="24"/>
          <w:szCs w:val="24"/>
        </w:rPr>
        <w:t xml:space="preserve">составляет годовой план контрольных мероприятий администрации </w:t>
      </w:r>
      <w:r w:rsidRPr="000F1295">
        <w:rPr>
          <w:rFonts w:ascii="Times New Roman" w:hAnsi="Times New Roman" w:cs="Times New Roman"/>
          <w:sz w:val="24"/>
          <w:szCs w:val="24"/>
          <w:shd w:val="clear" w:color="auto" w:fill="FFFFFF"/>
        </w:rPr>
        <w:t>Новомихайловского сельсовета</w:t>
      </w:r>
      <w:r w:rsidRPr="000F1295">
        <w:rPr>
          <w:rFonts w:ascii="Times New Roman" w:hAnsi="Times New Roman" w:cs="Times New Roman"/>
          <w:sz w:val="24"/>
          <w:szCs w:val="24"/>
        </w:rPr>
        <w:t xml:space="preserve">  (далее – План) на очередной год с учетом запланированных контрольных мероприятий Счетной палаты Новосибирской области и исполнительных органов государственной власти Новосибирской области и ревизионной комиссии администрации Татарского района. </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19. План  формируется с учетом поступивших распоряжений Главы </w:t>
      </w:r>
      <w:r w:rsidRPr="000F1295">
        <w:rPr>
          <w:rFonts w:ascii="Times New Roman" w:hAnsi="Times New Roman" w:cs="Times New Roman"/>
          <w:sz w:val="24"/>
          <w:szCs w:val="24"/>
          <w:shd w:val="clear" w:color="auto" w:fill="FFFFFF"/>
        </w:rPr>
        <w:t>Новомихайловского сельсовета</w:t>
      </w:r>
      <w:r w:rsidRPr="000F1295">
        <w:rPr>
          <w:rFonts w:ascii="Times New Roman" w:hAnsi="Times New Roman" w:cs="Times New Roman"/>
          <w:sz w:val="24"/>
          <w:szCs w:val="24"/>
        </w:rPr>
        <w:t>, предложений правоохранительных органов.</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20. Порядок формирования Плана и типовая форма Плана устанавливаются распоряжением администрации </w:t>
      </w:r>
      <w:r w:rsidRPr="000F1295">
        <w:rPr>
          <w:rFonts w:ascii="Times New Roman" w:hAnsi="Times New Roman" w:cs="Times New Roman"/>
          <w:sz w:val="24"/>
          <w:szCs w:val="24"/>
          <w:shd w:val="clear" w:color="auto" w:fill="FFFFFF"/>
        </w:rPr>
        <w:t>Новомихайловского сельсовета</w:t>
      </w:r>
      <w:r w:rsidRPr="000F1295">
        <w:rPr>
          <w:rFonts w:ascii="Times New Roman" w:hAnsi="Times New Roman" w:cs="Times New Roman"/>
          <w:sz w:val="24"/>
          <w:szCs w:val="24"/>
        </w:rPr>
        <w:t>.</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21. При планировании контрольного мероприятия на очередной год учитываются:</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своевременность и периодичность проведения контрольных мероприятий;</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степень обеспеченности ресурсами, необходимыми для проведения контрольных мероприятий;</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реальность сроков проведения контрольных мероприятий, определяемую с учетом всех возможных временных затрат;</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наличие резерва времени для выполнения внеплановых контрольных мероприятий.</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22. План утверждается Главой </w:t>
      </w:r>
      <w:r w:rsidRPr="000F1295">
        <w:rPr>
          <w:rFonts w:ascii="Times New Roman" w:hAnsi="Times New Roman" w:cs="Times New Roman"/>
          <w:sz w:val="24"/>
          <w:szCs w:val="24"/>
          <w:shd w:val="clear" w:color="auto" w:fill="FFFFFF"/>
        </w:rPr>
        <w:t>Новомихайловского сельсовета</w:t>
      </w:r>
      <w:r w:rsidRPr="000F1295">
        <w:rPr>
          <w:rFonts w:ascii="Times New Roman" w:hAnsi="Times New Roman" w:cs="Times New Roman"/>
          <w:sz w:val="24"/>
          <w:szCs w:val="24"/>
        </w:rPr>
        <w:t xml:space="preserve"> не позднее 20 декабря текущего года.</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23. План размещается на официальном сайте администрации </w:t>
      </w:r>
      <w:r w:rsidRPr="000F1295">
        <w:rPr>
          <w:rFonts w:ascii="Times New Roman" w:hAnsi="Times New Roman" w:cs="Times New Roman"/>
          <w:sz w:val="24"/>
          <w:szCs w:val="24"/>
          <w:shd w:val="clear" w:color="auto" w:fill="FFFFFF"/>
        </w:rPr>
        <w:t>Новомихайловского сельсовета</w:t>
      </w:r>
      <w:r w:rsidRPr="000F1295">
        <w:rPr>
          <w:rFonts w:ascii="Times New Roman" w:hAnsi="Times New Roman" w:cs="Times New Roman"/>
          <w:sz w:val="24"/>
          <w:szCs w:val="24"/>
        </w:rPr>
        <w:t xml:space="preserve"> в течении 5 рабочих со дня его утверждения. </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24. Внесение изменений в План допускается не позднее, чем за  месяц до начала проведения контрольных мероприятий, в отношении которых вносятся такие изменения. Изменения подлежат размещению в порядке, предусмотренном для размещения Плана.</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25.В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соблюдения законодательства РФ и иных нормативных правовых актов о контрактной системе в сфере закупок товаров, работ, услуг для обеспечения государственных и муниципальных нужд  проводятся не чаще чем один раз в шесть месяцев.</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26. Плановые проверки соблюдения законодательства РФ и иных нормативных правовых актов о контрактной системе в сфере закупок товаров, работ, услуг для обеспечения государственных и муниципальных нужд  проводятся в отношении каждой специализированной организации, комиссии по осуществлению закупки, за исключением указанной в </w:t>
      </w:r>
      <w:hyperlink r:id="rId9" w:history="1">
        <w:r w:rsidRPr="000F1295">
          <w:rPr>
            <w:rFonts w:ascii="Times New Roman" w:hAnsi="Times New Roman" w:cs="Times New Roman"/>
            <w:sz w:val="24"/>
            <w:szCs w:val="24"/>
          </w:rPr>
          <w:t>части 13</w:t>
        </w:r>
      </w:hyperlink>
      <w:r w:rsidRPr="000F1295">
        <w:rPr>
          <w:rFonts w:ascii="Times New Roman" w:hAnsi="Times New Roman" w:cs="Times New Roman"/>
          <w:sz w:val="24"/>
          <w:szCs w:val="24"/>
        </w:rPr>
        <w:t xml:space="preserve"> статьи 99 Закона № 44-ФЗ комиссии, не чаще чем один раз за период проведения каждого определения поставщика (подрядчика, исполнителя).</w:t>
      </w:r>
    </w:p>
    <w:p w:rsidR="00CD0B82" w:rsidRPr="000F1295" w:rsidRDefault="00CD0B82" w:rsidP="0093201E">
      <w:pPr>
        <w:widowControl w:val="0"/>
        <w:autoSpaceDE w:val="0"/>
        <w:autoSpaceDN w:val="0"/>
        <w:adjustRightInd w:val="0"/>
        <w:ind w:firstLine="709"/>
        <w:jc w:val="center"/>
        <w:rPr>
          <w:rFonts w:ascii="Times New Roman" w:hAnsi="Times New Roman" w:cs="Times New Roman"/>
          <w:b/>
          <w:bCs/>
          <w:sz w:val="24"/>
          <w:szCs w:val="24"/>
        </w:rPr>
      </w:pPr>
      <w:r w:rsidRPr="000F1295">
        <w:rPr>
          <w:rFonts w:ascii="Times New Roman" w:hAnsi="Times New Roman" w:cs="Times New Roman"/>
          <w:b/>
          <w:bCs/>
          <w:sz w:val="24"/>
          <w:szCs w:val="24"/>
          <w:lang w:val="en-US"/>
        </w:rPr>
        <w:t>IV</w:t>
      </w:r>
      <w:r w:rsidRPr="000F1295">
        <w:rPr>
          <w:rFonts w:ascii="Times New Roman" w:hAnsi="Times New Roman" w:cs="Times New Roman"/>
          <w:b/>
          <w:bCs/>
          <w:sz w:val="24"/>
          <w:szCs w:val="24"/>
        </w:rPr>
        <w:t>. Требования к исполнению контрольных мероприятий</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27. К процедурам исполнения контрольного мероприятия относятся составление и утверждение программы контрольного мероприятия, назначение и проведение контрольного мероприятия, документирование.</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28. Проведению контрольного мероприятия и составлению программы контрольного мероприятия предшествует подготовительный период, в ходе которого изучаются законодательные и другие нормативные правовые акты, отчетные документы, статистические данные, имеющиеся в администрации Татарского района акты предыдущих контрольных мероприятий, другие материалы, характеризующие и регламентирующие деятельность объекта (субъекта) контроля, подлежащего проверке (ревизии, обследованию).</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29. Получение информации о предмете и объекте (субъекте) контроля также осуществляется путем направления запросов администрации </w:t>
      </w:r>
      <w:r w:rsidRPr="000F1295">
        <w:rPr>
          <w:rFonts w:ascii="Times New Roman" w:hAnsi="Times New Roman" w:cs="Times New Roman"/>
          <w:sz w:val="24"/>
          <w:szCs w:val="24"/>
          <w:shd w:val="clear" w:color="auto" w:fill="FFFFFF"/>
        </w:rPr>
        <w:t>Новомихайловского сельсовета</w:t>
      </w:r>
      <w:r w:rsidRPr="000F1295">
        <w:rPr>
          <w:rFonts w:ascii="Times New Roman" w:hAnsi="Times New Roman" w:cs="Times New Roman"/>
          <w:sz w:val="24"/>
          <w:szCs w:val="24"/>
        </w:rPr>
        <w:t>, сбора и анализа информации из общедоступных официальных источников информации органов государственной власти, органов местного самоуправления, иных источников.</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30. Для проведения каждого отдельного контрольного мероприятия составляется программа контрольного мероприятия.</w:t>
      </w:r>
    </w:p>
    <w:p w:rsidR="00CD0B82" w:rsidRPr="000F1295" w:rsidRDefault="00CD0B82" w:rsidP="000F1295">
      <w:pPr>
        <w:widowControl w:val="0"/>
        <w:autoSpaceDE w:val="0"/>
        <w:autoSpaceDN w:val="0"/>
        <w:adjustRightInd w:val="0"/>
        <w:ind w:firstLine="709"/>
        <w:jc w:val="both"/>
        <w:rPr>
          <w:rFonts w:ascii="Times New Roman" w:hAnsi="Times New Roman" w:cs="Times New Roman"/>
          <w:b/>
          <w:bCs/>
          <w:i/>
          <w:iCs/>
          <w:sz w:val="24"/>
          <w:szCs w:val="24"/>
        </w:rPr>
      </w:pPr>
      <w:r w:rsidRPr="000F1295">
        <w:rPr>
          <w:rFonts w:ascii="Times New Roman" w:hAnsi="Times New Roman" w:cs="Times New Roman"/>
          <w:sz w:val="24"/>
          <w:szCs w:val="24"/>
        </w:rPr>
        <w:t xml:space="preserve">31. Программа контрольного мероприятия должна содержать описание  контрольного мероприятия, методы контрольного мероприятия(камеральная или выездная  проверка, ревизия, обследование), темы контрольного мероприятия и наименование объекта контроля, перечень основных вопросов, подлежащих изучению в ходе контрольного мероприятия. </w:t>
      </w:r>
    </w:p>
    <w:p w:rsidR="00CD0B82" w:rsidRPr="000F1295" w:rsidRDefault="00CD0B82" w:rsidP="000F1295">
      <w:pPr>
        <w:widowControl w:val="0"/>
        <w:autoSpaceDE w:val="0"/>
        <w:autoSpaceDN w:val="0"/>
        <w:adjustRightInd w:val="0"/>
        <w:ind w:firstLine="709"/>
        <w:jc w:val="both"/>
        <w:rPr>
          <w:rFonts w:ascii="Times New Roman" w:hAnsi="Times New Roman" w:cs="Times New Roman"/>
          <w:i/>
          <w:iCs/>
          <w:sz w:val="24"/>
          <w:szCs w:val="24"/>
        </w:rPr>
      </w:pPr>
      <w:r w:rsidRPr="000F1295">
        <w:rPr>
          <w:rFonts w:ascii="Times New Roman" w:hAnsi="Times New Roman" w:cs="Times New Roman"/>
          <w:sz w:val="24"/>
          <w:szCs w:val="24"/>
        </w:rPr>
        <w:t>32. Контрольное мероприятие проводится на основании решения о его назначении, в котором указывается наименование объекта контроля, проверяемый период, тема контрольного мероприятия, основание проведения контрольного мероприятия, методы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подготовки акта контрольного мероприятия. Решение о проведении контрольных мероприятий и их периодичности принимается Главой Новомихайловского сельсовета.</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33. Объекту (субъекту), в отношении которого осуществляются контрольные мероприятия, направляется уведомление о проведении контрольного мероприятия.</w:t>
      </w:r>
    </w:p>
    <w:p w:rsidR="00CD0B82" w:rsidRPr="000F1295" w:rsidRDefault="00CD0B82" w:rsidP="000F1295">
      <w:pPr>
        <w:widowControl w:val="0"/>
        <w:autoSpaceDE w:val="0"/>
        <w:autoSpaceDN w:val="0"/>
        <w:adjustRightInd w:val="0"/>
        <w:ind w:firstLine="709"/>
        <w:jc w:val="both"/>
        <w:rPr>
          <w:rFonts w:ascii="Times New Roman" w:hAnsi="Times New Roman" w:cs="Times New Roman"/>
          <w:i/>
          <w:iCs/>
          <w:sz w:val="24"/>
          <w:szCs w:val="24"/>
        </w:rPr>
      </w:pPr>
      <w:r w:rsidRPr="000F1295">
        <w:rPr>
          <w:rFonts w:ascii="Times New Roman" w:hAnsi="Times New Roman" w:cs="Times New Roman"/>
          <w:sz w:val="24"/>
          <w:szCs w:val="24"/>
        </w:rPr>
        <w:t>34. Срок проведения контрольного мероприятия, определяется исходя из цели и предмета контрольного мероприятия, объема предстоящих контрольных действий, особенностей деятельности объекта (субъекта) контроля и других обстоятельств.</w:t>
      </w:r>
    </w:p>
    <w:p w:rsidR="00CD0B82" w:rsidRPr="000F1295" w:rsidRDefault="00CD0B82" w:rsidP="000F1295">
      <w:pPr>
        <w:widowControl w:val="0"/>
        <w:autoSpaceDE w:val="0"/>
        <w:autoSpaceDN w:val="0"/>
        <w:adjustRightInd w:val="0"/>
        <w:ind w:firstLine="709"/>
        <w:jc w:val="both"/>
        <w:rPr>
          <w:rFonts w:ascii="Times New Roman" w:hAnsi="Times New Roman" w:cs="Times New Roman"/>
          <w:i/>
          <w:iCs/>
          <w:sz w:val="24"/>
          <w:szCs w:val="24"/>
        </w:rPr>
      </w:pPr>
      <w:r w:rsidRPr="000F1295">
        <w:rPr>
          <w:rFonts w:ascii="Times New Roman" w:hAnsi="Times New Roman" w:cs="Times New Roman"/>
          <w:sz w:val="24"/>
          <w:szCs w:val="24"/>
        </w:rPr>
        <w:t>35. Срок проведения контрольного мероприятия не может превышать 45 рабочих дней.</w:t>
      </w:r>
    </w:p>
    <w:p w:rsidR="00CD0B82" w:rsidRPr="000F1295" w:rsidRDefault="00CD0B82" w:rsidP="000F1295">
      <w:pPr>
        <w:widowControl w:val="0"/>
        <w:autoSpaceDE w:val="0"/>
        <w:autoSpaceDN w:val="0"/>
        <w:adjustRightInd w:val="0"/>
        <w:ind w:firstLine="709"/>
        <w:jc w:val="both"/>
        <w:rPr>
          <w:rFonts w:ascii="Times New Roman" w:hAnsi="Times New Roman" w:cs="Times New Roman"/>
          <w:i/>
          <w:iCs/>
          <w:sz w:val="24"/>
          <w:szCs w:val="24"/>
        </w:rPr>
      </w:pPr>
      <w:r w:rsidRPr="000F1295">
        <w:rPr>
          <w:rFonts w:ascii="Times New Roman" w:hAnsi="Times New Roman" w:cs="Times New Roman"/>
          <w:sz w:val="24"/>
          <w:szCs w:val="24"/>
        </w:rPr>
        <w:t>36. Срок проведения контрольного мероприятия, установленный при назначении контрольного мероприятия, может быть продлен, но не более чем на 30 рабочих дней.</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37. Руководитель проверяемого объекта (субъекта) финансового контроля обязан создать надлежащие условия для проведения проверки, предоставить необходимое помещение, оргтехнику, средства связи (при проведении выездной проверки).</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38. В ходе контрольного мероприятия проводятся контрольные действия по документальному и фактическому изучению финансово-хозяйственных операций объекта контроля по вопросам программы контрольного мероприятия, устанавливается объем выборки и ее состав в целях получения надежных доказательств, достаточных для подтверждения результатов контрольного мероприятия.</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39.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опросникам третьих лиц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объекта контроля.</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40. Контрольные действия проводятся сплошным или выборочным способом.</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контрольного мероприятия.</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контрольного мероприятия. Объем выборки и ее состав определяется таким образом, чтобы обеспечить возможность оценки всей совокупности финансовых и хозяйственных операций по изучаемому вопросу.</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41. Проведение контрольного мероприятия подлежит документированию. Рабочая документация контрольного мероприятия должна содержать программу, документальные доказательства, справки, промежуточные акты проверок, ревизий, промежуточные заключения обследований, представления, предписания, информацию об устранении нарушений, документы по административному производству.</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42. Результаты контрольного мероприятия подлежат оформлению в письменном виде актом в случае проведения проверки, ревизии или заключением в случае проведения обследования.</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43. Акт ревизии (проверки) состоит из вводной, описательной и заключительной частей.</w:t>
      </w:r>
    </w:p>
    <w:p w:rsidR="00CD0B82" w:rsidRPr="000F1295" w:rsidRDefault="00CD0B82" w:rsidP="000F1295">
      <w:pPr>
        <w:pStyle w:val="ListParagraph"/>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44. Акт ревизии (проверки) составляется и подписывается должностными лицами Службы, проводившими контрольное мероприятие, в срок, установленный в приказе о проведении контрольного мероприятия.</w:t>
      </w:r>
    </w:p>
    <w:p w:rsidR="00CD0B82" w:rsidRPr="000F1295" w:rsidRDefault="00CD0B82" w:rsidP="000F1295">
      <w:pPr>
        <w:pStyle w:val="ListParagraph"/>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45. По результатам контрольного мероприятия со дня подписания акта в течение 20 рабочих дней при отсутствии возражений объектам (субъектам) контроля направляются представления, предписания, а при наличии возражений в течение 30 дней.</w:t>
      </w:r>
    </w:p>
    <w:p w:rsidR="00CD0B82" w:rsidRPr="000F1295" w:rsidRDefault="00CD0B82" w:rsidP="000F1295">
      <w:pPr>
        <w:pStyle w:val="ListParagraph"/>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46. Представление, предписание должно содержать указание на конкретные действия, которые должно совершить лицо, получившее такое представление, предписание, для устранения указанного нарушения, срок, в течение которого лицо, получившее предписание, должно направить в Службу информацию о его исполнении.</w:t>
      </w:r>
    </w:p>
    <w:p w:rsidR="00CD0B82" w:rsidRPr="000F1295" w:rsidRDefault="00CD0B82" w:rsidP="000F1295">
      <w:pPr>
        <w:pStyle w:val="ListParagraph"/>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47. В случае неисполнения предписания о возмещении ущерба, причиненного автономному округу, Служба направляет иск о возмещении ущерба, причиненного автономному округу, в суд, защищает интересы автономного округа по этому иску в суде.</w:t>
      </w:r>
    </w:p>
    <w:p w:rsidR="00CD0B82" w:rsidRPr="000F1295" w:rsidRDefault="00CD0B82" w:rsidP="000F1295">
      <w:pPr>
        <w:pStyle w:val="ListParagraph"/>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48.Срок исполнения предписания устанавливается в предписании и не может превышать 30 рабочих дней. При наличии объективной невозможности исполнения предписания в указанный срок, в том числе в случае мотивированного обращения объекта (субъекта) может быть установлен иной срок исполнения предписания. </w:t>
      </w:r>
    </w:p>
    <w:p w:rsidR="00CD0B82" w:rsidRPr="000F1295" w:rsidRDefault="00CD0B82" w:rsidP="000F1295">
      <w:pPr>
        <w:pStyle w:val="ListParagraph"/>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49. При наличии объективной невозможности исполнения предписания, в том числе в случае мотивированного обращения объекта (субъекта) выданное ранее предписание может быть отменено. </w:t>
      </w:r>
    </w:p>
    <w:p w:rsidR="00CD0B82" w:rsidRPr="000F1295" w:rsidRDefault="00CD0B82" w:rsidP="000F1295">
      <w:pPr>
        <w:pStyle w:val="ListParagraph"/>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50. При получении информации о совершении объектами (субъектами) контроля действий (бездействия), содержащих признаки административного правонарушения осуществляется производство по делам об административных правонарушениях в соответствии с законодательством Российской Федерации или проводится внеплановая проверка в случае, если в поступившей информации недостаточно документов и сведений для осуществления административного производства.</w:t>
      </w:r>
    </w:p>
    <w:p w:rsidR="00CD0B82" w:rsidRPr="000F1295" w:rsidRDefault="00CD0B82" w:rsidP="000F1295">
      <w:pPr>
        <w:pStyle w:val="ListParagraph"/>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51.При выявлении нарушений в деятельности руководителя объекта (субъекта) контроля администрацией </w:t>
      </w:r>
      <w:r w:rsidRPr="000F1295">
        <w:rPr>
          <w:rFonts w:ascii="Times New Roman" w:hAnsi="Times New Roman" w:cs="Times New Roman"/>
          <w:sz w:val="24"/>
          <w:szCs w:val="24"/>
          <w:shd w:val="clear" w:color="auto" w:fill="FFFFFF"/>
        </w:rPr>
        <w:t>Новомихайловского сельсовета</w:t>
      </w:r>
      <w:r w:rsidRPr="000F1295">
        <w:rPr>
          <w:rFonts w:ascii="Times New Roman" w:hAnsi="Times New Roman" w:cs="Times New Roman"/>
          <w:sz w:val="24"/>
          <w:szCs w:val="24"/>
        </w:rPr>
        <w:t xml:space="preserve"> направляется информация о выявленных нарушениях в вышестоящий по отношению к проверяемому объекту (субъекту) контроля орган (должностное лицо) в целях  принятия мер для привлечения виновного лица к дисциплинарной ответственности.</w:t>
      </w:r>
    </w:p>
    <w:p w:rsidR="00CD0B82" w:rsidRPr="000F1295" w:rsidRDefault="00CD0B82" w:rsidP="000F1295">
      <w:pPr>
        <w:pStyle w:val="ListParagraph"/>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52.При выявлении в результате проведения администрацией </w:t>
      </w:r>
      <w:r w:rsidRPr="000F1295">
        <w:rPr>
          <w:rFonts w:ascii="Times New Roman" w:hAnsi="Times New Roman" w:cs="Times New Roman"/>
          <w:sz w:val="24"/>
          <w:szCs w:val="24"/>
          <w:shd w:val="clear" w:color="auto" w:fill="FFFFFF"/>
        </w:rPr>
        <w:t>Новомихайловского сельсовета</w:t>
      </w:r>
      <w:r w:rsidRPr="000F1295">
        <w:rPr>
          <w:rFonts w:ascii="Times New Roman" w:hAnsi="Times New Roman" w:cs="Times New Roman"/>
          <w:sz w:val="24"/>
          <w:szCs w:val="24"/>
        </w:rPr>
        <w:t xml:space="preserve"> контрольных мероприятий факта совершения действия (бездействия), содержащего признаки состава преступления, или при получении такой информации, администрация </w:t>
      </w:r>
      <w:r w:rsidRPr="000F1295">
        <w:rPr>
          <w:rFonts w:ascii="Times New Roman" w:hAnsi="Times New Roman" w:cs="Times New Roman"/>
          <w:sz w:val="24"/>
          <w:szCs w:val="24"/>
          <w:shd w:val="clear" w:color="auto" w:fill="FFFFFF"/>
        </w:rPr>
        <w:t xml:space="preserve">Новомихайловского сельсовета </w:t>
      </w:r>
      <w:r w:rsidRPr="000F1295">
        <w:rPr>
          <w:rFonts w:ascii="Times New Roman" w:hAnsi="Times New Roman" w:cs="Times New Roman"/>
          <w:sz w:val="24"/>
          <w:szCs w:val="24"/>
        </w:rPr>
        <w:t>обязана передать в правоохранительные органы информацию о таком факте и (или) документы, подтверждающие такой факт, в течении двух рабочих дней с даты выявления такого факта.</w:t>
      </w:r>
    </w:p>
    <w:p w:rsidR="00CD0B82" w:rsidRPr="000F1295" w:rsidRDefault="00CD0B82" w:rsidP="000F1295">
      <w:pPr>
        <w:pStyle w:val="ListParagraph"/>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53. При неисполнении объектами (субъектами) контроля предписаний, осуществляется производство по делам об административных правонарушениях в соответствии с законодательством Российской Федерации, в том числе по результатам внеплановой проверки в рамках реализации полномочий, предусмотренных частями 3 и 8 статьи 99 Закона № 44-ФЗ. </w:t>
      </w:r>
    </w:p>
    <w:p w:rsidR="00CD0B82" w:rsidRPr="000F1295" w:rsidRDefault="00CD0B82" w:rsidP="000F1295">
      <w:pPr>
        <w:pStyle w:val="ListParagraph"/>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54.Администрация </w:t>
      </w:r>
      <w:r w:rsidRPr="000F1295">
        <w:rPr>
          <w:rFonts w:ascii="Times New Roman" w:hAnsi="Times New Roman" w:cs="Times New Roman"/>
          <w:sz w:val="24"/>
          <w:szCs w:val="24"/>
          <w:shd w:val="clear" w:color="auto" w:fill="FFFFFF"/>
        </w:rPr>
        <w:t xml:space="preserve">Новомихайловского сельсовета </w:t>
      </w:r>
      <w:r w:rsidRPr="000F1295">
        <w:rPr>
          <w:rFonts w:ascii="Times New Roman" w:hAnsi="Times New Roman" w:cs="Times New Roman"/>
          <w:sz w:val="24"/>
          <w:szCs w:val="24"/>
        </w:rPr>
        <w:t xml:space="preserve">осуществляет размещение на официальном сайте администрации </w:t>
      </w:r>
      <w:r w:rsidRPr="000F1295">
        <w:rPr>
          <w:rFonts w:ascii="Times New Roman" w:hAnsi="Times New Roman" w:cs="Times New Roman"/>
          <w:sz w:val="24"/>
          <w:szCs w:val="24"/>
          <w:shd w:val="clear" w:color="auto" w:fill="FFFFFF"/>
        </w:rPr>
        <w:t>Новомихайловского сельсовета</w:t>
      </w:r>
      <w:r w:rsidRPr="000F1295">
        <w:rPr>
          <w:rFonts w:ascii="Times New Roman" w:hAnsi="Times New Roman" w:cs="Times New Roman"/>
          <w:sz w:val="24"/>
          <w:szCs w:val="24"/>
        </w:rPr>
        <w:t>:</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информации о результатах контрольного мероприятия, содержащего наименование объекта (субъекта) контроля, тему контрольного мероприятия, основание назначения контрольного мероприятия, проверяемый период, срок проверки, объем проверенных средств, выявленные нарушения, реквизиты акта в течение 7 рабочих дней после подписания акта ревизии (проверки);</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информации об исполнении или неисполнении объектом (субъектом) контроля представления или предписания администрации </w:t>
      </w:r>
      <w:r w:rsidRPr="000F1295">
        <w:rPr>
          <w:rFonts w:ascii="Times New Roman" w:hAnsi="Times New Roman" w:cs="Times New Roman"/>
          <w:sz w:val="24"/>
          <w:szCs w:val="24"/>
          <w:shd w:val="clear" w:color="auto" w:fill="FFFFFF"/>
        </w:rPr>
        <w:t xml:space="preserve">Новомихайловского сельсовета </w:t>
      </w:r>
      <w:r w:rsidRPr="000F1295">
        <w:rPr>
          <w:rFonts w:ascii="Times New Roman" w:hAnsi="Times New Roman" w:cs="Times New Roman"/>
          <w:sz w:val="24"/>
          <w:szCs w:val="24"/>
        </w:rPr>
        <w:t>и принятых в случае неисполнения представления или предписания мерах ответственности в соответствии с законодательством Российской Федерации в течение 5 рабочих дней с момента наступления срока исполнения представления, предписания;</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информация о применении мер ответственности в соответствии с законодательством Российской Федерации в течение 5 рабочих дней с момента окончания административного производства.</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55.</w:t>
      </w:r>
      <w:r w:rsidRPr="000F1295">
        <w:rPr>
          <w:rFonts w:ascii="Times New Roman" w:hAnsi="Times New Roman" w:cs="Times New Roman"/>
          <w:sz w:val="24"/>
          <w:szCs w:val="24"/>
        </w:rPr>
        <w:tab/>
        <w:t xml:space="preserve">Администрация </w:t>
      </w:r>
      <w:r w:rsidRPr="000F1295">
        <w:rPr>
          <w:rFonts w:ascii="Times New Roman" w:hAnsi="Times New Roman" w:cs="Times New Roman"/>
          <w:sz w:val="24"/>
          <w:szCs w:val="24"/>
          <w:shd w:val="clear" w:color="auto" w:fill="FFFFFF"/>
        </w:rPr>
        <w:t xml:space="preserve">Новомихайловского сельсовета </w:t>
      </w:r>
      <w:r w:rsidRPr="000F1295">
        <w:rPr>
          <w:rFonts w:ascii="Times New Roman" w:hAnsi="Times New Roman" w:cs="Times New Roman"/>
          <w:sz w:val="24"/>
          <w:szCs w:val="24"/>
        </w:rPr>
        <w:t>осуществляет размещение в единой информационной системе информации о проведении проверок в рамках реализации полномочий, предусмотренных частями 3 и 8 статьи 99 Закона № 44-ФЗ, об их результатах и выданных предписаниях в реестре жалоб, плановых и внеплановых проверок, принятых по ним решений и выданных предписаний в соответствии с требованиями Закона № 44-ФЗ в порядке и сроки, установленные Правительством Российской Федерации.</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p>
    <w:p w:rsidR="00CD0B82" w:rsidRPr="000F1295" w:rsidRDefault="00CD0B82" w:rsidP="000F1295">
      <w:pPr>
        <w:widowControl w:val="0"/>
        <w:autoSpaceDE w:val="0"/>
        <w:autoSpaceDN w:val="0"/>
        <w:adjustRightInd w:val="0"/>
        <w:ind w:firstLine="709"/>
        <w:jc w:val="both"/>
        <w:rPr>
          <w:rFonts w:ascii="Times New Roman" w:hAnsi="Times New Roman" w:cs="Times New Roman"/>
          <w:b/>
          <w:bCs/>
          <w:sz w:val="24"/>
          <w:szCs w:val="24"/>
        </w:rPr>
      </w:pPr>
      <w:r w:rsidRPr="000F1295">
        <w:rPr>
          <w:rFonts w:ascii="Times New Roman" w:hAnsi="Times New Roman" w:cs="Times New Roman"/>
          <w:b/>
          <w:bCs/>
          <w:sz w:val="24"/>
          <w:szCs w:val="24"/>
          <w:lang w:val="en-US"/>
        </w:rPr>
        <w:t>V</w:t>
      </w:r>
      <w:r w:rsidRPr="000F1295">
        <w:rPr>
          <w:rFonts w:ascii="Times New Roman" w:hAnsi="Times New Roman" w:cs="Times New Roman"/>
          <w:b/>
          <w:bCs/>
          <w:sz w:val="24"/>
          <w:szCs w:val="24"/>
        </w:rPr>
        <w:t>. Требования к представлению  отчетности о результатах контрольной деятельности</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56. Администрация </w:t>
      </w:r>
      <w:r w:rsidRPr="000F1295">
        <w:rPr>
          <w:rFonts w:ascii="Times New Roman" w:hAnsi="Times New Roman" w:cs="Times New Roman"/>
          <w:sz w:val="24"/>
          <w:szCs w:val="24"/>
          <w:shd w:val="clear" w:color="auto" w:fill="FFFFFF"/>
        </w:rPr>
        <w:t xml:space="preserve">Новомихайловского сельсовета </w:t>
      </w:r>
      <w:r w:rsidRPr="000F1295">
        <w:rPr>
          <w:rFonts w:ascii="Times New Roman" w:hAnsi="Times New Roman" w:cs="Times New Roman"/>
          <w:sz w:val="24"/>
          <w:szCs w:val="24"/>
        </w:rPr>
        <w:t xml:space="preserve">направляет Главе </w:t>
      </w:r>
      <w:r w:rsidRPr="000F1295">
        <w:rPr>
          <w:rFonts w:ascii="Times New Roman" w:hAnsi="Times New Roman" w:cs="Times New Roman"/>
          <w:sz w:val="24"/>
          <w:szCs w:val="24"/>
          <w:shd w:val="clear" w:color="auto" w:fill="FFFFFF"/>
        </w:rPr>
        <w:t>Новомихайловского сельсовета</w:t>
      </w:r>
      <w:r w:rsidRPr="000F1295">
        <w:rPr>
          <w:rFonts w:ascii="Times New Roman" w:hAnsi="Times New Roman" w:cs="Times New Roman"/>
          <w:sz w:val="24"/>
          <w:szCs w:val="24"/>
        </w:rPr>
        <w:t xml:space="preserve"> годовой доклад о результатах контрольных мероприятий, не позднее 1 марта года, следующего за отчетным периодом, а также квартальный доклад о результатах контрольных мероприятий, не позднее 30-го числа месяца, следующего за отчетным периодом, составляемые на основе представленных отчетов о результатах контроля, осуществляемого администрацией </w:t>
      </w:r>
      <w:r w:rsidRPr="000F1295">
        <w:rPr>
          <w:rFonts w:ascii="Times New Roman" w:hAnsi="Times New Roman" w:cs="Times New Roman"/>
          <w:sz w:val="24"/>
          <w:szCs w:val="24"/>
          <w:shd w:val="clear" w:color="auto" w:fill="FFFFFF"/>
        </w:rPr>
        <w:t>Новомихайловского сельсовета</w:t>
      </w:r>
      <w:r w:rsidRPr="000F1295">
        <w:rPr>
          <w:rFonts w:ascii="Times New Roman" w:hAnsi="Times New Roman" w:cs="Times New Roman"/>
          <w:sz w:val="24"/>
          <w:szCs w:val="24"/>
        </w:rPr>
        <w:t>.</w:t>
      </w:r>
    </w:p>
    <w:p w:rsidR="00CD0B82" w:rsidRPr="000F1295" w:rsidRDefault="00CD0B82"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57. Администрация </w:t>
      </w:r>
      <w:r w:rsidRPr="000F1295">
        <w:rPr>
          <w:rFonts w:ascii="Times New Roman" w:hAnsi="Times New Roman" w:cs="Times New Roman"/>
          <w:sz w:val="24"/>
          <w:szCs w:val="24"/>
          <w:shd w:val="clear" w:color="auto" w:fill="FFFFFF"/>
        </w:rPr>
        <w:t>Новомихайловского сельсовета</w:t>
      </w:r>
      <w:r w:rsidRPr="000F1295">
        <w:rPr>
          <w:rFonts w:ascii="Times New Roman" w:hAnsi="Times New Roman" w:cs="Times New Roman"/>
          <w:sz w:val="24"/>
          <w:szCs w:val="24"/>
        </w:rPr>
        <w:t xml:space="preserve">  размещает на официальном сайте администрации </w:t>
      </w:r>
      <w:r w:rsidRPr="000F1295">
        <w:rPr>
          <w:rFonts w:ascii="Times New Roman" w:hAnsi="Times New Roman" w:cs="Times New Roman"/>
          <w:sz w:val="24"/>
          <w:szCs w:val="24"/>
          <w:shd w:val="clear" w:color="auto" w:fill="FFFFFF"/>
        </w:rPr>
        <w:t xml:space="preserve">Новомихайловского сельсовета </w:t>
      </w:r>
      <w:r w:rsidRPr="000F1295">
        <w:rPr>
          <w:rFonts w:ascii="Times New Roman" w:hAnsi="Times New Roman" w:cs="Times New Roman"/>
          <w:sz w:val="24"/>
          <w:szCs w:val="24"/>
        </w:rPr>
        <w:t>годовой и квартальный доклад о контрольных мероприятиях в течении 5 рабочих дней со дня направления.</w:t>
      </w:r>
    </w:p>
    <w:p w:rsidR="00CD0B82" w:rsidRPr="0093201E" w:rsidRDefault="00CD0B82" w:rsidP="006D66D2">
      <w:pPr>
        <w:autoSpaceDE w:val="0"/>
        <w:autoSpaceDN w:val="0"/>
        <w:adjustRightInd w:val="0"/>
        <w:spacing w:after="0" w:line="240" w:lineRule="exact"/>
        <w:jc w:val="right"/>
        <w:outlineLvl w:val="0"/>
        <w:rPr>
          <w:rFonts w:ascii="Times New Roman" w:hAnsi="Times New Roman" w:cs="Times New Roman"/>
          <w:sz w:val="28"/>
          <w:szCs w:val="28"/>
        </w:rPr>
      </w:pPr>
    </w:p>
    <w:sectPr w:rsidR="00CD0B82" w:rsidRPr="0093201E" w:rsidSect="000F1295">
      <w:pgSz w:w="11906" w:h="16838"/>
      <w:pgMar w:top="352" w:right="686" w:bottom="720" w:left="1870" w:header="318" w:footer="2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B82" w:rsidRDefault="00CD0B82" w:rsidP="00B07DDC">
      <w:pPr>
        <w:spacing w:after="0" w:line="240" w:lineRule="auto"/>
      </w:pPr>
      <w:r>
        <w:separator/>
      </w:r>
    </w:p>
  </w:endnote>
  <w:endnote w:type="continuationSeparator" w:id="1">
    <w:p w:rsidR="00CD0B82" w:rsidRDefault="00CD0B82" w:rsidP="00B07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B82" w:rsidRDefault="00CD0B82" w:rsidP="00B07DDC">
      <w:pPr>
        <w:spacing w:after="0" w:line="240" w:lineRule="auto"/>
      </w:pPr>
      <w:r>
        <w:separator/>
      </w:r>
    </w:p>
  </w:footnote>
  <w:footnote w:type="continuationSeparator" w:id="1">
    <w:p w:rsidR="00CD0B82" w:rsidRDefault="00CD0B82" w:rsidP="00B07D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2E5F5A"/>
    <w:lvl w:ilvl="0">
      <w:start w:val="1"/>
      <w:numFmt w:val="decimal"/>
      <w:lvlText w:val="%1."/>
      <w:lvlJc w:val="left"/>
      <w:pPr>
        <w:tabs>
          <w:tab w:val="num" w:pos="1492"/>
        </w:tabs>
        <w:ind w:left="1492" w:hanging="360"/>
      </w:pPr>
    </w:lvl>
  </w:abstractNum>
  <w:abstractNum w:abstractNumId="1">
    <w:nsid w:val="FFFFFF7D"/>
    <w:multiLevelType w:val="singleLevel"/>
    <w:tmpl w:val="2C72879C"/>
    <w:lvl w:ilvl="0">
      <w:start w:val="1"/>
      <w:numFmt w:val="decimal"/>
      <w:lvlText w:val="%1."/>
      <w:lvlJc w:val="left"/>
      <w:pPr>
        <w:tabs>
          <w:tab w:val="num" w:pos="1209"/>
        </w:tabs>
        <w:ind w:left="1209" w:hanging="360"/>
      </w:pPr>
    </w:lvl>
  </w:abstractNum>
  <w:abstractNum w:abstractNumId="2">
    <w:nsid w:val="FFFFFF7E"/>
    <w:multiLevelType w:val="singleLevel"/>
    <w:tmpl w:val="D75A381E"/>
    <w:lvl w:ilvl="0">
      <w:start w:val="1"/>
      <w:numFmt w:val="decimal"/>
      <w:lvlText w:val="%1."/>
      <w:lvlJc w:val="left"/>
      <w:pPr>
        <w:tabs>
          <w:tab w:val="num" w:pos="926"/>
        </w:tabs>
        <w:ind w:left="926" w:hanging="360"/>
      </w:pPr>
    </w:lvl>
  </w:abstractNum>
  <w:abstractNum w:abstractNumId="3">
    <w:nsid w:val="FFFFFF7F"/>
    <w:multiLevelType w:val="singleLevel"/>
    <w:tmpl w:val="8E48FF46"/>
    <w:lvl w:ilvl="0">
      <w:start w:val="1"/>
      <w:numFmt w:val="decimal"/>
      <w:lvlText w:val="%1."/>
      <w:lvlJc w:val="left"/>
      <w:pPr>
        <w:tabs>
          <w:tab w:val="num" w:pos="643"/>
        </w:tabs>
        <w:ind w:left="643" w:hanging="360"/>
      </w:pPr>
    </w:lvl>
  </w:abstractNum>
  <w:abstractNum w:abstractNumId="4">
    <w:nsid w:val="FFFFFF80"/>
    <w:multiLevelType w:val="singleLevel"/>
    <w:tmpl w:val="33BC1F0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2B0273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43403E5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80C70C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4ECE58A"/>
    <w:lvl w:ilvl="0">
      <w:start w:val="1"/>
      <w:numFmt w:val="decimal"/>
      <w:lvlText w:val="%1."/>
      <w:lvlJc w:val="left"/>
      <w:pPr>
        <w:tabs>
          <w:tab w:val="num" w:pos="360"/>
        </w:tabs>
        <w:ind w:left="360" w:hanging="360"/>
      </w:pPr>
    </w:lvl>
  </w:abstractNum>
  <w:abstractNum w:abstractNumId="9">
    <w:nsid w:val="FFFFFF89"/>
    <w:multiLevelType w:val="singleLevel"/>
    <w:tmpl w:val="D604EB64"/>
    <w:lvl w:ilvl="0">
      <w:start w:val="1"/>
      <w:numFmt w:val="bullet"/>
      <w:lvlText w:val=""/>
      <w:lvlJc w:val="left"/>
      <w:pPr>
        <w:tabs>
          <w:tab w:val="num" w:pos="360"/>
        </w:tabs>
        <w:ind w:left="360" w:hanging="360"/>
      </w:pPr>
      <w:rPr>
        <w:rFonts w:ascii="Symbol" w:hAnsi="Symbol" w:cs="Symbol" w:hint="default"/>
      </w:rPr>
    </w:lvl>
  </w:abstractNum>
  <w:abstractNum w:abstractNumId="10">
    <w:nsid w:val="023C7834"/>
    <w:multiLevelType w:val="singleLevel"/>
    <w:tmpl w:val="8376BEB0"/>
    <w:lvl w:ilvl="0">
      <w:start w:val="1"/>
      <w:numFmt w:val="decimal"/>
      <w:lvlText w:val="6.%1."/>
      <w:legacy w:legacy="1" w:legacySpace="0" w:legacyIndent="432"/>
      <w:lvlJc w:val="left"/>
      <w:rPr>
        <w:rFonts w:ascii="Times New Roman" w:hAnsi="Times New Roman" w:cs="Times New Roman" w:hint="default"/>
      </w:rPr>
    </w:lvl>
  </w:abstractNum>
  <w:abstractNum w:abstractNumId="11">
    <w:nsid w:val="05246E69"/>
    <w:multiLevelType w:val="hybridMultilevel"/>
    <w:tmpl w:val="EF423B28"/>
    <w:lvl w:ilvl="0" w:tplc="04190001">
      <w:start w:val="1"/>
      <w:numFmt w:val="bullet"/>
      <w:lvlText w:val=""/>
      <w:lvlJc w:val="left"/>
      <w:pPr>
        <w:tabs>
          <w:tab w:val="num" w:pos="975"/>
        </w:tabs>
        <w:ind w:left="975" w:hanging="360"/>
      </w:pPr>
      <w:rPr>
        <w:rFonts w:ascii="Symbol" w:hAnsi="Symbol" w:cs="Symbol" w:hint="default"/>
      </w:rPr>
    </w:lvl>
    <w:lvl w:ilvl="1" w:tplc="04190003">
      <w:start w:val="1"/>
      <w:numFmt w:val="bullet"/>
      <w:lvlText w:val="o"/>
      <w:lvlJc w:val="left"/>
      <w:pPr>
        <w:tabs>
          <w:tab w:val="num" w:pos="1695"/>
        </w:tabs>
        <w:ind w:left="1695" w:hanging="360"/>
      </w:pPr>
      <w:rPr>
        <w:rFonts w:ascii="Courier New" w:hAnsi="Courier New" w:cs="Courier New" w:hint="default"/>
      </w:rPr>
    </w:lvl>
    <w:lvl w:ilvl="2" w:tplc="04190005">
      <w:start w:val="1"/>
      <w:numFmt w:val="bullet"/>
      <w:lvlText w:val=""/>
      <w:lvlJc w:val="left"/>
      <w:pPr>
        <w:tabs>
          <w:tab w:val="num" w:pos="2415"/>
        </w:tabs>
        <w:ind w:left="2415" w:hanging="360"/>
      </w:pPr>
      <w:rPr>
        <w:rFonts w:ascii="Wingdings" w:hAnsi="Wingdings" w:cs="Wingdings" w:hint="default"/>
      </w:rPr>
    </w:lvl>
    <w:lvl w:ilvl="3" w:tplc="04190001">
      <w:start w:val="1"/>
      <w:numFmt w:val="bullet"/>
      <w:lvlText w:val=""/>
      <w:lvlJc w:val="left"/>
      <w:pPr>
        <w:tabs>
          <w:tab w:val="num" w:pos="3135"/>
        </w:tabs>
        <w:ind w:left="3135" w:hanging="360"/>
      </w:pPr>
      <w:rPr>
        <w:rFonts w:ascii="Symbol" w:hAnsi="Symbol" w:cs="Symbol" w:hint="default"/>
      </w:rPr>
    </w:lvl>
    <w:lvl w:ilvl="4" w:tplc="04190003">
      <w:start w:val="1"/>
      <w:numFmt w:val="bullet"/>
      <w:lvlText w:val="o"/>
      <w:lvlJc w:val="left"/>
      <w:pPr>
        <w:tabs>
          <w:tab w:val="num" w:pos="3855"/>
        </w:tabs>
        <w:ind w:left="3855" w:hanging="360"/>
      </w:pPr>
      <w:rPr>
        <w:rFonts w:ascii="Courier New" w:hAnsi="Courier New" w:cs="Courier New" w:hint="default"/>
      </w:rPr>
    </w:lvl>
    <w:lvl w:ilvl="5" w:tplc="04190005">
      <w:start w:val="1"/>
      <w:numFmt w:val="bullet"/>
      <w:lvlText w:val=""/>
      <w:lvlJc w:val="left"/>
      <w:pPr>
        <w:tabs>
          <w:tab w:val="num" w:pos="4575"/>
        </w:tabs>
        <w:ind w:left="4575" w:hanging="360"/>
      </w:pPr>
      <w:rPr>
        <w:rFonts w:ascii="Wingdings" w:hAnsi="Wingdings" w:cs="Wingdings" w:hint="default"/>
      </w:rPr>
    </w:lvl>
    <w:lvl w:ilvl="6" w:tplc="04190001">
      <w:start w:val="1"/>
      <w:numFmt w:val="bullet"/>
      <w:lvlText w:val=""/>
      <w:lvlJc w:val="left"/>
      <w:pPr>
        <w:tabs>
          <w:tab w:val="num" w:pos="5295"/>
        </w:tabs>
        <w:ind w:left="5295" w:hanging="360"/>
      </w:pPr>
      <w:rPr>
        <w:rFonts w:ascii="Symbol" w:hAnsi="Symbol" w:cs="Symbol" w:hint="default"/>
      </w:rPr>
    </w:lvl>
    <w:lvl w:ilvl="7" w:tplc="04190003">
      <w:start w:val="1"/>
      <w:numFmt w:val="bullet"/>
      <w:lvlText w:val="o"/>
      <w:lvlJc w:val="left"/>
      <w:pPr>
        <w:tabs>
          <w:tab w:val="num" w:pos="6015"/>
        </w:tabs>
        <w:ind w:left="6015" w:hanging="360"/>
      </w:pPr>
      <w:rPr>
        <w:rFonts w:ascii="Courier New" w:hAnsi="Courier New" w:cs="Courier New" w:hint="default"/>
      </w:rPr>
    </w:lvl>
    <w:lvl w:ilvl="8" w:tplc="04190005">
      <w:start w:val="1"/>
      <w:numFmt w:val="bullet"/>
      <w:lvlText w:val=""/>
      <w:lvlJc w:val="left"/>
      <w:pPr>
        <w:tabs>
          <w:tab w:val="num" w:pos="6735"/>
        </w:tabs>
        <w:ind w:left="6735" w:hanging="360"/>
      </w:pPr>
      <w:rPr>
        <w:rFonts w:ascii="Wingdings" w:hAnsi="Wingdings" w:cs="Wingdings" w:hint="default"/>
      </w:rPr>
    </w:lvl>
  </w:abstractNum>
  <w:abstractNum w:abstractNumId="12">
    <w:nsid w:val="09901C37"/>
    <w:multiLevelType w:val="hybridMultilevel"/>
    <w:tmpl w:val="8F9A6D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664332B"/>
    <w:multiLevelType w:val="singleLevel"/>
    <w:tmpl w:val="6576E49C"/>
    <w:lvl w:ilvl="0">
      <w:start w:val="1"/>
      <w:numFmt w:val="decimal"/>
      <w:lvlText w:val="2.2.%1."/>
      <w:legacy w:legacy="1" w:legacySpace="0" w:legacyIndent="620"/>
      <w:lvlJc w:val="left"/>
      <w:rPr>
        <w:rFonts w:ascii="Times New Roman" w:hAnsi="Times New Roman" w:cs="Times New Roman" w:hint="default"/>
      </w:rPr>
    </w:lvl>
  </w:abstractNum>
  <w:abstractNum w:abstractNumId="14">
    <w:nsid w:val="1F885EE9"/>
    <w:multiLevelType w:val="hybridMultilevel"/>
    <w:tmpl w:val="56E8935C"/>
    <w:lvl w:ilvl="0" w:tplc="9FA2BBAA">
      <w:start w:val="1"/>
      <w:numFmt w:val="decimal"/>
      <w:lvlText w:val="%1."/>
      <w:lvlJc w:val="left"/>
      <w:pPr>
        <w:tabs>
          <w:tab w:val="num" w:pos="1215"/>
        </w:tabs>
        <w:ind w:left="1215" w:hanging="360"/>
      </w:pPr>
      <w:rPr>
        <w:rFonts w:hint="default"/>
      </w:rPr>
    </w:lvl>
    <w:lvl w:ilvl="1" w:tplc="E62232A8">
      <w:numFmt w:val="none"/>
      <w:lvlText w:val=""/>
      <w:lvlJc w:val="left"/>
      <w:pPr>
        <w:tabs>
          <w:tab w:val="num" w:pos="360"/>
        </w:tabs>
      </w:pPr>
    </w:lvl>
    <w:lvl w:ilvl="2" w:tplc="A3A22514">
      <w:numFmt w:val="none"/>
      <w:lvlText w:val=""/>
      <w:lvlJc w:val="left"/>
      <w:pPr>
        <w:tabs>
          <w:tab w:val="num" w:pos="360"/>
        </w:tabs>
      </w:pPr>
    </w:lvl>
    <w:lvl w:ilvl="3" w:tplc="DC2E5C5A">
      <w:numFmt w:val="none"/>
      <w:lvlText w:val=""/>
      <w:lvlJc w:val="left"/>
      <w:pPr>
        <w:tabs>
          <w:tab w:val="num" w:pos="360"/>
        </w:tabs>
      </w:pPr>
    </w:lvl>
    <w:lvl w:ilvl="4" w:tplc="813445AA">
      <w:numFmt w:val="none"/>
      <w:lvlText w:val=""/>
      <w:lvlJc w:val="left"/>
      <w:pPr>
        <w:tabs>
          <w:tab w:val="num" w:pos="360"/>
        </w:tabs>
      </w:pPr>
    </w:lvl>
    <w:lvl w:ilvl="5" w:tplc="F23C7798">
      <w:numFmt w:val="none"/>
      <w:lvlText w:val=""/>
      <w:lvlJc w:val="left"/>
      <w:pPr>
        <w:tabs>
          <w:tab w:val="num" w:pos="360"/>
        </w:tabs>
      </w:pPr>
    </w:lvl>
    <w:lvl w:ilvl="6" w:tplc="893AFA12">
      <w:numFmt w:val="none"/>
      <w:lvlText w:val=""/>
      <w:lvlJc w:val="left"/>
      <w:pPr>
        <w:tabs>
          <w:tab w:val="num" w:pos="360"/>
        </w:tabs>
      </w:pPr>
    </w:lvl>
    <w:lvl w:ilvl="7" w:tplc="507618E4">
      <w:numFmt w:val="none"/>
      <w:lvlText w:val=""/>
      <w:lvlJc w:val="left"/>
      <w:pPr>
        <w:tabs>
          <w:tab w:val="num" w:pos="360"/>
        </w:tabs>
      </w:pPr>
    </w:lvl>
    <w:lvl w:ilvl="8" w:tplc="4A3EB914">
      <w:numFmt w:val="none"/>
      <w:lvlText w:val=""/>
      <w:lvlJc w:val="left"/>
      <w:pPr>
        <w:tabs>
          <w:tab w:val="num" w:pos="360"/>
        </w:tabs>
      </w:pPr>
    </w:lvl>
  </w:abstractNum>
  <w:abstractNum w:abstractNumId="15">
    <w:nsid w:val="22555759"/>
    <w:multiLevelType w:val="multilevel"/>
    <w:tmpl w:val="61BA8F02"/>
    <w:lvl w:ilvl="0">
      <w:start w:val="1"/>
      <w:numFmt w:val="none"/>
      <w:lvlText w:val=""/>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49A4EBB"/>
    <w:multiLevelType w:val="hybridMultilevel"/>
    <w:tmpl w:val="1A848430"/>
    <w:lvl w:ilvl="0" w:tplc="6D68AC6C">
      <w:start w:val="1"/>
      <w:numFmt w:val="upperRoman"/>
      <w:lvlText w:val="%1."/>
      <w:lvlJc w:val="left"/>
      <w:pPr>
        <w:ind w:left="1004"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8">
    <w:nsid w:val="2C2847AF"/>
    <w:multiLevelType w:val="hybridMultilevel"/>
    <w:tmpl w:val="257EC548"/>
    <w:lvl w:ilvl="0" w:tplc="F5C0703C">
      <w:start w:val="2"/>
      <w:numFmt w:val="decimal"/>
      <w:lvlText w:val="%1."/>
      <w:lvlJc w:val="left"/>
      <w:pPr>
        <w:tabs>
          <w:tab w:val="num" w:pos="543"/>
        </w:tabs>
        <w:ind w:left="543" w:hanging="360"/>
      </w:pPr>
      <w:rPr>
        <w:rFonts w:hint="default"/>
      </w:rPr>
    </w:lvl>
    <w:lvl w:ilvl="1" w:tplc="04190019">
      <w:start w:val="1"/>
      <w:numFmt w:val="lowerLetter"/>
      <w:lvlText w:val="%2."/>
      <w:lvlJc w:val="left"/>
      <w:pPr>
        <w:tabs>
          <w:tab w:val="num" w:pos="1263"/>
        </w:tabs>
        <w:ind w:left="1263" w:hanging="360"/>
      </w:pPr>
    </w:lvl>
    <w:lvl w:ilvl="2" w:tplc="0419001B">
      <w:start w:val="1"/>
      <w:numFmt w:val="lowerRoman"/>
      <w:lvlText w:val="%3."/>
      <w:lvlJc w:val="right"/>
      <w:pPr>
        <w:tabs>
          <w:tab w:val="num" w:pos="1983"/>
        </w:tabs>
        <w:ind w:left="1983" w:hanging="180"/>
      </w:pPr>
    </w:lvl>
    <w:lvl w:ilvl="3" w:tplc="0419000F">
      <w:start w:val="1"/>
      <w:numFmt w:val="decimal"/>
      <w:lvlText w:val="%4."/>
      <w:lvlJc w:val="left"/>
      <w:pPr>
        <w:tabs>
          <w:tab w:val="num" w:pos="2703"/>
        </w:tabs>
        <w:ind w:left="2703" w:hanging="360"/>
      </w:pPr>
    </w:lvl>
    <w:lvl w:ilvl="4" w:tplc="04190019">
      <w:start w:val="1"/>
      <w:numFmt w:val="lowerLetter"/>
      <w:lvlText w:val="%5."/>
      <w:lvlJc w:val="left"/>
      <w:pPr>
        <w:tabs>
          <w:tab w:val="num" w:pos="3423"/>
        </w:tabs>
        <w:ind w:left="3423" w:hanging="360"/>
      </w:pPr>
    </w:lvl>
    <w:lvl w:ilvl="5" w:tplc="0419001B">
      <w:start w:val="1"/>
      <w:numFmt w:val="lowerRoman"/>
      <w:lvlText w:val="%6."/>
      <w:lvlJc w:val="right"/>
      <w:pPr>
        <w:tabs>
          <w:tab w:val="num" w:pos="4143"/>
        </w:tabs>
        <w:ind w:left="4143" w:hanging="180"/>
      </w:pPr>
    </w:lvl>
    <w:lvl w:ilvl="6" w:tplc="0419000F">
      <w:start w:val="1"/>
      <w:numFmt w:val="decimal"/>
      <w:lvlText w:val="%7."/>
      <w:lvlJc w:val="left"/>
      <w:pPr>
        <w:tabs>
          <w:tab w:val="num" w:pos="4863"/>
        </w:tabs>
        <w:ind w:left="4863" w:hanging="360"/>
      </w:pPr>
    </w:lvl>
    <w:lvl w:ilvl="7" w:tplc="04190019">
      <w:start w:val="1"/>
      <w:numFmt w:val="lowerLetter"/>
      <w:lvlText w:val="%8."/>
      <w:lvlJc w:val="left"/>
      <w:pPr>
        <w:tabs>
          <w:tab w:val="num" w:pos="5583"/>
        </w:tabs>
        <w:ind w:left="5583" w:hanging="360"/>
      </w:pPr>
    </w:lvl>
    <w:lvl w:ilvl="8" w:tplc="0419001B">
      <w:start w:val="1"/>
      <w:numFmt w:val="lowerRoman"/>
      <w:lvlText w:val="%9."/>
      <w:lvlJc w:val="right"/>
      <w:pPr>
        <w:tabs>
          <w:tab w:val="num" w:pos="6303"/>
        </w:tabs>
        <w:ind w:left="6303" w:hanging="180"/>
      </w:pPr>
    </w:lvl>
  </w:abstractNum>
  <w:abstractNum w:abstractNumId="19">
    <w:nsid w:val="33FA2F80"/>
    <w:multiLevelType w:val="hybridMultilevel"/>
    <w:tmpl w:val="BEC62FB6"/>
    <w:lvl w:ilvl="0" w:tplc="648E2756">
      <w:start w:val="1"/>
      <w:numFmt w:val="decimal"/>
      <w:lvlText w:val="%1."/>
      <w:lvlJc w:val="left"/>
      <w:pPr>
        <w:ind w:left="1211"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F962797"/>
    <w:multiLevelType w:val="multilevel"/>
    <w:tmpl w:val="7234D282"/>
    <w:lvl w:ilvl="0">
      <w:start w:val="1"/>
      <w:numFmt w:val="decimal"/>
      <w:lvlText w:val="%1."/>
      <w:lvlJc w:val="left"/>
      <w:pPr>
        <w:tabs>
          <w:tab w:val="num" w:pos="720"/>
        </w:tabs>
        <w:ind w:left="72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1">
    <w:nsid w:val="44B813E3"/>
    <w:multiLevelType w:val="hybridMultilevel"/>
    <w:tmpl w:val="3A7632A4"/>
    <w:lvl w:ilvl="0" w:tplc="084EE3F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C261695"/>
    <w:multiLevelType w:val="hybridMultilevel"/>
    <w:tmpl w:val="9D38EE12"/>
    <w:lvl w:ilvl="0" w:tplc="B400D958">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0A100CC"/>
    <w:multiLevelType w:val="singleLevel"/>
    <w:tmpl w:val="817270EA"/>
    <w:lvl w:ilvl="0">
      <w:start w:val="1"/>
      <w:numFmt w:val="decimal"/>
      <w:lvlText w:val="3.%1."/>
      <w:legacy w:legacy="1" w:legacySpace="0" w:legacyIndent="427"/>
      <w:lvlJc w:val="left"/>
      <w:rPr>
        <w:rFonts w:ascii="Times New Roman" w:hAnsi="Times New Roman" w:cs="Times New Roman" w:hint="default"/>
      </w:rPr>
    </w:lvl>
  </w:abstractNum>
  <w:abstractNum w:abstractNumId="24">
    <w:nsid w:val="53867FCA"/>
    <w:multiLevelType w:val="hybridMultilevel"/>
    <w:tmpl w:val="16423296"/>
    <w:lvl w:ilvl="0" w:tplc="582268EC">
      <w:start w:val="1"/>
      <w:numFmt w:val="none"/>
      <w:lvlText w:val=""/>
      <w:lvlJc w:val="left"/>
      <w:pPr>
        <w:tabs>
          <w:tab w:val="num" w:pos="720"/>
        </w:tabs>
        <w:ind w:left="720" w:hanging="360"/>
      </w:pPr>
      <w:rPr>
        <w:rFonts w:hint="default"/>
      </w:rPr>
    </w:lvl>
    <w:lvl w:ilvl="1" w:tplc="BFBC155C">
      <w:numFmt w:val="none"/>
      <w:lvlText w:val=""/>
      <w:lvlJc w:val="left"/>
      <w:pPr>
        <w:tabs>
          <w:tab w:val="num" w:pos="360"/>
        </w:tabs>
      </w:pPr>
    </w:lvl>
    <w:lvl w:ilvl="2" w:tplc="A90229CC">
      <w:numFmt w:val="none"/>
      <w:lvlText w:val=""/>
      <w:lvlJc w:val="left"/>
      <w:pPr>
        <w:tabs>
          <w:tab w:val="num" w:pos="360"/>
        </w:tabs>
      </w:pPr>
    </w:lvl>
    <w:lvl w:ilvl="3" w:tplc="C5FAB116">
      <w:numFmt w:val="none"/>
      <w:lvlText w:val=""/>
      <w:lvlJc w:val="left"/>
      <w:pPr>
        <w:tabs>
          <w:tab w:val="num" w:pos="360"/>
        </w:tabs>
      </w:pPr>
    </w:lvl>
    <w:lvl w:ilvl="4" w:tplc="1B32A9EC">
      <w:numFmt w:val="none"/>
      <w:lvlText w:val=""/>
      <w:lvlJc w:val="left"/>
      <w:pPr>
        <w:tabs>
          <w:tab w:val="num" w:pos="360"/>
        </w:tabs>
      </w:pPr>
    </w:lvl>
    <w:lvl w:ilvl="5" w:tplc="418C1ADA">
      <w:numFmt w:val="none"/>
      <w:lvlText w:val=""/>
      <w:lvlJc w:val="left"/>
      <w:pPr>
        <w:tabs>
          <w:tab w:val="num" w:pos="360"/>
        </w:tabs>
      </w:pPr>
    </w:lvl>
    <w:lvl w:ilvl="6" w:tplc="99DAB21C">
      <w:numFmt w:val="none"/>
      <w:lvlText w:val=""/>
      <w:lvlJc w:val="left"/>
      <w:pPr>
        <w:tabs>
          <w:tab w:val="num" w:pos="360"/>
        </w:tabs>
      </w:pPr>
    </w:lvl>
    <w:lvl w:ilvl="7" w:tplc="7FDED1B4">
      <w:numFmt w:val="none"/>
      <w:lvlText w:val=""/>
      <w:lvlJc w:val="left"/>
      <w:pPr>
        <w:tabs>
          <w:tab w:val="num" w:pos="360"/>
        </w:tabs>
      </w:pPr>
    </w:lvl>
    <w:lvl w:ilvl="8" w:tplc="93EA2598">
      <w:numFmt w:val="none"/>
      <w:lvlText w:val=""/>
      <w:lvlJc w:val="left"/>
      <w:pPr>
        <w:tabs>
          <w:tab w:val="num" w:pos="360"/>
        </w:tabs>
      </w:pPr>
    </w:lvl>
  </w:abstractNum>
  <w:abstractNum w:abstractNumId="25">
    <w:nsid w:val="5B337E47"/>
    <w:multiLevelType w:val="singleLevel"/>
    <w:tmpl w:val="8A545F04"/>
    <w:lvl w:ilvl="0">
      <w:start w:val="1"/>
      <w:numFmt w:val="decimal"/>
      <w:lvlText w:val="%1."/>
      <w:legacy w:legacy="1" w:legacySpace="0" w:legacyIndent="264"/>
      <w:lvlJc w:val="left"/>
      <w:rPr>
        <w:rFonts w:ascii="Times New Roman" w:hAnsi="Times New Roman" w:cs="Times New Roman" w:hint="default"/>
      </w:rPr>
    </w:lvl>
  </w:abstractNum>
  <w:abstractNum w:abstractNumId="26">
    <w:nsid w:val="5BE359C9"/>
    <w:multiLevelType w:val="singleLevel"/>
    <w:tmpl w:val="7398218E"/>
    <w:lvl w:ilvl="0">
      <w:start w:val="1"/>
      <w:numFmt w:val="decimal"/>
      <w:lvlText w:val="1.%1."/>
      <w:legacy w:legacy="1" w:legacySpace="0" w:legacyIndent="394"/>
      <w:lvlJc w:val="left"/>
      <w:rPr>
        <w:rFonts w:ascii="Times New Roman" w:hAnsi="Times New Roman" w:cs="Times New Roman" w:hint="default"/>
      </w:rPr>
    </w:lvl>
  </w:abstractNum>
  <w:abstractNum w:abstractNumId="27">
    <w:nsid w:val="6068508F"/>
    <w:multiLevelType w:val="hybridMultilevel"/>
    <w:tmpl w:val="0A5A8F46"/>
    <w:lvl w:ilvl="0" w:tplc="11A0831A">
      <w:start w:val="1"/>
      <w:numFmt w:val="decimal"/>
      <w:lvlText w:val="%1."/>
      <w:lvlJc w:val="left"/>
      <w:pPr>
        <w:ind w:left="1650" w:hanging="111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8">
    <w:nsid w:val="66B85C6D"/>
    <w:multiLevelType w:val="singleLevel"/>
    <w:tmpl w:val="3866008E"/>
    <w:lvl w:ilvl="0">
      <w:start w:val="1"/>
      <w:numFmt w:val="decimal"/>
      <w:lvlText w:val="2.%1."/>
      <w:legacy w:legacy="1" w:legacySpace="0" w:legacyIndent="422"/>
      <w:lvlJc w:val="left"/>
      <w:rPr>
        <w:rFonts w:ascii="Times New Roman" w:hAnsi="Times New Roman" w:cs="Times New Roman" w:hint="default"/>
      </w:rPr>
    </w:lvl>
  </w:abstractNum>
  <w:abstractNum w:abstractNumId="29">
    <w:nsid w:val="686663AE"/>
    <w:multiLevelType w:val="singleLevel"/>
    <w:tmpl w:val="949211BE"/>
    <w:lvl w:ilvl="0">
      <w:start w:val="6"/>
      <w:numFmt w:val="decimal"/>
      <w:lvlText w:val="5.%1."/>
      <w:legacy w:legacy="1" w:legacySpace="0" w:legacyIndent="422"/>
      <w:lvlJc w:val="left"/>
      <w:rPr>
        <w:rFonts w:ascii="Times New Roman" w:hAnsi="Times New Roman" w:cs="Times New Roman" w:hint="default"/>
      </w:rPr>
    </w:lvl>
  </w:abstractNum>
  <w:abstractNum w:abstractNumId="30">
    <w:nsid w:val="6E7005C3"/>
    <w:multiLevelType w:val="hybridMultilevel"/>
    <w:tmpl w:val="01B2558E"/>
    <w:lvl w:ilvl="0" w:tplc="04190001">
      <w:start w:val="1"/>
      <w:numFmt w:val="bullet"/>
      <w:lvlText w:val=""/>
      <w:lvlJc w:val="left"/>
      <w:pPr>
        <w:tabs>
          <w:tab w:val="num" w:pos="903"/>
        </w:tabs>
        <w:ind w:left="903" w:hanging="360"/>
      </w:pPr>
      <w:rPr>
        <w:rFonts w:ascii="Symbol" w:hAnsi="Symbol" w:cs="Symbol" w:hint="default"/>
      </w:rPr>
    </w:lvl>
    <w:lvl w:ilvl="1" w:tplc="04190003">
      <w:start w:val="1"/>
      <w:numFmt w:val="bullet"/>
      <w:lvlText w:val="o"/>
      <w:lvlJc w:val="left"/>
      <w:pPr>
        <w:tabs>
          <w:tab w:val="num" w:pos="1623"/>
        </w:tabs>
        <w:ind w:left="1623" w:hanging="360"/>
      </w:pPr>
      <w:rPr>
        <w:rFonts w:ascii="Courier New" w:hAnsi="Courier New" w:cs="Courier New" w:hint="default"/>
      </w:rPr>
    </w:lvl>
    <w:lvl w:ilvl="2" w:tplc="04190005">
      <w:start w:val="1"/>
      <w:numFmt w:val="bullet"/>
      <w:lvlText w:val=""/>
      <w:lvlJc w:val="left"/>
      <w:pPr>
        <w:tabs>
          <w:tab w:val="num" w:pos="2343"/>
        </w:tabs>
        <w:ind w:left="2343" w:hanging="360"/>
      </w:pPr>
      <w:rPr>
        <w:rFonts w:ascii="Wingdings" w:hAnsi="Wingdings" w:cs="Wingdings" w:hint="default"/>
      </w:rPr>
    </w:lvl>
    <w:lvl w:ilvl="3" w:tplc="04190001">
      <w:start w:val="1"/>
      <w:numFmt w:val="bullet"/>
      <w:lvlText w:val=""/>
      <w:lvlJc w:val="left"/>
      <w:pPr>
        <w:tabs>
          <w:tab w:val="num" w:pos="3063"/>
        </w:tabs>
        <w:ind w:left="3063" w:hanging="360"/>
      </w:pPr>
      <w:rPr>
        <w:rFonts w:ascii="Symbol" w:hAnsi="Symbol" w:cs="Symbol" w:hint="default"/>
      </w:rPr>
    </w:lvl>
    <w:lvl w:ilvl="4" w:tplc="04190003">
      <w:start w:val="1"/>
      <w:numFmt w:val="bullet"/>
      <w:lvlText w:val="o"/>
      <w:lvlJc w:val="left"/>
      <w:pPr>
        <w:tabs>
          <w:tab w:val="num" w:pos="3783"/>
        </w:tabs>
        <w:ind w:left="3783" w:hanging="360"/>
      </w:pPr>
      <w:rPr>
        <w:rFonts w:ascii="Courier New" w:hAnsi="Courier New" w:cs="Courier New" w:hint="default"/>
      </w:rPr>
    </w:lvl>
    <w:lvl w:ilvl="5" w:tplc="04190005">
      <w:start w:val="1"/>
      <w:numFmt w:val="bullet"/>
      <w:lvlText w:val=""/>
      <w:lvlJc w:val="left"/>
      <w:pPr>
        <w:tabs>
          <w:tab w:val="num" w:pos="4503"/>
        </w:tabs>
        <w:ind w:left="4503" w:hanging="360"/>
      </w:pPr>
      <w:rPr>
        <w:rFonts w:ascii="Wingdings" w:hAnsi="Wingdings" w:cs="Wingdings" w:hint="default"/>
      </w:rPr>
    </w:lvl>
    <w:lvl w:ilvl="6" w:tplc="04190001">
      <w:start w:val="1"/>
      <w:numFmt w:val="bullet"/>
      <w:lvlText w:val=""/>
      <w:lvlJc w:val="left"/>
      <w:pPr>
        <w:tabs>
          <w:tab w:val="num" w:pos="5223"/>
        </w:tabs>
        <w:ind w:left="5223" w:hanging="360"/>
      </w:pPr>
      <w:rPr>
        <w:rFonts w:ascii="Symbol" w:hAnsi="Symbol" w:cs="Symbol" w:hint="default"/>
      </w:rPr>
    </w:lvl>
    <w:lvl w:ilvl="7" w:tplc="04190003">
      <w:start w:val="1"/>
      <w:numFmt w:val="bullet"/>
      <w:lvlText w:val="o"/>
      <w:lvlJc w:val="left"/>
      <w:pPr>
        <w:tabs>
          <w:tab w:val="num" w:pos="5943"/>
        </w:tabs>
        <w:ind w:left="5943" w:hanging="360"/>
      </w:pPr>
      <w:rPr>
        <w:rFonts w:ascii="Courier New" w:hAnsi="Courier New" w:cs="Courier New" w:hint="default"/>
      </w:rPr>
    </w:lvl>
    <w:lvl w:ilvl="8" w:tplc="04190005">
      <w:start w:val="1"/>
      <w:numFmt w:val="bullet"/>
      <w:lvlText w:val=""/>
      <w:lvlJc w:val="left"/>
      <w:pPr>
        <w:tabs>
          <w:tab w:val="num" w:pos="6663"/>
        </w:tabs>
        <w:ind w:left="6663" w:hanging="360"/>
      </w:pPr>
      <w:rPr>
        <w:rFonts w:ascii="Wingdings" w:hAnsi="Wingdings" w:cs="Wingdings" w:hint="default"/>
      </w:rPr>
    </w:lvl>
  </w:abstractNum>
  <w:abstractNum w:abstractNumId="31">
    <w:nsid w:val="77886479"/>
    <w:multiLevelType w:val="hybridMultilevel"/>
    <w:tmpl w:val="11CE47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9482020"/>
    <w:multiLevelType w:val="hybridMultilevel"/>
    <w:tmpl w:val="46F21EE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6"/>
  </w:num>
  <w:num w:numId="2">
    <w:abstractNumId w:val="28"/>
  </w:num>
  <w:num w:numId="3">
    <w:abstractNumId w:val="23"/>
  </w:num>
  <w:num w:numId="4">
    <w:abstractNumId w:val="13"/>
  </w:num>
  <w:num w:numId="5">
    <w:abstractNumId w:val="29"/>
  </w:num>
  <w:num w:numId="6">
    <w:abstractNumId w:val="10"/>
  </w:num>
  <w:num w:numId="7">
    <w:abstractNumId w:val="30"/>
  </w:num>
  <w:num w:numId="8">
    <w:abstractNumId w:val="11"/>
  </w:num>
  <w:num w:numId="9">
    <w:abstractNumId w:val="18"/>
  </w:num>
  <w:num w:numId="10">
    <w:abstractNumId w:val="21"/>
  </w:num>
  <w:num w:numId="11">
    <w:abstractNumId w:val="24"/>
  </w:num>
  <w:num w:numId="12">
    <w:abstractNumId w:val="20"/>
  </w:num>
  <w:num w:numId="13">
    <w:abstractNumId w:val="24"/>
  </w:num>
  <w:num w:numId="14">
    <w:abstractNumId w:val="12"/>
  </w:num>
  <w:num w:numId="15">
    <w:abstractNumId w:val="15"/>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22"/>
  </w:num>
  <w:num w:numId="29">
    <w:abstractNumId w:val="31"/>
  </w:num>
  <w:num w:numId="30">
    <w:abstractNumId w:val="32"/>
  </w:num>
  <w:num w:numId="31">
    <w:abstractNumId w:val="17"/>
  </w:num>
  <w:num w:numId="32">
    <w:abstractNumId w:val="27"/>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634"/>
    <w:rsid w:val="00000EAE"/>
    <w:rsid w:val="00005EA2"/>
    <w:rsid w:val="0001172C"/>
    <w:rsid w:val="00012D42"/>
    <w:rsid w:val="00014A3C"/>
    <w:rsid w:val="00016D7F"/>
    <w:rsid w:val="000327D7"/>
    <w:rsid w:val="00034FF5"/>
    <w:rsid w:val="00043307"/>
    <w:rsid w:val="00044F2C"/>
    <w:rsid w:val="0005499E"/>
    <w:rsid w:val="00055E67"/>
    <w:rsid w:val="00062E4F"/>
    <w:rsid w:val="00066383"/>
    <w:rsid w:val="00080B34"/>
    <w:rsid w:val="0008187D"/>
    <w:rsid w:val="000826BD"/>
    <w:rsid w:val="0008530C"/>
    <w:rsid w:val="000855CC"/>
    <w:rsid w:val="000928CB"/>
    <w:rsid w:val="000950B9"/>
    <w:rsid w:val="000A0CDF"/>
    <w:rsid w:val="000A635A"/>
    <w:rsid w:val="000B3372"/>
    <w:rsid w:val="000B6EB3"/>
    <w:rsid w:val="000D2D26"/>
    <w:rsid w:val="000D5F51"/>
    <w:rsid w:val="000E17DF"/>
    <w:rsid w:val="000E4D55"/>
    <w:rsid w:val="000F1295"/>
    <w:rsid w:val="000F5DAA"/>
    <w:rsid w:val="00105632"/>
    <w:rsid w:val="0011216F"/>
    <w:rsid w:val="00117D0E"/>
    <w:rsid w:val="00136FC2"/>
    <w:rsid w:val="0014081E"/>
    <w:rsid w:val="00141C26"/>
    <w:rsid w:val="00152BAB"/>
    <w:rsid w:val="001617C2"/>
    <w:rsid w:val="00171BB4"/>
    <w:rsid w:val="00174E25"/>
    <w:rsid w:val="001813EA"/>
    <w:rsid w:val="00183CD1"/>
    <w:rsid w:val="001A10F4"/>
    <w:rsid w:val="001B5704"/>
    <w:rsid w:val="001E6722"/>
    <w:rsid w:val="00211BCF"/>
    <w:rsid w:val="002231BF"/>
    <w:rsid w:val="002323D3"/>
    <w:rsid w:val="00237408"/>
    <w:rsid w:val="00246AEC"/>
    <w:rsid w:val="002475F1"/>
    <w:rsid w:val="00252850"/>
    <w:rsid w:val="002570EB"/>
    <w:rsid w:val="00263B61"/>
    <w:rsid w:val="00263E75"/>
    <w:rsid w:val="00264439"/>
    <w:rsid w:val="0026521B"/>
    <w:rsid w:val="00271CBF"/>
    <w:rsid w:val="0027703A"/>
    <w:rsid w:val="002801B5"/>
    <w:rsid w:val="00283709"/>
    <w:rsid w:val="002858AC"/>
    <w:rsid w:val="00285FAD"/>
    <w:rsid w:val="00295D4A"/>
    <w:rsid w:val="002A67EB"/>
    <w:rsid w:val="002B245B"/>
    <w:rsid w:val="002B52DB"/>
    <w:rsid w:val="002C65F6"/>
    <w:rsid w:val="002D697C"/>
    <w:rsid w:val="002E678A"/>
    <w:rsid w:val="0030164F"/>
    <w:rsid w:val="00305A4B"/>
    <w:rsid w:val="00314C2E"/>
    <w:rsid w:val="00320D3C"/>
    <w:rsid w:val="00333531"/>
    <w:rsid w:val="003412DB"/>
    <w:rsid w:val="0035004E"/>
    <w:rsid w:val="00356151"/>
    <w:rsid w:val="003A2800"/>
    <w:rsid w:val="003A669E"/>
    <w:rsid w:val="003A7A4F"/>
    <w:rsid w:val="003B3927"/>
    <w:rsid w:val="003C257A"/>
    <w:rsid w:val="003C4B66"/>
    <w:rsid w:val="003F2E5A"/>
    <w:rsid w:val="003F67A2"/>
    <w:rsid w:val="0040057A"/>
    <w:rsid w:val="00404D88"/>
    <w:rsid w:val="004372EA"/>
    <w:rsid w:val="004410F6"/>
    <w:rsid w:val="004531F5"/>
    <w:rsid w:val="0047238E"/>
    <w:rsid w:val="004734CA"/>
    <w:rsid w:val="0047710F"/>
    <w:rsid w:val="004B1C5B"/>
    <w:rsid w:val="004D6937"/>
    <w:rsid w:val="004D7DD2"/>
    <w:rsid w:val="004F5873"/>
    <w:rsid w:val="004F6CB3"/>
    <w:rsid w:val="005068E2"/>
    <w:rsid w:val="0051031F"/>
    <w:rsid w:val="00521DBB"/>
    <w:rsid w:val="0052359F"/>
    <w:rsid w:val="005475D3"/>
    <w:rsid w:val="005534BF"/>
    <w:rsid w:val="00554560"/>
    <w:rsid w:val="005750AE"/>
    <w:rsid w:val="00587933"/>
    <w:rsid w:val="00596B72"/>
    <w:rsid w:val="005A45E8"/>
    <w:rsid w:val="005A5C49"/>
    <w:rsid w:val="005A6BE0"/>
    <w:rsid w:val="005B3445"/>
    <w:rsid w:val="005B4896"/>
    <w:rsid w:val="005B4F58"/>
    <w:rsid w:val="005B71A4"/>
    <w:rsid w:val="005C2747"/>
    <w:rsid w:val="005F2BF7"/>
    <w:rsid w:val="005F4926"/>
    <w:rsid w:val="0061235D"/>
    <w:rsid w:val="00615804"/>
    <w:rsid w:val="006251AA"/>
    <w:rsid w:val="006571C9"/>
    <w:rsid w:val="00666014"/>
    <w:rsid w:val="0067536F"/>
    <w:rsid w:val="006759EB"/>
    <w:rsid w:val="006B0227"/>
    <w:rsid w:val="006B1571"/>
    <w:rsid w:val="006B555C"/>
    <w:rsid w:val="006C2685"/>
    <w:rsid w:val="006D1839"/>
    <w:rsid w:val="006D66D2"/>
    <w:rsid w:val="006E07F0"/>
    <w:rsid w:val="006F3427"/>
    <w:rsid w:val="006F7784"/>
    <w:rsid w:val="00706B63"/>
    <w:rsid w:val="00707D09"/>
    <w:rsid w:val="00714159"/>
    <w:rsid w:val="0071681E"/>
    <w:rsid w:val="00720280"/>
    <w:rsid w:val="00720428"/>
    <w:rsid w:val="00722599"/>
    <w:rsid w:val="00740CB8"/>
    <w:rsid w:val="00745696"/>
    <w:rsid w:val="0076436F"/>
    <w:rsid w:val="00776C07"/>
    <w:rsid w:val="00781BF2"/>
    <w:rsid w:val="00783ED8"/>
    <w:rsid w:val="007958FB"/>
    <w:rsid w:val="007A26BF"/>
    <w:rsid w:val="007A6326"/>
    <w:rsid w:val="008006AE"/>
    <w:rsid w:val="0080139C"/>
    <w:rsid w:val="00812A2B"/>
    <w:rsid w:val="00821C77"/>
    <w:rsid w:val="00830C9A"/>
    <w:rsid w:val="00837787"/>
    <w:rsid w:val="00850666"/>
    <w:rsid w:val="00852773"/>
    <w:rsid w:val="008676F3"/>
    <w:rsid w:val="008964CC"/>
    <w:rsid w:val="008A0E54"/>
    <w:rsid w:val="008A5CDD"/>
    <w:rsid w:val="008A5FE5"/>
    <w:rsid w:val="008B56AD"/>
    <w:rsid w:val="008C1181"/>
    <w:rsid w:val="008C234D"/>
    <w:rsid w:val="008D2BBB"/>
    <w:rsid w:val="008E4745"/>
    <w:rsid w:val="008F276A"/>
    <w:rsid w:val="008F4638"/>
    <w:rsid w:val="00904CA0"/>
    <w:rsid w:val="00912A30"/>
    <w:rsid w:val="00922ABE"/>
    <w:rsid w:val="009256C1"/>
    <w:rsid w:val="009257C4"/>
    <w:rsid w:val="0093201E"/>
    <w:rsid w:val="00933955"/>
    <w:rsid w:val="00936326"/>
    <w:rsid w:val="00937ABD"/>
    <w:rsid w:val="00940B4A"/>
    <w:rsid w:val="00941B99"/>
    <w:rsid w:val="00942020"/>
    <w:rsid w:val="00947D0D"/>
    <w:rsid w:val="00975EDC"/>
    <w:rsid w:val="00980AD0"/>
    <w:rsid w:val="009B00B9"/>
    <w:rsid w:val="009D5AD4"/>
    <w:rsid w:val="009D6279"/>
    <w:rsid w:val="009D6F7A"/>
    <w:rsid w:val="009F1C1D"/>
    <w:rsid w:val="009F493B"/>
    <w:rsid w:val="009F5DCA"/>
    <w:rsid w:val="00A0622B"/>
    <w:rsid w:val="00A10391"/>
    <w:rsid w:val="00A3166C"/>
    <w:rsid w:val="00A339BC"/>
    <w:rsid w:val="00A363E9"/>
    <w:rsid w:val="00A36E79"/>
    <w:rsid w:val="00A37954"/>
    <w:rsid w:val="00A37A7D"/>
    <w:rsid w:val="00A421C9"/>
    <w:rsid w:val="00A4542D"/>
    <w:rsid w:val="00A45A3D"/>
    <w:rsid w:val="00A50C1D"/>
    <w:rsid w:val="00A57255"/>
    <w:rsid w:val="00A72BBC"/>
    <w:rsid w:val="00AA624E"/>
    <w:rsid w:val="00AB456F"/>
    <w:rsid w:val="00AB4694"/>
    <w:rsid w:val="00AD170F"/>
    <w:rsid w:val="00AD223F"/>
    <w:rsid w:val="00AD56B3"/>
    <w:rsid w:val="00B00580"/>
    <w:rsid w:val="00B029D9"/>
    <w:rsid w:val="00B07DDC"/>
    <w:rsid w:val="00B1787D"/>
    <w:rsid w:val="00B35B44"/>
    <w:rsid w:val="00B53295"/>
    <w:rsid w:val="00B5387B"/>
    <w:rsid w:val="00B54A8F"/>
    <w:rsid w:val="00B7549C"/>
    <w:rsid w:val="00B86A3D"/>
    <w:rsid w:val="00B95F0D"/>
    <w:rsid w:val="00BB1298"/>
    <w:rsid w:val="00BB1C34"/>
    <w:rsid w:val="00BB4BFB"/>
    <w:rsid w:val="00BB4FCD"/>
    <w:rsid w:val="00BC7B78"/>
    <w:rsid w:val="00BE2B30"/>
    <w:rsid w:val="00BE3016"/>
    <w:rsid w:val="00BE4634"/>
    <w:rsid w:val="00BE4F0E"/>
    <w:rsid w:val="00C01107"/>
    <w:rsid w:val="00C02C1C"/>
    <w:rsid w:val="00C165E4"/>
    <w:rsid w:val="00C44FD2"/>
    <w:rsid w:val="00C47816"/>
    <w:rsid w:val="00C50C54"/>
    <w:rsid w:val="00C55017"/>
    <w:rsid w:val="00C612DF"/>
    <w:rsid w:val="00C62A2E"/>
    <w:rsid w:val="00C67169"/>
    <w:rsid w:val="00C82DFB"/>
    <w:rsid w:val="00C87EB1"/>
    <w:rsid w:val="00C92AF3"/>
    <w:rsid w:val="00C93763"/>
    <w:rsid w:val="00C96FAC"/>
    <w:rsid w:val="00CA68D4"/>
    <w:rsid w:val="00CA7D0B"/>
    <w:rsid w:val="00CB25A8"/>
    <w:rsid w:val="00CC0C15"/>
    <w:rsid w:val="00CD0B82"/>
    <w:rsid w:val="00CE46A4"/>
    <w:rsid w:val="00D0443A"/>
    <w:rsid w:val="00D10BC8"/>
    <w:rsid w:val="00D13D83"/>
    <w:rsid w:val="00D364EE"/>
    <w:rsid w:val="00D51EB4"/>
    <w:rsid w:val="00D71B9D"/>
    <w:rsid w:val="00D74092"/>
    <w:rsid w:val="00D84E53"/>
    <w:rsid w:val="00DA6A98"/>
    <w:rsid w:val="00DB5C0A"/>
    <w:rsid w:val="00DC557E"/>
    <w:rsid w:val="00DC7B6A"/>
    <w:rsid w:val="00DD591F"/>
    <w:rsid w:val="00DD5C26"/>
    <w:rsid w:val="00DD6E60"/>
    <w:rsid w:val="00DE32DF"/>
    <w:rsid w:val="00E00243"/>
    <w:rsid w:val="00E20A3B"/>
    <w:rsid w:val="00E27EF8"/>
    <w:rsid w:val="00E30EF4"/>
    <w:rsid w:val="00E44445"/>
    <w:rsid w:val="00E57525"/>
    <w:rsid w:val="00E669AB"/>
    <w:rsid w:val="00E924B8"/>
    <w:rsid w:val="00E953C4"/>
    <w:rsid w:val="00EA0C5A"/>
    <w:rsid w:val="00EA1E03"/>
    <w:rsid w:val="00EA2EED"/>
    <w:rsid w:val="00EA4E34"/>
    <w:rsid w:val="00EC19F2"/>
    <w:rsid w:val="00EE1B9B"/>
    <w:rsid w:val="00F0184D"/>
    <w:rsid w:val="00F04F26"/>
    <w:rsid w:val="00F06ADA"/>
    <w:rsid w:val="00F06F19"/>
    <w:rsid w:val="00F11925"/>
    <w:rsid w:val="00F214B2"/>
    <w:rsid w:val="00F31354"/>
    <w:rsid w:val="00F46E71"/>
    <w:rsid w:val="00F536BD"/>
    <w:rsid w:val="00F57864"/>
    <w:rsid w:val="00F61103"/>
    <w:rsid w:val="00F771F7"/>
    <w:rsid w:val="00F867CD"/>
    <w:rsid w:val="00F92A22"/>
    <w:rsid w:val="00F9666E"/>
    <w:rsid w:val="00FA6260"/>
    <w:rsid w:val="00FB02F5"/>
    <w:rsid w:val="00FC17EB"/>
    <w:rsid w:val="00FC7461"/>
    <w:rsid w:val="00FC7CBB"/>
    <w:rsid w:val="00FD3C7A"/>
    <w:rsid w:val="00FD69F8"/>
    <w:rsid w:val="00FE391D"/>
    <w:rsid w:val="00FF1B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DBB"/>
    <w:pPr>
      <w:spacing w:after="200" w:line="276" w:lineRule="auto"/>
    </w:pPr>
    <w:rPr>
      <w:rFonts w:cs="Calibri"/>
      <w:lang w:eastAsia="en-US"/>
    </w:rPr>
  </w:style>
  <w:style w:type="paragraph" w:styleId="Heading5">
    <w:name w:val="heading 5"/>
    <w:basedOn w:val="Normal"/>
    <w:next w:val="Normal"/>
    <w:link w:val="Heading5Char"/>
    <w:uiPriority w:val="99"/>
    <w:qFormat/>
    <w:rsid w:val="00B95F0D"/>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CA6719"/>
    <w:rPr>
      <w:rFonts w:asciiTheme="minorHAnsi" w:eastAsiaTheme="minorEastAsia" w:hAnsiTheme="minorHAnsi" w:cstheme="minorBidi"/>
      <w:b/>
      <w:bCs/>
      <w:i/>
      <w:iCs/>
      <w:sz w:val="26"/>
      <w:szCs w:val="26"/>
      <w:lang w:eastAsia="en-US"/>
    </w:rPr>
  </w:style>
  <w:style w:type="paragraph" w:styleId="Header">
    <w:name w:val="header"/>
    <w:basedOn w:val="Normal"/>
    <w:link w:val="HeaderChar"/>
    <w:uiPriority w:val="99"/>
    <w:rsid w:val="00B07DD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07DDC"/>
  </w:style>
  <w:style w:type="paragraph" w:styleId="Footer">
    <w:name w:val="footer"/>
    <w:basedOn w:val="Normal"/>
    <w:link w:val="FooterChar"/>
    <w:uiPriority w:val="99"/>
    <w:rsid w:val="00B07DD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07DDC"/>
  </w:style>
  <w:style w:type="paragraph" w:styleId="BalloonText">
    <w:name w:val="Balloon Text"/>
    <w:basedOn w:val="Normal"/>
    <w:link w:val="BalloonTextChar"/>
    <w:uiPriority w:val="99"/>
    <w:semiHidden/>
    <w:rsid w:val="00B07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7DDC"/>
    <w:rPr>
      <w:rFonts w:ascii="Tahoma" w:hAnsi="Tahoma" w:cs="Tahoma"/>
      <w:sz w:val="16"/>
      <w:szCs w:val="16"/>
    </w:rPr>
  </w:style>
  <w:style w:type="paragraph" w:styleId="BodyText">
    <w:name w:val="Body Text"/>
    <w:basedOn w:val="Normal"/>
    <w:link w:val="BodyTextChar"/>
    <w:uiPriority w:val="99"/>
    <w:rsid w:val="00B07DDC"/>
    <w:pPr>
      <w:spacing w:after="0" w:line="240" w:lineRule="auto"/>
      <w:jc w:val="center"/>
    </w:pPr>
    <w:rPr>
      <w:rFonts w:ascii="Times New Roman" w:eastAsia="Times New Roman" w:hAnsi="Times New Roman" w:cs="Times New Roman"/>
      <w:b/>
      <w:bCs/>
      <w:sz w:val="28"/>
      <w:szCs w:val="28"/>
      <w:lang w:eastAsia="ru-RU"/>
    </w:rPr>
  </w:style>
  <w:style w:type="character" w:customStyle="1" w:styleId="BodyTextChar">
    <w:name w:val="Body Text Char"/>
    <w:basedOn w:val="DefaultParagraphFont"/>
    <w:link w:val="BodyText"/>
    <w:uiPriority w:val="99"/>
    <w:locked/>
    <w:rsid w:val="00B07DDC"/>
    <w:rPr>
      <w:rFonts w:ascii="Times New Roman" w:hAnsi="Times New Roman" w:cs="Times New Roman"/>
      <w:b/>
      <w:bCs/>
      <w:sz w:val="24"/>
      <w:szCs w:val="24"/>
      <w:lang w:eastAsia="ru-RU"/>
    </w:rPr>
  </w:style>
  <w:style w:type="paragraph" w:styleId="NoSpacing">
    <w:name w:val="No Spacing"/>
    <w:uiPriority w:val="99"/>
    <w:qFormat/>
    <w:rsid w:val="00B07DDC"/>
    <w:rPr>
      <w:rFonts w:cs="Calibri"/>
      <w:lang w:eastAsia="en-US"/>
    </w:rPr>
  </w:style>
  <w:style w:type="table" w:styleId="TableGrid">
    <w:name w:val="Table Grid"/>
    <w:basedOn w:val="TableNormal"/>
    <w:uiPriority w:val="99"/>
    <w:rsid w:val="00B07DD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044F2C"/>
    <w:pPr>
      <w:spacing w:after="120"/>
      <w:ind w:left="283"/>
    </w:pPr>
  </w:style>
  <w:style w:type="character" w:customStyle="1" w:styleId="BodyTextIndentChar">
    <w:name w:val="Body Text Indent Char"/>
    <w:basedOn w:val="DefaultParagraphFont"/>
    <w:link w:val="BodyTextIndent"/>
    <w:uiPriority w:val="99"/>
    <w:semiHidden/>
    <w:locked/>
    <w:rsid w:val="00044F2C"/>
  </w:style>
  <w:style w:type="paragraph" w:styleId="ListParagraph">
    <w:name w:val="List Paragraph"/>
    <w:basedOn w:val="Normal"/>
    <w:uiPriority w:val="99"/>
    <w:qFormat/>
    <w:rsid w:val="00521DBB"/>
    <w:pPr>
      <w:ind w:left="720"/>
    </w:pPr>
  </w:style>
  <w:style w:type="paragraph" w:customStyle="1" w:styleId="Style3">
    <w:name w:val="Style3"/>
    <w:basedOn w:val="Normal"/>
    <w:uiPriority w:val="99"/>
    <w:rsid w:val="001813E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7">
    <w:name w:val="Font Style17"/>
    <w:basedOn w:val="DefaultParagraphFont"/>
    <w:uiPriority w:val="99"/>
    <w:rsid w:val="001813EA"/>
    <w:rPr>
      <w:rFonts w:ascii="Times New Roman" w:hAnsi="Times New Roman" w:cs="Times New Roman"/>
      <w:sz w:val="22"/>
      <w:szCs w:val="22"/>
    </w:rPr>
  </w:style>
  <w:style w:type="paragraph" w:customStyle="1" w:styleId="Style4">
    <w:name w:val="Style4"/>
    <w:basedOn w:val="Normal"/>
    <w:uiPriority w:val="99"/>
    <w:rsid w:val="001813EA"/>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1813EA"/>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paragraph" w:styleId="NormalWeb">
    <w:name w:val="Normal (Web)"/>
    <w:basedOn w:val="Normal"/>
    <w:uiPriority w:val="99"/>
    <w:rsid w:val="00C87E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C87EB1"/>
    <w:rPr>
      <w:b/>
      <w:bCs/>
    </w:rPr>
  </w:style>
  <w:style w:type="character" w:customStyle="1" w:styleId="apple-converted-space">
    <w:name w:val="apple-converted-space"/>
    <w:basedOn w:val="DefaultParagraphFont"/>
    <w:uiPriority w:val="99"/>
    <w:rsid w:val="00C87EB1"/>
  </w:style>
  <w:style w:type="character" w:styleId="Emphasis">
    <w:name w:val="Emphasis"/>
    <w:basedOn w:val="DefaultParagraphFont"/>
    <w:uiPriority w:val="99"/>
    <w:qFormat/>
    <w:rsid w:val="00C87EB1"/>
    <w:rPr>
      <w:i/>
      <w:iCs/>
    </w:rPr>
  </w:style>
  <w:style w:type="character" w:customStyle="1" w:styleId="apple-style-span">
    <w:name w:val="apple-style-span"/>
    <w:basedOn w:val="DefaultParagraphFont"/>
    <w:uiPriority w:val="99"/>
    <w:rsid w:val="00C87EB1"/>
  </w:style>
  <w:style w:type="paragraph" w:customStyle="1" w:styleId="21">
    <w:name w:val="Основной текст 21"/>
    <w:basedOn w:val="Normal"/>
    <w:uiPriority w:val="99"/>
    <w:rsid w:val="008F276A"/>
    <w:pPr>
      <w:suppressAutoHyphens/>
      <w:spacing w:after="120" w:line="480" w:lineRule="auto"/>
    </w:pPr>
    <w:rPr>
      <w:rFonts w:eastAsia="Times New Roman"/>
      <w:sz w:val="24"/>
      <w:szCs w:val="24"/>
      <w:lang w:eastAsia="ar-SA"/>
    </w:rPr>
  </w:style>
  <w:style w:type="paragraph" w:customStyle="1" w:styleId="ConsPlusTitle">
    <w:name w:val="ConsPlusTitle"/>
    <w:uiPriority w:val="99"/>
    <w:rsid w:val="006D66D2"/>
    <w:pPr>
      <w:widowControl w:val="0"/>
      <w:autoSpaceDE w:val="0"/>
      <w:autoSpaceDN w:val="0"/>
      <w:adjustRightInd w:val="0"/>
    </w:pPr>
    <w:rPr>
      <w:rFonts w:eastAsia="Times New Roman" w:cs="Calibri"/>
      <w:b/>
      <w:bCs/>
    </w:rPr>
  </w:style>
  <w:style w:type="paragraph" w:customStyle="1" w:styleId="ConsPlusNonformat">
    <w:name w:val="ConsPlusNonformat"/>
    <w:uiPriority w:val="99"/>
    <w:rsid w:val="006D66D2"/>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6D66D2"/>
    <w:pPr>
      <w:widowControl w:val="0"/>
      <w:autoSpaceDE w:val="0"/>
      <w:autoSpaceDN w:val="0"/>
      <w:adjustRightInd w:val="0"/>
    </w:pPr>
    <w:rPr>
      <w:rFonts w:eastAsia="Times New Roman" w:cs="Calibri"/>
    </w:rPr>
  </w:style>
  <w:style w:type="paragraph" w:customStyle="1" w:styleId="a">
    <w:name w:val="Знак Знак Знак Знак"/>
    <w:basedOn w:val="Normal"/>
    <w:uiPriority w:val="99"/>
    <w:rsid w:val="007A632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Normal">
    <w:name w:val="ConsPlusNormal"/>
    <w:uiPriority w:val="99"/>
    <w:rsid w:val="00034FF5"/>
    <w:pPr>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70858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D7A38ED0AB0E2001F0600F078FADB437C149830E46C3DE0B3FCA3EE8E75A7F93DACE6F6281C560WBXDQ" TargetMode="External"/><Relationship Id="rId3" Type="http://schemas.openxmlformats.org/officeDocument/2006/relationships/settings" Target="settings.xml"/><Relationship Id="rId7" Type="http://schemas.openxmlformats.org/officeDocument/2006/relationships/hyperlink" Target="consultantplus://offline/ref=3E92EE4101E777743FA7A2954449ED22350E67FC5E662CBCB683D4E4E4F5729AFF2548CB81062EB3aBb3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C5A8C7BF566E09D11E8E30733745A83365018C58889B92872344F4AB83E233B78B363E57C239CDDv5Z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9</Pages>
  <Words>3403</Words>
  <Characters>19400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Николай Иванович Гейко</dc:creator>
  <cp:keywords/>
  <dc:description/>
  <cp:lastModifiedBy>User</cp:lastModifiedBy>
  <cp:revision>3</cp:revision>
  <cp:lastPrinted>2014-01-13T05:26:00Z</cp:lastPrinted>
  <dcterms:created xsi:type="dcterms:W3CDTF">2013-12-31T04:59:00Z</dcterms:created>
  <dcterms:modified xsi:type="dcterms:W3CDTF">2014-01-13T05:26:00Z</dcterms:modified>
</cp:coreProperties>
</file>