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9" w:rsidRDefault="00D764C4" w:rsidP="00870C99">
      <w:pPr>
        <w:jc w:val="right"/>
        <w:rPr>
          <w:i/>
        </w:rPr>
      </w:pPr>
      <w:r w:rsidRPr="00D764C4">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6.75pt;margin-top:-16.55pt;width:495pt;height:117pt;z-index:251658752" fillcolor="blue" stroked="f">
            <v:fill color2="#099"/>
            <v:stroke endcap="round"/>
            <v:shadow on="t" color="silver" opacity="52429f" offset="3pt,3pt"/>
            <v:textpath style="font-family:&quot;Georgia&quot;;font-weight:bold;font-style:italic;v-text-kern:t" trim="t" fitpath="t" xscale="f" string="Новомихайловский&#10;вестник&#10;"/>
          </v:shape>
        </w:pict>
      </w:r>
      <w:r w:rsidR="00870C99">
        <w:rPr>
          <w:i/>
        </w:rPr>
        <w:t>Ежемесячная сельская газета.</w:t>
      </w:r>
    </w:p>
    <w:p w:rsidR="00870C99" w:rsidRDefault="00870C99" w:rsidP="00870C99">
      <w:pPr>
        <w:jc w:val="right"/>
        <w:rPr>
          <w:i/>
        </w:rPr>
      </w:pPr>
      <w:r>
        <w:rPr>
          <w:i/>
        </w:rPr>
        <w:t>Издаётся с 2011года.</w:t>
      </w:r>
    </w:p>
    <w:p w:rsidR="00870C99" w:rsidRDefault="00870C99" w:rsidP="00870C99">
      <w:pPr>
        <w:ind w:left="720" w:hanging="1260"/>
        <w:jc w:val="right"/>
        <w:rPr>
          <w:i/>
        </w:rPr>
      </w:pPr>
      <w:r>
        <w:rPr>
          <w:i/>
        </w:rPr>
        <w:t>Распространяется в с.</w:t>
      </w:r>
      <w:r w:rsidR="00292758">
        <w:rPr>
          <w:i/>
        </w:rPr>
        <w:t xml:space="preserve"> </w:t>
      </w:r>
      <w:r>
        <w:rPr>
          <w:i/>
        </w:rPr>
        <w:t xml:space="preserve">Новомихайловка, </w:t>
      </w:r>
    </w:p>
    <w:p w:rsidR="00870C99" w:rsidRDefault="00870C99" w:rsidP="00870C99">
      <w:pPr>
        <w:ind w:left="720" w:hanging="1260"/>
        <w:jc w:val="right"/>
      </w:pPr>
      <w:r>
        <w:rPr>
          <w:i/>
        </w:rPr>
        <w:t>д.</w:t>
      </w:r>
      <w:r w:rsidR="00292758">
        <w:rPr>
          <w:i/>
        </w:rPr>
        <w:t xml:space="preserve"> </w:t>
      </w:r>
      <w:r>
        <w:rPr>
          <w:i/>
        </w:rPr>
        <w:t>Дубровино</w:t>
      </w:r>
      <w:r>
        <w:t xml:space="preserve"> </w:t>
      </w:r>
    </w:p>
    <w:p w:rsidR="00F64D2E" w:rsidRDefault="00F64D2E" w:rsidP="00870C99">
      <w:pPr>
        <w:ind w:left="720" w:hanging="1260"/>
        <w:jc w:val="right"/>
      </w:pPr>
    </w:p>
    <w:p w:rsidR="00362842" w:rsidRPr="007F7EDD" w:rsidRDefault="00362842" w:rsidP="00870C99">
      <w:pPr>
        <w:ind w:left="720" w:hanging="1260"/>
        <w:jc w:val="right"/>
        <w:rPr>
          <w:sz w:val="20"/>
          <w:szCs w:val="20"/>
        </w:rPr>
      </w:pPr>
    </w:p>
    <w:p w:rsidR="00870C99" w:rsidRPr="007F7EDD" w:rsidRDefault="00870C99" w:rsidP="00870C99">
      <w:pPr>
        <w:jc w:val="center"/>
        <w:rPr>
          <w:sz w:val="20"/>
          <w:szCs w:val="20"/>
        </w:rPr>
      </w:pPr>
    </w:p>
    <w:tbl>
      <w:tblPr>
        <w:tblpPr w:leftFromText="180" w:rightFromText="180" w:vertAnchor="text" w:horzAnchor="margin" w:tblpY="-34"/>
        <w:tblW w:w="10031" w:type="dxa"/>
        <w:tblLayout w:type="fixed"/>
        <w:tblLook w:val="01E0"/>
      </w:tblPr>
      <w:tblGrid>
        <w:gridCol w:w="3369"/>
        <w:gridCol w:w="4961"/>
        <w:gridCol w:w="1701"/>
      </w:tblGrid>
      <w:tr w:rsidR="00F64D2E" w:rsidRPr="007F7EDD" w:rsidTr="00F64D2E">
        <w:trPr>
          <w:trHeight w:val="479"/>
        </w:trPr>
        <w:tc>
          <w:tcPr>
            <w:tcW w:w="3369" w:type="dxa"/>
            <w:vAlign w:val="center"/>
            <w:hideMark/>
          </w:tcPr>
          <w:p w:rsidR="00F64D2E" w:rsidRPr="007F7EDD" w:rsidRDefault="002955BF" w:rsidP="002955BF">
            <w:pPr>
              <w:spacing w:before="100" w:beforeAutospacing="1" w:after="100" w:afterAutospacing="1"/>
              <w:jc w:val="center"/>
              <w:rPr>
                <w:rFonts w:ascii="Bookman Old Style" w:hAnsi="Bookman Old Style"/>
                <w:b/>
                <w:sz w:val="20"/>
                <w:szCs w:val="20"/>
              </w:rPr>
            </w:pPr>
            <w:r>
              <w:rPr>
                <w:rFonts w:ascii="Bookman Old Style" w:hAnsi="Bookman Old Style"/>
                <w:b/>
                <w:sz w:val="20"/>
                <w:szCs w:val="20"/>
                <w:u w:val="single"/>
              </w:rPr>
              <w:t>1</w:t>
            </w:r>
            <w:r w:rsidR="00D33171">
              <w:rPr>
                <w:rFonts w:ascii="Bookman Old Style" w:hAnsi="Bookman Old Style"/>
                <w:b/>
                <w:sz w:val="20"/>
                <w:szCs w:val="20"/>
                <w:u w:val="single"/>
              </w:rPr>
              <w:t>0</w:t>
            </w:r>
            <w:r w:rsidR="00F64D2E" w:rsidRPr="007F7EDD">
              <w:rPr>
                <w:rFonts w:ascii="Bookman Old Style" w:hAnsi="Bookman Old Style"/>
                <w:b/>
                <w:sz w:val="20"/>
                <w:szCs w:val="20"/>
                <w:u w:val="single"/>
              </w:rPr>
              <w:t xml:space="preserve"> </w:t>
            </w:r>
            <w:r>
              <w:rPr>
                <w:rFonts w:ascii="Bookman Old Style" w:hAnsi="Bookman Old Style"/>
                <w:b/>
                <w:sz w:val="20"/>
                <w:szCs w:val="20"/>
                <w:u w:val="single"/>
              </w:rPr>
              <w:t>ок</w:t>
            </w:r>
            <w:r w:rsidR="00F64D2E" w:rsidRPr="007F7EDD">
              <w:rPr>
                <w:rFonts w:ascii="Bookman Old Style" w:hAnsi="Bookman Old Style"/>
                <w:b/>
                <w:sz w:val="20"/>
                <w:szCs w:val="20"/>
                <w:u w:val="single"/>
              </w:rPr>
              <w:t xml:space="preserve">тября 2019года             </w:t>
            </w:r>
          </w:p>
        </w:tc>
        <w:tc>
          <w:tcPr>
            <w:tcW w:w="4961" w:type="dxa"/>
            <w:vAlign w:val="center"/>
            <w:hideMark/>
          </w:tcPr>
          <w:p w:rsidR="00F64D2E" w:rsidRPr="007F7EDD" w:rsidRDefault="00F64D2E" w:rsidP="00F64D2E">
            <w:pPr>
              <w:spacing w:before="100" w:beforeAutospacing="1" w:after="100" w:afterAutospacing="1"/>
              <w:ind w:left="43"/>
              <w:jc w:val="center"/>
              <w:rPr>
                <w:rFonts w:ascii="Bookman Old Style" w:hAnsi="Bookman Old Style"/>
                <w:b/>
                <w:sz w:val="20"/>
                <w:szCs w:val="20"/>
              </w:rPr>
            </w:pPr>
            <w:r w:rsidRPr="007F7EDD">
              <w:rPr>
                <w:rFonts w:ascii="Bookman Old Style" w:hAnsi="Bookman Old Style"/>
                <w:b/>
                <w:sz w:val="20"/>
                <w:szCs w:val="20"/>
              </w:rPr>
              <w:t xml:space="preserve">с. Новомихайловка Татарского района Новосибирской области  </w:t>
            </w:r>
          </w:p>
        </w:tc>
        <w:tc>
          <w:tcPr>
            <w:tcW w:w="1701" w:type="dxa"/>
            <w:vAlign w:val="center"/>
            <w:hideMark/>
          </w:tcPr>
          <w:p w:rsidR="00F64D2E" w:rsidRPr="007F7EDD" w:rsidRDefault="00F64D2E" w:rsidP="002955BF">
            <w:pPr>
              <w:spacing w:before="100" w:beforeAutospacing="1" w:after="100" w:afterAutospacing="1"/>
              <w:ind w:right="-250"/>
              <w:rPr>
                <w:rFonts w:ascii="Bookman Old Style" w:hAnsi="Bookman Old Style"/>
                <w:b/>
                <w:sz w:val="20"/>
                <w:szCs w:val="20"/>
                <w:u w:val="single"/>
              </w:rPr>
            </w:pPr>
            <w:r w:rsidRPr="007F7EDD">
              <w:rPr>
                <w:rFonts w:ascii="Bookman Old Style" w:hAnsi="Bookman Old Style"/>
                <w:b/>
                <w:sz w:val="20"/>
                <w:szCs w:val="20"/>
                <w:u w:val="single"/>
              </w:rPr>
              <w:t xml:space="preserve">  № 2</w:t>
            </w:r>
            <w:r w:rsidR="002955BF">
              <w:rPr>
                <w:rFonts w:ascii="Bookman Old Style" w:hAnsi="Bookman Old Style"/>
                <w:b/>
                <w:sz w:val="20"/>
                <w:szCs w:val="20"/>
                <w:u w:val="single"/>
              </w:rPr>
              <w:t>8</w:t>
            </w:r>
            <w:r w:rsidRPr="007F7EDD">
              <w:rPr>
                <w:rFonts w:ascii="Bookman Old Style" w:hAnsi="Bookman Old Style"/>
                <w:b/>
                <w:sz w:val="20"/>
                <w:szCs w:val="20"/>
                <w:u w:val="single"/>
              </w:rPr>
              <w:t xml:space="preserve"> (2</w:t>
            </w:r>
            <w:r w:rsidR="002955BF">
              <w:rPr>
                <w:rFonts w:ascii="Bookman Old Style" w:hAnsi="Bookman Old Style"/>
                <w:b/>
                <w:sz w:val="20"/>
                <w:szCs w:val="20"/>
                <w:u w:val="single"/>
              </w:rPr>
              <w:t>50</w:t>
            </w:r>
            <w:r w:rsidRPr="007F7EDD">
              <w:rPr>
                <w:rFonts w:ascii="Bookman Old Style" w:hAnsi="Bookman Old Style"/>
                <w:b/>
                <w:sz w:val="20"/>
                <w:szCs w:val="20"/>
                <w:u w:val="single"/>
              </w:rPr>
              <w:t>)</w:t>
            </w:r>
          </w:p>
        </w:tc>
      </w:tr>
    </w:tbl>
    <w:p w:rsidR="007F7EDD" w:rsidRPr="00C1523D" w:rsidRDefault="007F7EDD" w:rsidP="007F7EDD">
      <w:pPr>
        <w:jc w:val="both"/>
        <w:rPr>
          <w:sz w:val="20"/>
          <w:szCs w:val="20"/>
        </w:rPr>
      </w:pPr>
    </w:p>
    <w:p w:rsidR="002955BF" w:rsidRPr="002955BF" w:rsidRDefault="007A0D1B" w:rsidP="002955BF">
      <w:pPr>
        <w:jc w:val="right"/>
        <w:rPr>
          <w:rFonts w:ascii="Monotype Corsiva" w:hAnsi="Monotype Corsiva" w:cs="Segoe UI"/>
          <w:b/>
          <w:bCs/>
        </w:rPr>
      </w:pPr>
      <w:r>
        <w:rPr>
          <w:rFonts w:ascii="Monotype Corsiva" w:hAnsi="Monotype Corsiva" w:cs="Segoe UI"/>
          <w:b/>
          <w:bCs/>
        </w:rPr>
        <w:t>О</w:t>
      </w:r>
      <w:r w:rsidR="002955BF" w:rsidRPr="002955BF">
        <w:rPr>
          <w:rFonts w:ascii="Monotype Corsiva" w:hAnsi="Monotype Corsiva" w:cs="Segoe UI"/>
          <w:b/>
          <w:bCs/>
        </w:rPr>
        <w:t>б участии в конкурсном отборе проектов</w:t>
      </w:r>
    </w:p>
    <w:p w:rsidR="007A0D1B" w:rsidRDefault="007A0D1B" w:rsidP="002955BF">
      <w:pPr>
        <w:pStyle w:val="rtecenter"/>
        <w:shd w:val="clear" w:color="auto" w:fill="FFFFFF"/>
        <w:spacing w:before="0" w:beforeAutospacing="0" w:after="315" w:afterAutospacing="0"/>
        <w:jc w:val="center"/>
        <w:rPr>
          <w:rFonts w:ascii="PT Astra Serif" w:hAnsi="PT Astra Serif" w:cs="Segoe UI"/>
          <w:sz w:val="20"/>
          <w:szCs w:val="20"/>
        </w:rPr>
      </w:pPr>
    </w:p>
    <w:p w:rsidR="002955BF" w:rsidRPr="002955BF" w:rsidRDefault="002955BF" w:rsidP="002955BF">
      <w:pPr>
        <w:pStyle w:val="rtecenter"/>
        <w:shd w:val="clear" w:color="auto" w:fill="FFFFFF"/>
        <w:spacing w:before="0" w:beforeAutospacing="0" w:after="315" w:afterAutospacing="0"/>
        <w:jc w:val="center"/>
        <w:rPr>
          <w:rFonts w:ascii="PT Astra Serif" w:hAnsi="PT Astra Serif" w:cs="Segoe UI"/>
          <w:sz w:val="20"/>
          <w:szCs w:val="20"/>
        </w:rPr>
      </w:pPr>
      <w:r w:rsidRPr="002955BF">
        <w:rPr>
          <w:rFonts w:ascii="PT Astra Serif" w:hAnsi="PT Astra Serif" w:cs="Segoe UI"/>
          <w:sz w:val="20"/>
          <w:szCs w:val="20"/>
        </w:rPr>
        <w:t>Уважаемые односель</w:t>
      </w:r>
      <w:r w:rsidR="007A0D1B">
        <w:rPr>
          <w:rFonts w:ascii="PT Astra Serif" w:hAnsi="PT Astra Serif" w:cs="Segoe UI"/>
          <w:sz w:val="20"/>
          <w:szCs w:val="20"/>
        </w:rPr>
        <w:t>ч</w:t>
      </w:r>
      <w:r w:rsidRPr="002955BF">
        <w:rPr>
          <w:rFonts w:ascii="PT Astra Serif" w:hAnsi="PT Astra Serif" w:cs="Segoe UI"/>
          <w:sz w:val="20"/>
          <w:szCs w:val="20"/>
        </w:rPr>
        <w:t xml:space="preserve">ане!                                                                                                                                                                 </w:t>
      </w:r>
    </w:p>
    <w:p w:rsidR="002955BF" w:rsidRPr="002955BF" w:rsidRDefault="002955BF" w:rsidP="002955BF">
      <w:pPr>
        <w:pStyle w:val="rtecenter"/>
        <w:shd w:val="clear" w:color="auto" w:fill="FFFFFF"/>
        <w:spacing w:before="0" w:beforeAutospacing="0" w:after="315" w:afterAutospacing="0"/>
        <w:jc w:val="center"/>
        <w:rPr>
          <w:rFonts w:ascii="PT Astra Serif" w:hAnsi="PT Astra Serif" w:cs="Segoe UI"/>
          <w:sz w:val="20"/>
          <w:szCs w:val="20"/>
        </w:rPr>
      </w:pPr>
      <w:r w:rsidRPr="002955BF">
        <w:rPr>
          <w:rFonts w:ascii="PT Astra Serif" w:hAnsi="PT Astra Serif" w:cs="Segoe UI"/>
          <w:sz w:val="20"/>
          <w:szCs w:val="20"/>
        </w:rPr>
        <w:t>В связи с участием в конкурсном отборе проектов муниципальных образований Новосибирской области, 14.10.2019года вам будет предложен опросный лист для выявления мнения населения о возможных направлениях проекта на территории Новомихайловского сельсовета</w:t>
      </w:r>
    </w:p>
    <w:p w:rsidR="002955BF" w:rsidRPr="002955BF" w:rsidRDefault="002955BF" w:rsidP="002955BF">
      <w:pPr>
        <w:jc w:val="center"/>
        <w:rPr>
          <w:rFonts w:ascii="PT Astra Serif" w:hAnsi="PT Astra Serif"/>
          <w:sz w:val="20"/>
          <w:szCs w:val="20"/>
        </w:rPr>
      </w:pPr>
      <w:r w:rsidRPr="002955BF">
        <w:rPr>
          <w:rFonts w:ascii="PT Astra Serif" w:hAnsi="PT Astra Serif"/>
          <w:sz w:val="20"/>
          <w:szCs w:val="20"/>
        </w:rPr>
        <w:t>Уважаемые односельчане!</w:t>
      </w:r>
    </w:p>
    <w:p w:rsidR="002955BF" w:rsidRPr="002955BF" w:rsidRDefault="002955BF" w:rsidP="002955BF">
      <w:pPr>
        <w:jc w:val="center"/>
        <w:rPr>
          <w:rFonts w:ascii="PT Astra Serif" w:hAnsi="PT Astra Serif"/>
          <w:sz w:val="20"/>
          <w:szCs w:val="20"/>
        </w:rPr>
      </w:pPr>
    </w:p>
    <w:p w:rsidR="002955BF" w:rsidRPr="002955BF" w:rsidRDefault="002955BF" w:rsidP="002955BF">
      <w:pPr>
        <w:pStyle w:val="ConsPlusNonformat"/>
        <w:jc w:val="center"/>
        <w:rPr>
          <w:rFonts w:ascii="Times New Roman" w:hAnsi="Times New Roman" w:cs="Times New Roman"/>
        </w:rPr>
      </w:pPr>
      <w:r w:rsidRPr="002955BF">
        <w:rPr>
          <w:rFonts w:ascii="PT Astra Serif" w:hAnsi="PT Astra Serif"/>
        </w:rPr>
        <w:t>14 октября  2019 года  в 12:00 часов в помещении муниципального бюджетного учреждения культуры Новомихайловского сельсовета состоится собрание граждан</w:t>
      </w:r>
      <w:r w:rsidRPr="002955BF">
        <w:rPr>
          <w:rFonts w:ascii="Times New Roman" w:hAnsi="Times New Roman" w:cs="Times New Roman"/>
        </w:rPr>
        <w:t xml:space="preserve"> с повесткой дня: об участии в конкурсном отборе проектов развития территорий  муниципальных образований Новосибирской области, </w:t>
      </w:r>
    </w:p>
    <w:p w:rsidR="002955BF" w:rsidRPr="002955BF" w:rsidRDefault="002955BF" w:rsidP="002955BF">
      <w:pPr>
        <w:jc w:val="center"/>
        <w:rPr>
          <w:sz w:val="20"/>
          <w:szCs w:val="20"/>
        </w:rPr>
      </w:pPr>
      <w:r w:rsidRPr="002955BF">
        <w:rPr>
          <w:sz w:val="20"/>
          <w:szCs w:val="20"/>
        </w:rPr>
        <w:t>основанных на местных инициативах</w:t>
      </w:r>
    </w:p>
    <w:p w:rsidR="00C1523D" w:rsidRPr="002955BF" w:rsidRDefault="00C1523D" w:rsidP="00367F5C">
      <w:pPr>
        <w:ind w:right="-1"/>
        <w:rPr>
          <w:rFonts w:ascii="PT Astra Serif" w:hAnsi="PT Astra Serif"/>
          <w:i/>
          <w:sz w:val="20"/>
          <w:szCs w:val="20"/>
          <w:u w:val="single"/>
        </w:rPr>
      </w:pPr>
    </w:p>
    <w:p w:rsidR="00C1523D" w:rsidRPr="002955BF" w:rsidRDefault="00C1523D" w:rsidP="00367F5C">
      <w:pPr>
        <w:ind w:right="-1"/>
        <w:rPr>
          <w:rFonts w:ascii="PT Astra Serif" w:hAnsi="PT Astra Serif"/>
          <w:i/>
          <w:sz w:val="20"/>
          <w:szCs w:val="20"/>
          <w:u w:val="single"/>
        </w:rPr>
      </w:pPr>
    </w:p>
    <w:p w:rsidR="002955BF" w:rsidRPr="002955BF" w:rsidRDefault="002955BF" w:rsidP="002955BF">
      <w:pPr>
        <w:pStyle w:val="a7"/>
        <w:tabs>
          <w:tab w:val="right" w:pos="9328"/>
        </w:tabs>
        <w:spacing w:line="276" w:lineRule="auto"/>
        <w:ind w:right="27"/>
        <w:jc w:val="center"/>
        <w:rPr>
          <w:rFonts w:ascii="PT Astra Serif" w:hAnsi="PT Astra Serif"/>
          <w:b/>
          <w:bCs/>
          <w:sz w:val="20"/>
          <w:szCs w:val="20"/>
        </w:rPr>
      </w:pPr>
      <w:r w:rsidRPr="002955BF">
        <w:rPr>
          <w:rFonts w:ascii="PT Astra Serif" w:hAnsi="PT Astra Serif"/>
          <w:b/>
          <w:sz w:val="20"/>
          <w:szCs w:val="20"/>
        </w:rPr>
        <w:t>АДМИНИСТРАЦИЯ НОВОМИХАЙЛОВСКОГО СЕЛЬСОВЕТА</w:t>
      </w:r>
    </w:p>
    <w:p w:rsidR="002955BF" w:rsidRPr="002955BF" w:rsidRDefault="002955BF" w:rsidP="002955BF">
      <w:pPr>
        <w:pStyle w:val="a7"/>
        <w:tabs>
          <w:tab w:val="right" w:pos="9328"/>
        </w:tabs>
        <w:spacing w:line="276" w:lineRule="auto"/>
        <w:ind w:right="27"/>
        <w:jc w:val="center"/>
        <w:rPr>
          <w:rFonts w:ascii="PT Astra Serif" w:hAnsi="PT Astra Serif"/>
          <w:b/>
          <w:sz w:val="20"/>
          <w:szCs w:val="20"/>
        </w:rPr>
      </w:pPr>
      <w:r w:rsidRPr="002955BF">
        <w:rPr>
          <w:rFonts w:ascii="PT Astra Serif" w:hAnsi="PT Astra Serif"/>
          <w:b/>
          <w:sz w:val="20"/>
          <w:szCs w:val="20"/>
        </w:rPr>
        <w:t>НОВОСИБИРСКОЙ ОБЛАСТИ  ТАТАРСКОГО РАЙОНА</w:t>
      </w:r>
    </w:p>
    <w:p w:rsidR="002955BF" w:rsidRPr="002955BF" w:rsidRDefault="002955BF" w:rsidP="002955BF">
      <w:pPr>
        <w:pStyle w:val="a7"/>
        <w:tabs>
          <w:tab w:val="right" w:pos="9328"/>
        </w:tabs>
        <w:spacing w:line="276" w:lineRule="auto"/>
        <w:ind w:right="27"/>
        <w:jc w:val="center"/>
        <w:rPr>
          <w:rFonts w:ascii="PT Astra Serif" w:hAnsi="PT Astra Serif"/>
          <w:b/>
          <w:bCs/>
          <w:sz w:val="20"/>
          <w:szCs w:val="20"/>
        </w:rPr>
      </w:pPr>
      <w:r w:rsidRPr="002955BF">
        <w:rPr>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1pt;margin-top:1.45pt;width:478.5pt;height:.05pt;z-index:251660800" o:connectortype="straight" strokeweight="1pt">
            <o:extrusion v:ext="view" backdepth="0" on="t"/>
          </v:shape>
        </w:pict>
      </w:r>
    </w:p>
    <w:p w:rsidR="002955BF" w:rsidRPr="002955BF" w:rsidRDefault="002955BF" w:rsidP="002955BF">
      <w:pPr>
        <w:pStyle w:val="a7"/>
        <w:tabs>
          <w:tab w:val="right" w:pos="9328"/>
        </w:tabs>
        <w:spacing w:line="276" w:lineRule="auto"/>
        <w:ind w:right="27"/>
        <w:jc w:val="center"/>
        <w:rPr>
          <w:rFonts w:ascii="PT Astra Serif" w:hAnsi="PT Astra Serif"/>
          <w:b/>
          <w:bCs/>
          <w:sz w:val="20"/>
          <w:szCs w:val="20"/>
        </w:rPr>
      </w:pPr>
      <w:r w:rsidRPr="002955BF">
        <w:rPr>
          <w:rFonts w:ascii="PT Astra Serif" w:hAnsi="PT Astra Serif"/>
          <w:b/>
          <w:sz w:val="20"/>
          <w:szCs w:val="20"/>
        </w:rPr>
        <w:t>ПОСТАНОВЛЕНИЕ</w:t>
      </w:r>
    </w:p>
    <w:tbl>
      <w:tblPr>
        <w:tblpPr w:leftFromText="180" w:rightFromText="180" w:vertAnchor="text" w:horzAnchor="margin" w:tblpXSpec="center" w:tblpY="585"/>
        <w:tblW w:w="10041" w:type="dxa"/>
        <w:tblLook w:val="04A0"/>
      </w:tblPr>
      <w:tblGrid>
        <w:gridCol w:w="534"/>
        <w:gridCol w:w="1133"/>
        <w:gridCol w:w="1276"/>
        <w:gridCol w:w="5523"/>
        <w:gridCol w:w="849"/>
        <w:gridCol w:w="726"/>
      </w:tblGrid>
      <w:tr w:rsidR="002955BF" w:rsidRPr="002955BF" w:rsidTr="002E0031">
        <w:trPr>
          <w:trHeight w:val="382"/>
        </w:trPr>
        <w:tc>
          <w:tcPr>
            <w:tcW w:w="534"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7</w:t>
            </w:r>
          </w:p>
        </w:tc>
        <w:tc>
          <w:tcPr>
            <w:tcW w:w="1133"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октября</w:t>
            </w:r>
          </w:p>
        </w:tc>
        <w:tc>
          <w:tcPr>
            <w:tcW w:w="1276"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2019 года</w:t>
            </w:r>
          </w:p>
        </w:tc>
        <w:tc>
          <w:tcPr>
            <w:tcW w:w="5523" w:type="dxa"/>
            <w:vAlign w:val="center"/>
          </w:tcPr>
          <w:p w:rsidR="002955BF" w:rsidRPr="002955BF" w:rsidRDefault="002955BF" w:rsidP="002E0031">
            <w:pPr>
              <w:jc w:val="center"/>
              <w:rPr>
                <w:rFonts w:ascii="PT Astra Serif" w:hAnsi="PT Astra Serif"/>
                <w:b/>
                <w:sz w:val="20"/>
                <w:szCs w:val="20"/>
              </w:rPr>
            </w:pPr>
          </w:p>
        </w:tc>
        <w:tc>
          <w:tcPr>
            <w:tcW w:w="849"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w:t>
            </w:r>
          </w:p>
        </w:tc>
        <w:tc>
          <w:tcPr>
            <w:tcW w:w="726"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39</w:t>
            </w:r>
          </w:p>
        </w:tc>
      </w:tr>
    </w:tbl>
    <w:p w:rsidR="002955BF" w:rsidRPr="002955BF" w:rsidRDefault="002955BF" w:rsidP="002955BF">
      <w:pPr>
        <w:pStyle w:val="p3"/>
        <w:shd w:val="clear" w:color="auto" w:fill="FFFFFF"/>
        <w:spacing w:before="120" w:beforeAutospacing="0"/>
        <w:jc w:val="center"/>
        <w:rPr>
          <w:rFonts w:ascii="PT Astra Serif" w:hAnsi="PT Astra Serif"/>
          <w:b/>
          <w:i/>
          <w:color w:val="000000"/>
          <w:sz w:val="20"/>
          <w:szCs w:val="20"/>
        </w:rPr>
      </w:pPr>
      <w:r w:rsidRPr="002955BF">
        <w:rPr>
          <w:rFonts w:ascii="PT Astra Serif" w:hAnsi="PT Astra Serif"/>
          <w:sz w:val="20"/>
          <w:szCs w:val="20"/>
        </w:rPr>
        <w:t>с. Новомихайловка</w:t>
      </w:r>
    </w:p>
    <w:p w:rsidR="002955BF" w:rsidRPr="002955BF" w:rsidRDefault="002955BF" w:rsidP="002955BF">
      <w:pPr>
        <w:pStyle w:val="ConsPlusNormal"/>
        <w:jc w:val="center"/>
        <w:rPr>
          <w:rFonts w:ascii="PT Astra Serif" w:hAnsi="PT Astra Serif"/>
          <w:b/>
          <w:bCs/>
        </w:rPr>
      </w:pPr>
      <w:r w:rsidRPr="002955BF">
        <w:rPr>
          <w:rFonts w:ascii="PT Astra Serif" w:hAnsi="PT Astra Serif" w:cs="Times New Roman"/>
          <w:b/>
        </w:rPr>
        <w:t xml:space="preserve">О внесении изменений в Постановление администрации Новомихайловского сельсовета Татарского района Новосибирской области от 13.01.2015 №3 </w:t>
      </w:r>
      <w:r w:rsidRPr="002955BF">
        <w:rPr>
          <w:rFonts w:ascii="PT Astra Serif" w:hAnsi="PT Astra Serif"/>
          <w:b/>
          <w:bCs/>
        </w:rPr>
        <w:t>«О комиссии администрации Новомихайловского сельсовета  Татарского района Новосибирской области  по урегулированию конфликта интересов на муниципальной службе»</w:t>
      </w:r>
    </w:p>
    <w:p w:rsidR="002955BF" w:rsidRPr="002955BF" w:rsidRDefault="002955BF" w:rsidP="002955BF">
      <w:pPr>
        <w:shd w:val="clear" w:color="auto" w:fill="FFFFFF"/>
        <w:jc w:val="center"/>
        <w:textAlignment w:val="baseline"/>
        <w:rPr>
          <w:rFonts w:ascii="PT Astra Serif" w:hAnsi="PT Astra Serif"/>
          <w:b/>
          <w:spacing w:val="-1"/>
          <w:sz w:val="20"/>
          <w:szCs w:val="20"/>
        </w:rPr>
      </w:pPr>
    </w:p>
    <w:p w:rsidR="002955BF" w:rsidRPr="002955BF" w:rsidRDefault="002955BF" w:rsidP="002955BF">
      <w:pPr>
        <w:ind w:firstLine="709"/>
        <w:jc w:val="both"/>
        <w:rPr>
          <w:rFonts w:ascii="PT Astra Serif" w:hAnsi="PT Astra Serif"/>
          <w:sz w:val="20"/>
          <w:szCs w:val="20"/>
        </w:rPr>
      </w:pPr>
      <w:r w:rsidRPr="002955BF">
        <w:rPr>
          <w:sz w:val="20"/>
          <w:szCs w:val="20"/>
        </w:rPr>
        <w:t xml:space="preserve">В связи с изменением состава муниципальных служащих администрации Новомихайловского сельсовета и  в целях полноценного функционирования комиссии по урегулированию конфликта интересов на муниципальной службе, </w:t>
      </w:r>
      <w:r w:rsidRPr="002955BF">
        <w:rPr>
          <w:rFonts w:ascii="PT Astra Serif" w:hAnsi="PT Astra Serif"/>
          <w:sz w:val="20"/>
          <w:szCs w:val="20"/>
        </w:rPr>
        <w:t>администрация Новомихайловского сельсовета Татарского района Новосибирской области</w:t>
      </w:r>
    </w:p>
    <w:p w:rsidR="002955BF" w:rsidRPr="002955BF" w:rsidRDefault="002955BF" w:rsidP="002955BF">
      <w:pPr>
        <w:ind w:firstLine="709"/>
        <w:jc w:val="center"/>
        <w:rPr>
          <w:rFonts w:ascii="PT Astra Serif" w:hAnsi="PT Astra Serif"/>
          <w:b/>
          <w:sz w:val="20"/>
          <w:szCs w:val="20"/>
        </w:rPr>
      </w:pPr>
    </w:p>
    <w:p w:rsidR="002955BF" w:rsidRPr="002955BF" w:rsidRDefault="002955BF" w:rsidP="002955BF">
      <w:pPr>
        <w:ind w:firstLine="709"/>
        <w:jc w:val="center"/>
        <w:rPr>
          <w:rFonts w:ascii="PT Astra Serif" w:hAnsi="PT Astra Serif"/>
          <w:b/>
          <w:sz w:val="20"/>
          <w:szCs w:val="20"/>
        </w:rPr>
      </w:pPr>
      <w:r w:rsidRPr="002955BF">
        <w:rPr>
          <w:rFonts w:ascii="PT Astra Serif" w:hAnsi="PT Astra Serif"/>
          <w:b/>
          <w:sz w:val="20"/>
          <w:szCs w:val="20"/>
        </w:rPr>
        <w:t>ПОСТАНОВЛЯЕТ:</w:t>
      </w:r>
    </w:p>
    <w:p w:rsidR="002955BF" w:rsidRPr="002955BF" w:rsidRDefault="002955BF" w:rsidP="002955BF">
      <w:pPr>
        <w:ind w:firstLine="709"/>
        <w:jc w:val="center"/>
        <w:rPr>
          <w:rFonts w:ascii="PT Astra Serif" w:hAnsi="PT Astra Serif"/>
          <w:b/>
          <w:sz w:val="20"/>
          <w:szCs w:val="20"/>
        </w:rPr>
      </w:pPr>
    </w:p>
    <w:p w:rsidR="002955BF" w:rsidRPr="002955BF" w:rsidRDefault="002955BF" w:rsidP="002955BF">
      <w:pPr>
        <w:pStyle w:val="ConsPlusNormal"/>
        <w:jc w:val="both"/>
        <w:rPr>
          <w:rFonts w:ascii="PT Astra Serif" w:hAnsi="PT Astra Serif"/>
          <w:bCs/>
        </w:rPr>
      </w:pPr>
      <w:r w:rsidRPr="002955BF">
        <w:rPr>
          <w:rFonts w:ascii="PT Astra Serif" w:hAnsi="PT Astra Serif" w:cs="Times New Roman"/>
        </w:rPr>
        <w:t xml:space="preserve">1.В Постановление администрации Новомихайловского сельсовета Татарского района Новосибирской области от    13.01.2015 №3 </w:t>
      </w:r>
      <w:r w:rsidRPr="002955BF">
        <w:rPr>
          <w:rFonts w:ascii="PT Astra Serif" w:hAnsi="PT Astra Serif"/>
          <w:bCs/>
        </w:rPr>
        <w:t>«О комиссии администрации Новомихайловского сельсовета  Татарского района Новосибирской области  по урегулированию конфликта интересов на муниципальной службе» внести следующие изменения:</w:t>
      </w:r>
    </w:p>
    <w:p w:rsidR="002955BF" w:rsidRPr="002955BF" w:rsidRDefault="002955BF" w:rsidP="002955BF">
      <w:pPr>
        <w:pStyle w:val="ConsPlusNormal"/>
        <w:jc w:val="both"/>
        <w:rPr>
          <w:rFonts w:ascii="Times New Roman" w:hAnsi="Times New Roman" w:cs="Times New Roman"/>
        </w:rPr>
      </w:pPr>
      <w:r w:rsidRPr="002955BF">
        <w:rPr>
          <w:rFonts w:ascii="Times New Roman" w:hAnsi="Times New Roman" w:cs="Times New Roman"/>
        </w:rPr>
        <w:t>Приложение №2 к постановлению  изложить в следующей редакции:</w:t>
      </w:r>
    </w:p>
    <w:p w:rsidR="002955BF" w:rsidRPr="002955BF" w:rsidRDefault="002955BF" w:rsidP="002955BF">
      <w:pPr>
        <w:pStyle w:val="ConsPlusNormal"/>
        <w:jc w:val="center"/>
        <w:rPr>
          <w:rFonts w:ascii="Georgia" w:hAnsi="Georgia" w:cs="Times New Roman"/>
          <w:b/>
          <w:bCs/>
        </w:rPr>
      </w:pPr>
    </w:p>
    <w:p w:rsidR="002955BF" w:rsidRPr="002955BF" w:rsidRDefault="002955BF" w:rsidP="002955BF">
      <w:pPr>
        <w:pStyle w:val="ConsPlusNormal"/>
        <w:jc w:val="right"/>
        <w:outlineLvl w:val="0"/>
        <w:rPr>
          <w:rFonts w:ascii="Times New Roman" w:hAnsi="Times New Roman" w:cs="Times New Roman"/>
          <w:b/>
        </w:rPr>
      </w:pPr>
      <w:r w:rsidRPr="002955BF">
        <w:rPr>
          <w:rFonts w:ascii="Times New Roman" w:hAnsi="Times New Roman" w:cs="Times New Roman"/>
          <w:b/>
        </w:rPr>
        <w:t>«Приложение 2</w:t>
      </w:r>
    </w:p>
    <w:p w:rsidR="002955BF" w:rsidRPr="002955BF" w:rsidRDefault="002955BF" w:rsidP="002955BF">
      <w:pPr>
        <w:pStyle w:val="ConsPlusNormal"/>
        <w:jc w:val="right"/>
        <w:rPr>
          <w:rFonts w:ascii="Times New Roman" w:hAnsi="Times New Roman" w:cs="Times New Roman"/>
          <w:b/>
        </w:rPr>
      </w:pPr>
      <w:r w:rsidRPr="002955BF">
        <w:rPr>
          <w:rFonts w:ascii="Times New Roman" w:hAnsi="Times New Roman" w:cs="Times New Roman"/>
          <w:b/>
        </w:rPr>
        <w:t>Утверждено</w:t>
      </w:r>
    </w:p>
    <w:p w:rsidR="002955BF" w:rsidRPr="002955BF" w:rsidRDefault="002955BF" w:rsidP="002955BF">
      <w:pPr>
        <w:pStyle w:val="ConsPlusNormal"/>
        <w:jc w:val="right"/>
        <w:rPr>
          <w:rFonts w:ascii="Times New Roman" w:hAnsi="Times New Roman" w:cs="Times New Roman"/>
          <w:b/>
        </w:rPr>
      </w:pPr>
      <w:r w:rsidRPr="002955BF">
        <w:rPr>
          <w:rFonts w:ascii="Times New Roman" w:hAnsi="Times New Roman" w:cs="Times New Roman"/>
          <w:b/>
        </w:rPr>
        <w:t>постановлением</w:t>
      </w:r>
    </w:p>
    <w:p w:rsidR="002955BF" w:rsidRPr="002955BF" w:rsidRDefault="002955BF" w:rsidP="002955BF">
      <w:pPr>
        <w:pStyle w:val="ConsPlusNormal"/>
        <w:jc w:val="right"/>
        <w:rPr>
          <w:rFonts w:ascii="Times New Roman" w:hAnsi="Times New Roman" w:cs="Times New Roman"/>
          <w:b/>
        </w:rPr>
      </w:pPr>
      <w:r w:rsidRPr="002955BF">
        <w:rPr>
          <w:rFonts w:ascii="Times New Roman" w:hAnsi="Times New Roman" w:cs="Times New Roman"/>
          <w:b/>
        </w:rPr>
        <w:t>администрации Новомихайловского</w:t>
      </w:r>
    </w:p>
    <w:p w:rsidR="002955BF" w:rsidRPr="002955BF" w:rsidRDefault="002955BF" w:rsidP="002955BF">
      <w:pPr>
        <w:pStyle w:val="ConsPlusNormal"/>
        <w:jc w:val="right"/>
        <w:rPr>
          <w:rFonts w:ascii="Times New Roman" w:hAnsi="Times New Roman" w:cs="Times New Roman"/>
          <w:b/>
        </w:rPr>
      </w:pPr>
      <w:r w:rsidRPr="002955BF">
        <w:rPr>
          <w:rFonts w:ascii="Times New Roman" w:hAnsi="Times New Roman" w:cs="Times New Roman"/>
          <w:b/>
        </w:rPr>
        <w:t xml:space="preserve"> сельсовета Татарского района </w:t>
      </w:r>
    </w:p>
    <w:p w:rsidR="002955BF" w:rsidRPr="002955BF" w:rsidRDefault="002955BF" w:rsidP="002955BF">
      <w:pPr>
        <w:pStyle w:val="ConsPlusNormal"/>
        <w:jc w:val="right"/>
        <w:rPr>
          <w:rFonts w:ascii="Times New Roman" w:hAnsi="Times New Roman" w:cs="Times New Roman"/>
          <w:b/>
        </w:rPr>
      </w:pPr>
      <w:r w:rsidRPr="002955BF">
        <w:rPr>
          <w:rFonts w:ascii="Times New Roman" w:hAnsi="Times New Roman" w:cs="Times New Roman"/>
          <w:b/>
        </w:rPr>
        <w:t xml:space="preserve">Новосибирской области </w:t>
      </w:r>
    </w:p>
    <w:p w:rsidR="002955BF" w:rsidRPr="002955BF" w:rsidRDefault="002955BF" w:rsidP="002955BF">
      <w:pPr>
        <w:pStyle w:val="ConsPlusNormal"/>
        <w:jc w:val="right"/>
        <w:rPr>
          <w:rFonts w:ascii="Times New Roman" w:hAnsi="Times New Roman" w:cs="Times New Roman"/>
          <w:b/>
        </w:rPr>
      </w:pPr>
      <w:r w:rsidRPr="002955BF">
        <w:rPr>
          <w:rFonts w:ascii="Times New Roman" w:hAnsi="Times New Roman" w:cs="Times New Roman"/>
          <w:b/>
        </w:rPr>
        <w:t>от 13.01.2015 №3</w:t>
      </w:r>
    </w:p>
    <w:p w:rsidR="002955BF" w:rsidRPr="002955BF" w:rsidRDefault="002955BF" w:rsidP="002955BF">
      <w:pPr>
        <w:pStyle w:val="ConsPlusNormal"/>
        <w:jc w:val="center"/>
        <w:rPr>
          <w:rFonts w:ascii="Georgia" w:hAnsi="Georgia" w:cs="Times New Roman"/>
          <w:b/>
          <w:bCs/>
        </w:rPr>
      </w:pPr>
    </w:p>
    <w:p w:rsidR="002955BF" w:rsidRPr="002955BF" w:rsidRDefault="002955BF" w:rsidP="002955BF">
      <w:pPr>
        <w:pStyle w:val="ConsPlusNormal"/>
        <w:jc w:val="center"/>
        <w:rPr>
          <w:rFonts w:ascii="Georgia" w:hAnsi="Georgia" w:cs="Times New Roman"/>
          <w:b/>
          <w:bCs/>
          <w:i/>
        </w:rPr>
      </w:pPr>
      <w:r w:rsidRPr="002955BF">
        <w:rPr>
          <w:rFonts w:ascii="Georgia" w:hAnsi="Georgia" w:cs="Times New Roman"/>
          <w:b/>
          <w:bCs/>
          <w:i/>
        </w:rPr>
        <w:t>СОСТАВ</w:t>
      </w:r>
    </w:p>
    <w:p w:rsidR="002955BF" w:rsidRPr="002955BF" w:rsidRDefault="002955BF" w:rsidP="002955BF">
      <w:pPr>
        <w:pStyle w:val="ConsPlusNormal"/>
        <w:jc w:val="center"/>
        <w:rPr>
          <w:rFonts w:ascii="Georgia" w:hAnsi="Georgia" w:cs="Times New Roman"/>
          <w:b/>
          <w:bCs/>
          <w:i/>
        </w:rPr>
      </w:pPr>
      <w:r w:rsidRPr="002955BF">
        <w:rPr>
          <w:rFonts w:ascii="Georgia" w:hAnsi="Georgia" w:cs="Times New Roman"/>
          <w:b/>
          <w:bCs/>
          <w:i/>
        </w:rPr>
        <w:t xml:space="preserve">КОМИССИИ АДМИНИСТРАЦИИ  НОВОМИХАЙЛОВСКОГО СЕЛЬСОВЕТА ТАТАРСКОГО РАЙОНА НОВОСИБИРСКОЙ ОБЛАСТИ  ПО УРЕГУЛИРОВАНИЮ КОНФЛИКТА ИНТЕРЕСОВ НА </w:t>
      </w:r>
    </w:p>
    <w:p w:rsidR="002955BF" w:rsidRPr="002955BF" w:rsidRDefault="002955BF" w:rsidP="002955BF">
      <w:pPr>
        <w:pStyle w:val="ConsPlusNormal"/>
        <w:jc w:val="center"/>
        <w:rPr>
          <w:rFonts w:ascii="Georgia" w:hAnsi="Georgia" w:cs="Times New Roman"/>
          <w:b/>
          <w:bCs/>
          <w:i/>
        </w:rPr>
      </w:pPr>
      <w:r w:rsidRPr="002955BF">
        <w:rPr>
          <w:rFonts w:ascii="Georgia" w:hAnsi="Georgia" w:cs="Times New Roman"/>
          <w:b/>
          <w:bCs/>
          <w:i/>
        </w:rPr>
        <w:t>МУНИЦИПАЛЬНОЙ СЛУЖБЕ</w:t>
      </w:r>
    </w:p>
    <w:p w:rsidR="002955BF" w:rsidRPr="002955BF" w:rsidRDefault="002955BF" w:rsidP="002955BF">
      <w:pPr>
        <w:pStyle w:val="ConsPlusNormal"/>
        <w:rPr>
          <w:rFonts w:ascii="Georgia" w:hAnsi="Georgia" w:cs="Times New Roman"/>
          <w:b/>
          <w:bCs/>
          <w:i/>
        </w:rPr>
      </w:pPr>
    </w:p>
    <w:p w:rsidR="002955BF" w:rsidRPr="002955BF" w:rsidRDefault="002955BF" w:rsidP="002955BF">
      <w:pPr>
        <w:pStyle w:val="ConsPlusNormal"/>
        <w:rPr>
          <w:rFonts w:ascii="Georgia" w:hAnsi="Georgia" w:cs="Times New Roman"/>
          <w:b/>
          <w:bCs/>
          <w:i/>
        </w:rPr>
      </w:pPr>
    </w:p>
    <w:p w:rsidR="002955BF" w:rsidRPr="002955BF" w:rsidRDefault="002955BF" w:rsidP="002955BF">
      <w:pPr>
        <w:pStyle w:val="ConsPlusNormal"/>
        <w:jc w:val="both"/>
        <w:rPr>
          <w:rFonts w:ascii="Times New Roman" w:hAnsi="Times New Roman" w:cs="Times New Roman"/>
          <w:b/>
          <w:i/>
        </w:rPr>
      </w:pPr>
      <w:r w:rsidRPr="002955BF">
        <w:rPr>
          <w:rFonts w:ascii="Times New Roman" w:hAnsi="Times New Roman" w:cs="Times New Roman"/>
          <w:b/>
          <w:i/>
        </w:rPr>
        <w:t>1.Логачёва Елена Владимировна-председатель комиссии, специалист 1 разряда администрации Новомихайловского сельсовета</w:t>
      </w:r>
    </w:p>
    <w:p w:rsidR="002955BF" w:rsidRPr="002955BF" w:rsidRDefault="002955BF" w:rsidP="002955BF">
      <w:pPr>
        <w:pStyle w:val="ConsPlusNormal"/>
        <w:jc w:val="both"/>
        <w:rPr>
          <w:rFonts w:ascii="Times New Roman" w:hAnsi="Times New Roman" w:cs="Times New Roman"/>
          <w:b/>
          <w:i/>
        </w:rPr>
      </w:pPr>
      <w:r w:rsidRPr="002955BF">
        <w:rPr>
          <w:rFonts w:ascii="Times New Roman" w:hAnsi="Times New Roman" w:cs="Times New Roman"/>
          <w:b/>
          <w:i/>
        </w:rPr>
        <w:t>2.Самохвалова Людмила Владимировна-зам.председателя комиссии, специалист 1 разряда администрации Новомихайловского сельсовета</w:t>
      </w:r>
    </w:p>
    <w:p w:rsidR="002955BF" w:rsidRPr="002955BF" w:rsidRDefault="002955BF" w:rsidP="002955BF">
      <w:pPr>
        <w:pStyle w:val="ConsPlusNormal"/>
        <w:jc w:val="both"/>
        <w:rPr>
          <w:rFonts w:ascii="Georgia" w:hAnsi="Georgia" w:cs="Times New Roman"/>
          <w:b/>
          <w:bCs/>
          <w:i/>
        </w:rPr>
      </w:pPr>
      <w:r w:rsidRPr="002955BF">
        <w:rPr>
          <w:rFonts w:ascii="Times New Roman" w:hAnsi="Times New Roman" w:cs="Times New Roman"/>
          <w:b/>
          <w:i/>
        </w:rPr>
        <w:t>3.Штенгауэр Эдуард Яковлевич-член комиссии, специалист  администрации Новомихайловского сельсовета»</w:t>
      </w:r>
    </w:p>
    <w:p w:rsidR="002955BF" w:rsidRPr="002955BF" w:rsidRDefault="002955BF" w:rsidP="002955BF">
      <w:pPr>
        <w:pStyle w:val="ConsPlusNormal"/>
        <w:jc w:val="both"/>
        <w:rPr>
          <w:rFonts w:ascii="PT Astra Serif" w:hAnsi="PT Astra Serif"/>
          <w:b/>
          <w:bCs/>
          <w:i/>
        </w:rPr>
      </w:pPr>
    </w:p>
    <w:p w:rsidR="002955BF" w:rsidRPr="002955BF" w:rsidRDefault="002955BF" w:rsidP="002955BF">
      <w:pPr>
        <w:ind w:firstLine="709"/>
        <w:jc w:val="both"/>
        <w:rPr>
          <w:rFonts w:ascii="PT Astra Serif" w:hAnsi="PT Astra Serif"/>
          <w:sz w:val="20"/>
          <w:szCs w:val="20"/>
        </w:rPr>
      </w:pPr>
      <w:r w:rsidRPr="002955BF">
        <w:rPr>
          <w:rFonts w:ascii="PT Astra Serif" w:hAnsi="PT Astra Serif"/>
          <w:sz w:val="20"/>
          <w:szCs w:val="20"/>
        </w:rPr>
        <w:t>2. Контроль за исполнением настоящего постановления возложить на специалиста 1 разряда администрации Новомихайловского сельсовета Логачёву Е.В.</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567"/>
        <w:jc w:val="both"/>
        <w:rPr>
          <w:rFonts w:ascii="PT Astra Serif" w:hAnsi="PT Astra Serif"/>
          <w:bCs/>
          <w:sz w:val="20"/>
          <w:szCs w:val="20"/>
        </w:rPr>
      </w:pPr>
      <w:r w:rsidRPr="002955BF">
        <w:rPr>
          <w:rFonts w:ascii="PT Astra Serif" w:hAnsi="PT Astra Serif"/>
          <w:bCs/>
          <w:sz w:val="20"/>
          <w:szCs w:val="20"/>
        </w:rPr>
        <w:t xml:space="preserve">      Глава Новомихайловского сельсовета</w:t>
      </w:r>
    </w:p>
    <w:p w:rsidR="002955BF" w:rsidRPr="002955BF" w:rsidRDefault="002955BF" w:rsidP="002955BF">
      <w:pPr>
        <w:ind w:firstLine="709"/>
        <w:jc w:val="both"/>
        <w:rPr>
          <w:rFonts w:ascii="PT Astra Serif" w:hAnsi="PT Astra Serif"/>
          <w:b/>
          <w:bCs/>
          <w:sz w:val="20"/>
          <w:szCs w:val="20"/>
        </w:rPr>
      </w:pPr>
      <w:r w:rsidRPr="002955BF">
        <w:rPr>
          <w:rFonts w:ascii="PT Astra Serif" w:hAnsi="PT Astra Serif"/>
          <w:bCs/>
          <w:sz w:val="20"/>
          <w:szCs w:val="20"/>
        </w:rPr>
        <w:t>Татарского района Новосибирской области                                      Н.В.Гладышева</w:t>
      </w:r>
    </w:p>
    <w:p w:rsidR="00C1523D" w:rsidRPr="002955BF" w:rsidRDefault="00C1523D" w:rsidP="00367F5C">
      <w:pPr>
        <w:ind w:right="-1"/>
        <w:rPr>
          <w:rFonts w:ascii="PT Astra Serif" w:hAnsi="PT Astra Serif"/>
          <w:i/>
          <w:sz w:val="20"/>
          <w:szCs w:val="20"/>
          <w:u w:val="single"/>
        </w:rPr>
      </w:pPr>
    </w:p>
    <w:p w:rsidR="00C1523D" w:rsidRPr="002955BF" w:rsidRDefault="00C1523D" w:rsidP="00367F5C">
      <w:pPr>
        <w:ind w:right="-1"/>
        <w:rPr>
          <w:rFonts w:ascii="PT Astra Serif" w:hAnsi="PT Astra Serif"/>
          <w:i/>
          <w:sz w:val="20"/>
          <w:szCs w:val="20"/>
          <w:u w:val="single"/>
        </w:rPr>
      </w:pPr>
    </w:p>
    <w:p w:rsidR="00C1523D" w:rsidRPr="002955BF" w:rsidRDefault="00C1523D" w:rsidP="00367F5C">
      <w:pPr>
        <w:ind w:right="-1"/>
        <w:rPr>
          <w:rFonts w:ascii="PT Astra Serif" w:hAnsi="PT Astra Serif"/>
          <w:i/>
          <w:sz w:val="20"/>
          <w:szCs w:val="20"/>
          <w:u w:val="single"/>
        </w:rPr>
      </w:pPr>
    </w:p>
    <w:p w:rsidR="002955BF" w:rsidRPr="002955BF" w:rsidRDefault="002955BF" w:rsidP="002955BF">
      <w:pPr>
        <w:pStyle w:val="a7"/>
        <w:tabs>
          <w:tab w:val="right" w:pos="9328"/>
        </w:tabs>
        <w:spacing w:line="276" w:lineRule="auto"/>
        <w:ind w:right="27"/>
        <w:jc w:val="center"/>
        <w:rPr>
          <w:rFonts w:ascii="PT Astra Serif" w:hAnsi="PT Astra Serif"/>
          <w:b/>
          <w:bCs/>
          <w:sz w:val="20"/>
          <w:szCs w:val="20"/>
        </w:rPr>
      </w:pPr>
      <w:r w:rsidRPr="002955BF">
        <w:rPr>
          <w:rFonts w:ascii="PT Astra Serif" w:hAnsi="PT Astra Serif"/>
          <w:b/>
          <w:sz w:val="20"/>
          <w:szCs w:val="20"/>
        </w:rPr>
        <w:t>АДМИНИСТРАЦИЯ НОВОМИХАЙЛОВСКОГО СЕЛЬСОВЕТА</w:t>
      </w:r>
    </w:p>
    <w:p w:rsidR="002955BF" w:rsidRPr="002955BF" w:rsidRDefault="002955BF" w:rsidP="002955BF">
      <w:pPr>
        <w:pStyle w:val="a7"/>
        <w:tabs>
          <w:tab w:val="right" w:pos="9328"/>
        </w:tabs>
        <w:spacing w:line="276" w:lineRule="auto"/>
        <w:ind w:right="27"/>
        <w:jc w:val="center"/>
        <w:rPr>
          <w:rFonts w:ascii="PT Astra Serif" w:hAnsi="PT Astra Serif"/>
          <w:b/>
          <w:sz w:val="20"/>
          <w:szCs w:val="20"/>
        </w:rPr>
      </w:pPr>
      <w:r w:rsidRPr="002955BF">
        <w:rPr>
          <w:rFonts w:ascii="PT Astra Serif" w:hAnsi="PT Astra Serif"/>
          <w:b/>
          <w:sz w:val="20"/>
          <w:szCs w:val="20"/>
        </w:rPr>
        <w:t>НОВОСИБИРСКОЙ ОБЛАСТИ  ТАТАРСКОГО РАЙОНА</w:t>
      </w:r>
    </w:p>
    <w:p w:rsidR="002955BF" w:rsidRPr="002955BF" w:rsidRDefault="002955BF" w:rsidP="002955BF">
      <w:pPr>
        <w:pStyle w:val="a7"/>
        <w:tabs>
          <w:tab w:val="right" w:pos="9328"/>
        </w:tabs>
        <w:spacing w:line="276" w:lineRule="auto"/>
        <w:ind w:right="27"/>
        <w:jc w:val="center"/>
        <w:rPr>
          <w:rFonts w:ascii="PT Astra Serif" w:hAnsi="PT Astra Serif"/>
          <w:b/>
          <w:bCs/>
          <w:sz w:val="20"/>
          <w:szCs w:val="20"/>
        </w:rPr>
      </w:pPr>
      <w:r w:rsidRPr="002955BF">
        <w:rPr>
          <w:noProof/>
          <w:sz w:val="20"/>
          <w:szCs w:val="20"/>
        </w:rPr>
        <w:pict>
          <v:shape id="_x0000_s1028" type="#_x0000_t32" style="position:absolute;left:0;text-align:left;margin-left:11pt;margin-top:1.45pt;width:478.5pt;height:.05pt;z-index:251662848" o:connectortype="straight" strokeweight="1pt">
            <o:extrusion v:ext="view" backdepth="0" on="t"/>
          </v:shape>
        </w:pict>
      </w:r>
    </w:p>
    <w:p w:rsidR="002955BF" w:rsidRPr="002955BF" w:rsidRDefault="002955BF" w:rsidP="002955BF">
      <w:pPr>
        <w:pStyle w:val="a7"/>
        <w:tabs>
          <w:tab w:val="right" w:pos="9328"/>
        </w:tabs>
        <w:spacing w:line="276" w:lineRule="auto"/>
        <w:ind w:right="27"/>
        <w:jc w:val="center"/>
        <w:rPr>
          <w:rFonts w:ascii="PT Astra Serif" w:hAnsi="PT Astra Serif"/>
          <w:b/>
          <w:bCs/>
          <w:sz w:val="20"/>
          <w:szCs w:val="20"/>
        </w:rPr>
      </w:pPr>
      <w:r w:rsidRPr="002955BF">
        <w:rPr>
          <w:rFonts w:ascii="PT Astra Serif" w:hAnsi="PT Astra Serif"/>
          <w:b/>
          <w:sz w:val="20"/>
          <w:szCs w:val="20"/>
        </w:rPr>
        <w:t>ПОСТАНОВЛЕНИЕ</w:t>
      </w:r>
    </w:p>
    <w:tbl>
      <w:tblPr>
        <w:tblpPr w:leftFromText="180" w:rightFromText="180" w:vertAnchor="text" w:horzAnchor="margin" w:tblpXSpec="center" w:tblpY="585"/>
        <w:tblW w:w="10041" w:type="dxa"/>
        <w:tblLook w:val="04A0"/>
      </w:tblPr>
      <w:tblGrid>
        <w:gridCol w:w="534"/>
        <w:gridCol w:w="1133"/>
        <w:gridCol w:w="1276"/>
        <w:gridCol w:w="5523"/>
        <w:gridCol w:w="849"/>
        <w:gridCol w:w="726"/>
      </w:tblGrid>
      <w:tr w:rsidR="002955BF" w:rsidRPr="002955BF" w:rsidTr="002E0031">
        <w:trPr>
          <w:trHeight w:val="382"/>
        </w:trPr>
        <w:tc>
          <w:tcPr>
            <w:tcW w:w="534"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10</w:t>
            </w:r>
          </w:p>
        </w:tc>
        <w:tc>
          <w:tcPr>
            <w:tcW w:w="1133"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октября</w:t>
            </w:r>
          </w:p>
        </w:tc>
        <w:tc>
          <w:tcPr>
            <w:tcW w:w="1276"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2019 года</w:t>
            </w:r>
          </w:p>
        </w:tc>
        <w:tc>
          <w:tcPr>
            <w:tcW w:w="5523" w:type="dxa"/>
            <w:vAlign w:val="center"/>
          </w:tcPr>
          <w:p w:rsidR="002955BF" w:rsidRPr="002955BF" w:rsidRDefault="002955BF" w:rsidP="002E0031">
            <w:pPr>
              <w:jc w:val="center"/>
              <w:rPr>
                <w:rFonts w:ascii="PT Astra Serif" w:hAnsi="PT Astra Serif"/>
                <w:b/>
                <w:sz w:val="20"/>
                <w:szCs w:val="20"/>
              </w:rPr>
            </w:pPr>
          </w:p>
        </w:tc>
        <w:tc>
          <w:tcPr>
            <w:tcW w:w="849"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w:t>
            </w:r>
          </w:p>
        </w:tc>
        <w:tc>
          <w:tcPr>
            <w:tcW w:w="726" w:type="dxa"/>
            <w:vAlign w:val="center"/>
          </w:tcPr>
          <w:p w:rsidR="002955BF" w:rsidRPr="002955BF" w:rsidRDefault="002955BF" w:rsidP="002E0031">
            <w:pPr>
              <w:jc w:val="center"/>
              <w:rPr>
                <w:rFonts w:ascii="PT Astra Serif" w:hAnsi="PT Astra Serif"/>
                <w:b/>
                <w:sz w:val="20"/>
                <w:szCs w:val="20"/>
              </w:rPr>
            </w:pPr>
            <w:r w:rsidRPr="002955BF">
              <w:rPr>
                <w:rFonts w:ascii="PT Astra Serif" w:hAnsi="PT Astra Serif"/>
                <w:b/>
                <w:sz w:val="20"/>
                <w:szCs w:val="20"/>
              </w:rPr>
              <w:t>40</w:t>
            </w:r>
          </w:p>
        </w:tc>
      </w:tr>
    </w:tbl>
    <w:p w:rsidR="002955BF" w:rsidRPr="002955BF" w:rsidRDefault="002955BF" w:rsidP="002955BF">
      <w:pPr>
        <w:pStyle w:val="p3"/>
        <w:shd w:val="clear" w:color="auto" w:fill="FFFFFF"/>
        <w:spacing w:before="120" w:beforeAutospacing="0"/>
        <w:jc w:val="center"/>
        <w:rPr>
          <w:rFonts w:ascii="PT Astra Serif" w:hAnsi="PT Astra Serif"/>
          <w:b/>
          <w:i/>
          <w:color w:val="000000"/>
          <w:sz w:val="20"/>
          <w:szCs w:val="20"/>
        </w:rPr>
      </w:pPr>
      <w:r w:rsidRPr="002955BF">
        <w:rPr>
          <w:rFonts w:ascii="PT Astra Serif" w:hAnsi="PT Astra Serif"/>
          <w:sz w:val="20"/>
          <w:szCs w:val="20"/>
        </w:rPr>
        <w:t>с. Новомихайловка</w:t>
      </w:r>
    </w:p>
    <w:p w:rsidR="002955BF" w:rsidRPr="002955BF" w:rsidRDefault="002955BF" w:rsidP="002955BF">
      <w:pPr>
        <w:pStyle w:val="ConsPlusNormal"/>
        <w:jc w:val="center"/>
        <w:rPr>
          <w:rFonts w:ascii="PT Astra Serif" w:hAnsi="PT Astra Serif"/>
          <w:b/>
          <w:bCs/>
        </w:rPr>
      </w:pPr>
      <w:r w:rsidRPr="002955BF">
        <w:rPr>
          <w:rFonts w:ascii="PT Astra Serif" w:hAnsi="PT Astra Serif"/>
          <w:b/>
          <w:bCs/>
        </w:rPr>
        <w:t xml:space="preserve">О комиссии по исчислению стажа муниципальной службы </w:t>
      </w:r>
    </w:p>
    <w:p w:rsidR="002955BF" w:rsidRPr="002955BF" w:rsidRDefault="002955BF" w:rsidP="002955BF">
      <w:pPr>
        <w:pStyle w:val="ConsPlusNormal"/>
        <w:jc w:val="center"/>
        <w:rPr>
          <w:rFonts w:ascii="PT Astra Serif" w:hAnsi="PT Astra Serif"/>
          <w:b/>
          <w:bCs/>
        </w:rPr>
      </w:pPr>
      <w:r w:rsidRPr="002955BF">
        <w:rPr>
          <w:rFonts w:ascii="PT Astra Serif" w:hAnsi="PT Astra Serif"/>
          <w:b/>
          <w:bCs/>
        </w:rPr>
        <w:t xml:space="preserve"> муниципальных служащих администрации Новомихайловского сельсовета</w:t>
      </w:r>
    </w:p>
    <w:p w:rsidR="002955BF" w:rsidRPr="002955BF" w:rsidRDefault="002955BF" w:rsidP="002955BF">
      <w:pPr>
        <w:pStyle w:val="ConsPlusNormal"/>
        <w:jc w:val="center"/>
        <w:rPr>
          <w:rFonts w:ascii="PT Astra Serif" w:hAnsi="PT Astra Serif"/>
          <w:b/>
          <w:bCs/>
        </w:rPr>
      </w:pPr>
      <w:r w:rsidRPr="002955BF">
        <w:rPr>
          <w:rFonts w:ascii="PT Astra Serif" w:hAnsi="PT Astra Serif"/>
          <w:b/>
          <w:bCs/>
        </w:rPr>
        <w:t xml:space="preserve">  Татарского района Новосибирской области  </w:t>
      </w:r>
    </w:p>
    <w:p w:rsidR="002955BF" w:rsidRPr="002955BF" w:rsidRDefault="002955BF" w:rsidP="002955BF">
      <w:pPr>
        <w:shd w:val="clear" w:color="auto" w:fill="FFFFFF"/>
        <w:jc w:val="center"/>
        <w:textAlignment w:val="baseline"/>
        <w:rPr>
          <w:rFonts w:ascii="PT Astra Serif" w:hAnsi="PT Astra Serif"/>
          <w:b/>
          <w:spacing w:val="-1"/>
          <w:sz w:val="20"/>
          <w:szCs w:val="20"/>
        </w:rPr>
      </w:pPr>
    </w:p>
    <w:p w:rsidR="002955BF" w:rsidRPr="002955BF" w:rsidRDefault="002955BF" w:rsidP="002955BF">
      <w:pPr>
        <w:ind w:firstLine="709"/>
        <w:jc w:val="both"/>
        <w:rPr>
          <w:rFonts w:ascii="PT Astra Serif" w:hAnsi="PT Astra Serif"/>
          <w:sz w:val="20"/>
          <w:szCs w:val="20"/>
        </w:rPr>
      </w:pPr>
      <w:r w:rsidRPr="002955BF">
        <w:rPr>
          <w:rFonts w:ascii="PT Astra Serif" w:hAnsi="PT Astra Serif"/>
          <w:sz w:val="20"/>
          <w:szCs w:val="20"/>
        </w:rPr>
        <w:t>В целях обеспечения единого подхода к исчислению стажа муниципальной службы муниципальных служащих администрации Новомихайловского сельсовета Татарского района Новосибирской области, в соответствии с  Трудовым кодексом РФ, Федеральным законом от 02.03.2007г. № 25-ФЗ «О муниципальной службе в Российской Федерации», Законом Новосибирской области от 30.10.2017 №157-ОЗ «О муниципальной службе в Новосибирской области», У ставом Новомихайловского сельсовета Татарского района Новосибирской области, администрация Новомихайловского сельсовета Татарского района Новосибирской области</w:t>
      </w:r>
    </w:p>
    <w:p w:rsidR="002955BF" w:rsidRPr="002955BF" w:rsidRDefault="002955BF" w:rsidP="002955BF">
      <w:pPr>
        <w:ind w:firstLine="709"/>
        <w:jc w:val="center"/>
        <w:rPr>
          <w:rFonts w:ascii="PT Astra Serif" w:hAnsi="PT Astra Serif"/>
          <w:b/>
          <w:sz w:val="20"/>
          <w:szCs w:val="20"/>
        </w:rPr>
      </w:pPr>
    </w:p>
    <w:p w:rsidR="002955BF" w:rsidRPr="002955BF" w:rsidRDefault="002955BF" w:rsidP="002955BF">
      <w:pPr>
        <w:ind w:firstLine="709"/>
        <w:jc w:val="center"/>
        <w:rPr>
          <w:rFonts w:ascii="PT Astra Serif" w:hAnsi="PT Astra Serif"/>
          <w:b/>
          <w:sz w:val="20"/>
          <w:szCs w:val="20"/>
        </w:rPr>
      </w:pPr>
      <w:r w:rsidRPr="002955BF">
        <w:rPr>
          <w:rFonts w:ascii="PT Astra Serif" w:hAnsi="PT Astra Serif"/>
          <w:b/>
          <w:sz w:val="20"/>
          <w:szCs w:val="20"/>
        </w:rPr>
        <w:t>ПОСТАНОВЛЯЕТ:</w:t>
      </w:r>
    </w:p>
    <w:p w:rsidR="002955BF" w:rsidRPr="002955BF" w:rsidRDefault="002955BF" w:rsidP="002955BF">
      <w:pPr>
        <w:ind w:firstLine="709"/>
        <w:jc w:val="center"/>
        <w:rPr>
          <w:rFonts w:ascii="PT Astra Serif" w:hAnsi="PT Astra Serif"/>
          <w:b/>
          <w:sz w:val="20"/>
          <w:szCs w:val="20"/>
        </w:rPr>
      </w:pPr>
    </w:p>
    <w:p w:rsidR="002955BF" w:rsidRPr="002955BF" w:rsidRDefault="002955BF" w:rsidP="002955BF">
      <w:pPr>
        <w:pStyle w:val="ConsPlusNormal"/>
        <w:jc w:val="both"/>
        <w:rPr>
          <w:rFonts w:ascii="PT Astra Serif" w:hAnsi="PT Astra Serif" w:cs="Times New Roman"/>
        </w:rPr>
      </w:pPr>
      <w:r w:rsidRPr="002955BF">
        <w:rPr>
          <w:rFonts w:ascii="PT Astra Serif" w:hAnsi="PT Astra Serif" w:cs="Times New Roman"/>
        </w:rPr>
        <w:t>1. Утвердить состав комиссии по установлению стажа муниципальной службы муниципальных служащих администрации Новомихайловского сельсовета Татарского района Новосибирской области (Приложение №1).</w:t>
      </w:r>
    </w:p>
    <w:p w:rsidR="002955BF" w:rsidRPr="002955BF" w:rsidRDefault="002955BF" w:rsidP="002955BF">
      <w:pPr>
        <w:pStyle w:val="ConsPlusNormal"/>
        <w:jc w:val="both"/>
        <w:rPr>
          <w:rFonts w:ascii="PT Astra Serif" w:hAnsi="PT Astra Serif"/>
          <w:bCs/>
        </w:rPr>
      </w:pPr>
      <w:r w:rsidRPr="002955BF">
        <w:rPr>
          <w:rFonts w:ascii="PT Astra Serif" w:hAnsi="PT Astra Serif" w:cs="Times New Roman"/>
        </w:rPr>
        <w:t xml:space="preserve">2.Утвердить Положение о комиссии </w:t>
      </w:r>
      <w:r w:rsidRPr="002955BF">
        <w:rPr>
          <w:rFonts w:ascii="PT Astra Serif" w:hAnsi="PT Astra Serif"/>
          <w:bCs/>
        </w:rPr>
        <w:t>по исчислению стажа муниципальной службы  муниципальных служащих администрации Новомихайловского сельсовета   Татарского района Новосибирской области  (Приложение №2).</w:t>
      </w:r>
    </w:p>
    <w:p w:rsidR="002955BF" w:rsidRPr="002955BF" w:rsidRDefault="002955BF" w:rsidP="002955BF">
      <w:pPr>
        <w:pStyle w:val="p5"/>
        <w:spacing w:before="0" w:beforeAutospacing="0" w:after="0" w:afterAutospacing="0"/>
        <w:jc w:val="both"/>
        <w:rPr>
          <w:rFonts w:ascii="PT Astra Serif" w:hAnsi="PT Astra Serif"/>
          <w:sz w:val="20"/>
          <w:szCs w:val="20"/>
        </w:rPr>
      </w:pPr>
      <w:r w:rsidRPr="002955BF">
        <w:rPr>
          <w:rFonts w:ascii="PT Astra Serif" w:hAnsi="PT Astra Serif"/>
          <w:bCs/>
          <w:sz w:val="20"/>
          <w:szCs w:val="20"/>
        </w:rPr>
        <w:t>3.</w:t>
      </w:r>
      <w:r w:rsidRPr="002955BF">
        <w:rPr>
          <w:rFonts w:ascii="PT Astra Serif" w:hAnsi="PT Astra Serif"/>
          <w:sz w:val="20"/>
          <w:szCs w:val="20"/>
        </w:rPr>
        <w:t xml:space="preserve"> Утвердить Порядок </w:t>
      </w:r>
      <w:r w:rsidRPr="002955BF">
        <w:rPr>
          <w:rStyle w:val="s3"/>
          <w:rFonts w:ascii="PT Astra Serif" w:hAnsi="PT Astra Serif"/>
          <w:sz w:val="20"/>
          <w:szCs w:val="20"/>
        </w:rPr>
        <w:t xml:space="preserve">исчисления стажа муниципальной службы </w:t>
      </w:r>
      <w:r w:rsidRPr="002955BF">
        <w:rPr>
          <w:rFonts w:ascii="PT Astra Serif" w:hAnsi="PT Astra Serif"/>
          <w:bCs/>
          <w:sz w:val="20"/>
          <w:szCs w:val="20"/>
        </w:rPr>
        <w:t>муниципальных служащих администрации Новомихайловского сельсовета   Татарского района Новосибирской области  (Приложение №3).</w:t>
      </w:r>
    </w:p>
    <w:p w:rsidR="002955BF" w:rsidRPr="002955BF" w:rsidRDefault="002955BF" w:rsidP="002955BF">
      <w:pPr>
        <w:pStyle w:val="ConsPlusNormal"/>
        <w:jc w:val="both"/>
        <w:rPr>
          <w:rFonts w:ascii="PT Astra Serif" w:hAnsi="PT Astra Serif"/>
          <w:bCs/>
        </w:rPr>
      </w:pPr>
      <w:r w:rsidRPr="002955BF">
        <w:rPr>
          <w:rFonts w:ascii="PT Astra Serif" w:hAnsi="PT Astra Serif" w:cs="Times New Roman"/>
          <w:bCs/>
        </w:rPr>
        <w:t>4.</w:t>
      </w:r>
      <w:r w:rsidRPr="002955BF">
        <w:rPr>
          <w:rFonts w:ascii="PT Astra Serif" w:hAnsi="PT Astra Serif" w:cs="Times New Roman"/>
        </w:rPr>
        <w:t xml:space="preserve"> Постановление администрации Новомихайловского сельсовета Татарского района Новосибирской области от    01.10.2012 №69 </w:t>
      </w:r>
      <w:r w:rsidRPr="002955BF">
        <w:rPr>
          <w:rFonts w:ascii="PT Astra Serif" w:hAnsi="PT Astra Serif"/>
          <w:bCs/>
        </w:rPr>
        <w:t>«О комиссии по установлению стажа муниципальных служащих администрации Новомихайловского сельсовета»  считать утратившим силу.</w:t>
      </w:r>
    </w:p>
    <w:p w:rsidR="002955BF" w:rsidRPr="002955BF" w:rsidRDefault="002955BF" w:rsidP="002955BF">
      <w:pPr>
        <w:pStyle w:val="ConsPlusNormal"/>
        <w:jc w:val="both"/>
        <w:rPr>
          <w:rFonts w:ascii="PT Astra Serif" w:hAnsi="PT Astra Serif"/>
          <w:bCs/>
        </w:rPr>
      </w:pPr>
      <w:r w:rsidRPr="002955BF">
        <w:rPr>
          <w:rFonts w:ascii="PT Astra Serif" w:hAnsi="PT Astra Serif"/>
          <w:bCs/>
        </w:rPr>
        <w:t>5.Настоящее постановление опубликовать в «Новомихайловском вестнике» и разместить на официальном сайте администрации Новомихайловского сельсовета Татарского района Новосибирской области.</w:t>
      </w:r>
    </w:p>
    <w:p w:rsidR="002955BF" w:rsidRPr="002955BF" w:rsidRDefault="002955BF" w:rsidP="002955BF">
      <w:pPr>
        <w:pStyle w:val="ConsPlusNormal"/>
        <w:jc w:val="both"/>
        <w:rPr>
          <w:rFonts w:ascii="PT Astra Serif" w:hAnsi="PT Astra Serif" w:cs="Times New Roman"/>
          <w:bCs/>
        </w:rPr>
      </w:pPr>
      <w:r w:rsidRPr="002955BF">
        <w:rPr>
          <w:rFonts w:ascii="PT Astra Serif" w:hAnsi="PT Astra Serif" w:cs="Times New Roman"/>
        </w:rPr>
        <w:t>6. Контроль за исполнением настоящего постановления возложить на специалиста 1 разряда администрации Новомихайловского сельсовета Логачёву Е.В.</w:t>
      </w:r>
    </w:p>
    <w:p w:rsidR="002955BF" w:rsidRPr="002955BF" w:rsidRDefault="002955BF" w:rsidP="002955BF">
      <w:pPr>
        <w:ind w:firstLine="709"/>
        <w:jc w:val="both"/>
        <w:rPr>
          <w:rFonts w:ascii="PT Astra Serif" w:hAnsi="PT Astra Serif"/>
          <w:sz w:val="20"/>
          <w:szCs w:val="20"/>
        </w:rPr>
      </w:pP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567"/>
        <w:jc w:val="both"/>
        <w:rPr>
          <w:rFonts w:ascii="PT Astra Serif" w:hAnsi="PT Astra Serif"/>
          <w:bCs/>
          <w:sz w:val="20"/>
          <w:szCs w:val="20"/>
        </w:rPr>
      </w:pPr>
      <w:r w:rsidRPr="002955BF">
        <w:rPr>
          <w:rFonts w:ascii="PT Astra Serif" w:hAnsi="PT Astra Serif"/>
          <w:bCs/>
          <w:sz w:val="20"/>
          <w:szCs w:val="20"/>
        </w:rPr>
        <w:t xml:space="preserve">      Глава Новомихайловского сельсовета</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Татарского района Новосибирской области                                      Н.В.Гладышева</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Приложение №1</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к постановлению администрации</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Новомихайловского  сельсовета </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Татарского района</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Новосибирской области</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от 10.10.2019 №40</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center"/>
        <w:rPr>
          <w:rFonts w:ascii="PT Astra Serif" w:hAnsi="PT Astra Serif"/>
          <w:b/>
          <w:sz w:val="20"/>
          <w:szCs w:val="20"/>
        </w:rPr>
      </w:pPr>
      <w:r>
        <w:rPr>
          <w:rFonts w:ascii="PT Astra Serif" w:hAnsi="PT Astra Serif"/>
          <w:b/>
          <w:sz w:val="20"/>
          <w:szCs w:val="20"/>
        </w:rPr>
        <w:t>С</w:t>
      </w:r>
      <w:r w:rsidRPr="002955BF">
        <w:rPr>
          <w:rFonts w:ascii="PT Astra Serif" w:hAnsi="PT Astra Serif"/>
          <w:b/>
          <w:sz w:val="20"/>
          <w:szCs w:val="20"/>
        </w:rPr>
        <w:t>остав комиссии по установлению стажа муниципальной службы</w:t>
      </w:r>
    </w:p>
    <w:p w:rsidR="002955BF" w:rsidRPr="002955BF" w:rsidRDefault="002955BF" w:rsidP="002955BF">
      <w:pPr>
        <w:ind w:firstLine="709"/>
        <w:jc w:val="center"/>
        <w:rPr>
          <w:rFonts w:ascii="PT Astra Serif" w:hAnsi="PT Astra Serif"/>
          <w:b/>
          <w:bCs/>
          <w:sz w:val="20"/>
          <w:szCs w:val="20"/>
        </w:rPr>
      </w:pPr>
      <w:r w:rsidRPr="002955BF">
        <w:rPr>
          <w:rFonts w:ascii="PT Astra Serif" w:hAnsi="PT Astra Serif"/>
          <w:b/>
          <w:sz w:val="20"/>
          <w:szCs w:val="20"/>
        </w:rPr>
        <w:t xml:space="preserve"> муниципальных служащих администрации Новомихайловского сельсовета Татарского района Новосибирской области</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
          <w:bCs/>
          <w:sz w:val="20"/>
          <w:szCs w:val="20"/>
        </w:rPr>
        <w:t>Председатель комиссии-</w:t>
      </w:r>
      <w:r w:rsidRPr="002955BF">
        <w:rPr>
          <w:rFonts w:ascii="PT Astra Serif" w:hAnsi="PT Astra Serif"/>
          <w:bCs/>
          <w:sz w:val="20"/>
          <w:szCs w:val="20"/>
        </w:rPr>
        <w:t>специалист 1 разряда администрации Новомихайловского сельсовета Татарского района Новосибирской области Логачёва Елена Владимировна</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
          <w:bCs/>
          <w:sz w:val="20"/>
          <w:szCs w:val="20"/>
        </w:rPr>
        <w:t>Секретарь комиссии</w:t>
      </w:r>
      <w:r w:rsidRPr="002955BF">
        <w:rPr>
          <w:rFonts w:ascii="PT Astra Serif" w:hAnsi="PT Astra Serif"/>
          <w:bCs/>
          <w:sz w:val="20"/>
          <w:szCs w:val="20"/>
        </w:rPr>
        <w:t>-специалист 1 разряда администрации Новомихайловского сельсовета Татарского района Новосибирской области Самохвалова Людмила Владимировна</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
          <w:bCs/>
          <w:sz w:val="20"/>
          <w:szCs w:val="20"/>
        </w:rPr>
        <w:t>Члены комиссии</w:t>
      </w:r>
      <w:r w:rsidRPr="002955BF">
        <w:rPr>
          <w:rFonts w:ascii="PT Astra Serif" w:hAnsi="PT Astra Serif"/>
          <w:bCs/>
          <w:sz w:val="20"/>
          <w:szCs w:val="20"/>
        </w:rPr>
        <w:t>- специалист 2 разряда администрации Новомихайловского сельсовета Татарского района Новосибирской области Степанов Андрей Васильевич</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Приложение №2</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к постановлению администрации</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Новомихайловского  сельсовета </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Татарского района</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Новосибирской области</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от 10.10.2019 №40</w:t>
      </w:r>
    </w:p>
    <w:p w:rsidR="002955BF" w:rsidRPr="002955BF" w:rsidRDefault="002955BF" w:rsidP="002955BF">
      <w:pPr>
        <w:ind w:firstLine="709"/>
        <w:jc w:val="both"/>
        <w:rPr>
          <w:rFonts w:ascii="PT Astra Serif" w:hAnsi="PT Astra Serif"/>
          <w:bCs/>
          <w:sz w:val="20"/>
          <w:szCs w:val="20"/>
        </w:rPr>
      </w:pPr>
    </w:p>
    <w:p w:rsidR="002955BF" w:rsidRDefault="002955BF" w:rsidP="002955BF">
      <w:pPr>
        <w:ind w:firstLine="709"/>
        <w:jc w:val="center"/>
        <w:rPr>
          <w:rFonts w:ascii="PT Astra Serif" w:hAnsi="PT Astra Serif"/>
          <w:b/>
          <w:bCs/>
          <w:sz w:val="20"/>
          <w:szCs w:val="20"/>
        </w:rPr>
      </w:pPr>
      <w:r w:rsidRPr="002955BF">
        <w:rPr>
          <w:rFonts w:ascii="PT Astra Serif" w:hAnsi="PT Astra Serif"/>
          <w:b/>
          <w:sz w:val="20"/>
          <w:szCs w:val="20"/>
        </w:rPr>
        <w:t xml:space="preserve">Положение о комиссии </w:t>
      </w:r>
      <w:r w:rsidRPr="002955BF">
        <w:rPr>
          <w:rFonts w:ascii="PT Astra Serif" w:hAnsi="PT Astra Serif"/>
          <w:b/>
          <w:bCs/>
          <w:sz w:val="20"/>
          <w:szCs w:val="20"/>
        </w:rPr>
        <w:t xml:space="preserve">по исчислению стажа муниципальной службы  </w:t>
      </w:r>
    </w:p>
    <w:p w:rsidR="002955BF" w:rsidRPr="002955BF" w:rsidRDefault="002955BF" w:rsidP="002955BF">
      <w:pPr>
        <w:ind w:firstLine="709"/>
        <w:jc w:val="center"/>
        <w:rPr>
          <w:rFonts w:ascii="PT Astra Serif" w:hAnsi="PT Astra Serif"/>
          <w:b/>
          <w:bCs/>
          <w:sz w:val="20"/>
          <w:szCs w:val="20"/>
        </w:rPr>
      </w:pPr>
      <w:r w:rsidRPr="002955BF">
        <w:rPr>
          <w:rFonts w:ascii="PT Astra Serif" w:hAnsi="PT Astra Serif"/>
          <w:b/>
          <w:bCs/>
          <w:sz w:val="20"/>
          <w:szCs w:val="20"/>
        </w:rPr>
        <w:t xml:space="preserve">муниципальных служащих администрации Новомихайловского сельсовета   </w:t>
      </w:r>
    </w:p>
    <w:p w:rsidR="002955BF" w:rsidRPr="002955BF" w:rsidRDefault="002955BF" w:rsidP="002955BF">
      <w:pPr>
        <w:ind w:firstLine="709"/>
        <w:jc w:val="center"/>
        <w:rPr>
          <w:rFonts w:ascii="PT Astra Serif" w:hAnsi="PT Astra Serif"/>
          <w:b/>
          <w:bCs/>
          <w:sz w:val="20"/>
          <w:szCs w:val="20"/>
        </w:rPr>
      </w:pPr>
      <w:r w:rsidRPr="002955BF">
        <w:rPr>
          <w:rFonts w:ascii="PT Astra Serif" w:hAnsi="PT Astra Serif"/>
          <w:b/>
          <w:bCs/>
          <w:sz w:val="20"/>
          <w:szCs w:val="20"/>
        </w:rPr>
        <w:t>Татарского района Новосибирской области</w:t>
      </w:r>
    </w:p>
    <w:p w:rsidR="002955BF" w:rsidRPr="002955BF" w:rsidRDefault="002955BF" w:rsidP="002955BF">
      <w:pPr>
        <w:ind w:firstLine="709"/>
        <w:jc w:val="center"/>
        <w:rPr>
          <w:rFonts w:ascii="PT Astra Serif" w:hAnsi="PT Astra Serif"/>
          <w:b/>
          <w:bCs/>
          <w:sz w:val="20"/>
          <w:szCs w:val="20"/>
        </w:rPr>
      </w:pPr>
    </w:p>
    <w:p w:rsidR="002955BF" w:rsidRPr="002955BF" w:rsidRDefault="002955BF" w:rsidP="002955BF">
      <w:pPr>
        <w:ind w:firstLine="709"/>
        <w:jc w:val="center"/>
        <w:rPr>
          <w:rFonts w:ascii="PT Astra Serif" w:hAnsi="PT Astra Serif"/>
          <w:b/>
          <w:bCs/>
          <w:sz w:val="20"/>
          <w:szCs w:val="20"/>
        </w:rPr>
      </w:pPr>
      <w:r w:rsidRPr="002955BF">
        <w:rPr>
          <w:rFonts w:ascii="PT Astra Serif" w:hAnsi="PT Astra Serif"/>
          <w:b/>
          <w:bCs/>
          <w:sz w:val="20"/>
          <w:szCs w:val="20"/>
        </w:rPr>
        <w:t>1.Общие положения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1.1.</w:t>
      </w:r>
      <w:r w:rsidRPr="002955BF">
        <w:rPr>
          <w:rFonts w:ascii="PT Astra Serif" w:hAnsi="PT Astra Serif"/>
          <w:b/>
          <w:sz w:val="20"/>
          <w:szCs w:val="20"/>
        </w:rPr>
        <w:t xml:space="preserve"> </w:t>
      </w:r>
      <w:r w:rsidRPr="002955BF">
        <w:rPr>
          <w:rFonts w:ascii="PT Astra Serif" w:hAnsi="PT Astra Serif"/>
          <w:sz w:val="20"/>
          <w:szCs w:val="20"/>
        </w:rPr>
        <w:t xml:space="preserve">Положение о комиссии </w:t>
      </w:r>
      <w:r w:rsidRPr="002955BF">
        <w:rPr>
          <w:rFonts w:ascii="PT Astra Serif" w:hAnsi="PT Astra Serif"/>
          <w:bCs/>
          <w:sz w:val="20"/>
          <w:szCs w:val="20"/>
        </w:rPr>
        <w:t>по исчислению стажа муниципальной службы  муниципальных служащих администрации Новомихайловского сельсовета Татарского района Новосибирской области (далее-Комиссия) разработано в соответствии с требованиями ст7 Закона Новосибирской области от 30.10.2007 №157-ОЗ «О муниципальной службе в Новосибирской области» и определяет порядок деятельности комиссии.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1.2.</w:t>
      </w:r>
      <w:r w:rsidRPr="002955BF">
        <w:rPr>
          <w:sz w:val="20"/>
          <w:szCs w:val="20"/>
        </w:rPr>
        <w:t xml:space="preserve"> </w:t>
      </w:r>
      <w:r w:rsidRPr="002955BF">
        <w:rPr>
          <w:rFonts w:ascii="PT Astra Serif" w:hAnsi="PT Astra Serif"/>
          <w:sz w:val="20"/>
          <w:szCs w:val="20"/>
        </w:rPr>
        <w:t xml:space="preserve">Комиссия является постоянно действующим органом, созданным для установления </w:t>
      </w:r>
      <w:r w:rsidRPr="002955BF">
        <w:rPr>
          <w:rFonts w:ascii="PT Astra Serif" w:hAnsi="PT Astra Serif"/>
          <w:bCs/>
          <w:sz w:val="20"/>
          <w:szCs w:val="20"/>
        </w:rPr>
        <w:t>стажа муниципальной службы  муниципальных служащих администрации Новомихайловского сельсовета Татарского района Новосибирской области, дающего право на назначение надбавки за выслугу лет, ежегодного дополнительного оплачиваемого отпуска, пенсии за выслугу лет и единовременного денежного вознаграждения при выходе на пенсию.</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1.3. Комиссия образована с целью установления стажа муниципальной службы муниципальных служащих администрации Новомихайловского сельсовета Татарского района Новосибирской области.</w:t>
      </w:r>
    </w:p>
    <w:p w:rsidR="002955BF" w:rsidRPr="002955BF" w:rsidRDefault="002955BF" w:rsidP="002955BF">
      <w:pPr>
        <w:pStyle w:val="p23"/>
        <w:spacing w:before="0" w:beforeAutospacing="0" w:after="0" w:afterAutospacing="0"/>
        <w:jc w:val="both"/>
        <w:rPr>
          <w:sz w:val="20"/>
          <w:szCs w:val="20"/>
        </w:rPr>
      </w:pPr>
      <w:r w:rsidRPr="002955BF">
        <w:rPr>
          <w:rFonts w:ascii="PT Astra Serif" w:hAnsi="PT Astra Serif"/>
          <w:bCs/>
          <w:sz w:val="20"/>
          <w:szCs w:val="20"/>
        </w:rPr>
        <w:t xml:space="preserve">1.4. </w:t>
      </w:r>
      <w:r w:rsidRPr="002955BF">
        <w:rPr>
          <w:sz w:val="20"/>
          <w:szCs w:val="20"/>
        </w:rPr>
        <w:t>Комиссия в своей деятельности руководствуется законодательством Российской Федерации, Новосибирской  области, муниципальными правовыми актами администрации Новомихайловского сельсовета и настоящим Положением.</w:t>
      </w:r>
    </w:p>
    <w:p w:rsidR="002955BF" w:rsidRPr="002955BF" w:rsidRDefault="002955BF" w:rsidP="002955BF">
      <w:pPr>
        <w:pStyle w:val="p23"/>
        <w:spacing w:before="0" w:beforeAutospacing="0" w:after="0" w:afterAutospacing="0"/>
        <w:jc w:val="center"/>
        <w:rPr>
          <w:rFonts w:ascii="PT Astra Serif" w:hAnsi="PT Astra Serif"/>
          <w:b/>
          <w:bCs/>
          <w:sz w:val="20"/>
          <w:szCs w:val="20"/>
        </w:rPr>
      </w:pPr>
      <w:r w:rsidRPr="002955BF">
        <w:rPr>
          <w:rFonts w:ascii="PT Astra Serif" w:hAnsi="PT Astra Serif"/>
          <w:b/>
          <w:bCs/>
          <w:sz w:val="20"/>
          <w:szCs w:val="20"/>
        </w:rPr>
        <w:t>2.Задачи Комиссии</w:t>
      </w:r>
    </w:p>
    <w:p w:rsidR="002955BF" w:rsidRPr="002955BF" w:rsidRDefault="002955BF" w:rsidP="002955BF">
      <w:pPr>
        <w:pStyle w:val="p23"/>
        <w:spacing w:before="0" w:beforeAutospacing="0" w:after="0" w:afterAutospacing="0"/>
        <w:jc w:val="both"/>
        <w:rPr>
          <w:rFonts w:ascii="PT Astra Serif" w:hAnsi="PT Astra Serif"/>
          <w:bCs/>
          <w:sz w:val="20"/>
          <w:szCs w:val="20"/>
        </w:rPr>
      </w:pPr>
      <w:r w:rsidRPr="002955BF">
        <w:rPr>
          <w:rFonts w:ascii="PT Astra Serif" w:hAnsi="PT Astra Serif"/>
          <w:bCs/>
          <w:sz w:val="20"/>
          <w:szCs w:val="20"/>
        </w:rPr>
        <w:t>2.1. Основной задачей Комиссии является обеспечение соблюдения действующего законодательства по вопросам исчисления стажа муниципальной службы муниципальным служащим администрации Новомихайловского сельсовета Татарского района Новосибирской области.</w:t>
      </w:r>
    </w:p>
    <w:p w:rsidR="002955BF" w:rsidRPr="002955BF" w:rsidRDefault="002955BF" w:rsidP="002955BF">
      <w:pPr>
        <w:pStyle w:val="p23"/>
        <w:spacing w:before="0" w:beforeAutospacing="0" w:after="0" w:afterAutospacing="0"/>
        <w:jc w:val="both"/>
        <w:rPr>
          <w:rFonts w:ascii="PT Astra Serif" w:hAnsi="PT Astra Serif"/>
          <w:bCs/>
          <w:sz w:val="20"/>
          <w:szCs w:val="20"/>
        </w:rPr>
      </w:pPr>
      <w:r w:rsidRPr="002955BF">
        <w:rPr>
          <w:rFonts w:ascii="PT Astra Serif" w:hAnsi="PT Astra Serif"/>
          <w:bCs/>
          <w:sz w:val="20"/>
          <w:szCs w:val="20"/>
        </w:rPr>
        <w:t>2.2. Комиссия определяет стаж муниципальной службы муниципального служащего, дающего право на получение надбавки к должностному окладу за выслугу лет, предоставление дополнительного оплачиваемого отпуска за выслугу лет, выплату единовременного вознаграждения при выходе на трудовую пенсию.</w:t>
      </w:r>
    </w:p>
    <w:p w:rsidR="002955BF" w:rsidRPr="002955BF" w:rsidRDefault="002955BF" w:rsidP="002955BF">
      <w:pPr>
        <w:pStyle w:val="p23"/>
        <w:spacing w:before="0" w:beforeAutospacing="0" w:after="0" w:afterAutospacing="0"/>
        <w:jc w:val="both"/>
        <w:rPr>
          <w:rFonts w:ascii="PT Astra Serif" w:hAnsi="PT Astra Serif"/>
          <w:bCs/>
          <w:sz w:val="20"/>
          <w:szCs w:val="20"/>
        </w:rPr>
      </w:pPr>
      <w:r w:rsidRPr="002955BF">
        <w:rPr>
          <w:rFonts w:ascii="PT Astra Serif" w:hAnsi="PT Astra Serif"/>
          <w:bCs/>
          <w:sz w:val="20"/>
          <w:szCs w:val="20"/>
        </w:rPr>
        <w:t>2.3. Комиссия вправе  по заявлению работника рассматривать вопросы о возможности включения в стаж муниципальной службы муниципальных служащих иных периодов трудовой деятельности, опыт и знания по которым необходимы для выполнения должностных обязанностей по замещаемой должности муниципальной службы.</w:t>
      </w:r>
    </w:p>
    <w:p w:rsidR="002955BF" w:rsidRPr="002955BF" w:rsidRDefault="002955BF" w:rsidP="002955BF">
      <w:pPr>
        <w:pStyle w:val="p23"/>
        <w:spacing w:before="0" w:beforeAutospacing="0" w:after="0" w:afterAutospacing="0"/>
        <w:jc w:val="both"/>
        <w:rPr>
          <w:rFonts w:ascii="PT Astra Serif" w:hAnsi="PT Astra Serif"/>
          <w:bCs/>
          <w:sz w:val="20"/>
          <w:szCs w:val="20"/>
        </w:rPr>
      </w:pPr>
      <w:r w:rsidRPr="002955BF">
        <w:rPr>
          <w:rFonts w:ascii="PT Astra Serif" w:hAnsi="PT Astra Serif"/>
          <w:bCs/>
          <w:sz w:val="20"/>
          <w:szCs w:val="20"/>
        </w:rPr>
        <w:t>2.4. Комиссия в пределах своей компетенции рассматривает и разрешает в установленном действующим законодательством порядке спорные вопросы, связанные с исчислением и установлением стажа муниципальной службы.</w:t>
      </w:r>
    </w:p>
    <w:p w:rsidR="002955BF" w:rsidRPr="002955BF" w:rsidRDefault="002955BF" w:rsidP="002955BF">
      <w:pPr>
        <w:pStyle w:val="p23"/>
        <w:spacing w:before="0" w:beforeAutospacing="0" w:after="0" w:afterAutospacing="0"/>
        <w:jc w:val="center"/>
        <w:rPr>
          <w:rFonts w:ascii="PT Astra Serif" w:hAnsi="PT Astra Serif"/>
          <w:b/>
          <w:bCs/>
          <w:sz w:val="20"/>
          <w:szCs w:val="20"/>
        </w:rPr>
      </w:pPr>
      <w:r w:rsidRPr="002955BF">
        <w:rPr>
          <w:rFonts w:ascii="PT Astra Serif" w:hAnsi="PT Astra Serif"/>
          <w:b/>
          <w:bCs/>
          <w:sz w:val="20"/>
          <w:szCs w:val="20"/>
        </w:rPr>
        <w:t>3.Порядок предоставления документов</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3.1. В случае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муниципальный служащий вправе подать председателю комиссии заявление о включении в стаж муниципальной службы иных периодов работы (приложение 1 к настоящему Положению).</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3.2.Комиссия не рассматривает:</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lastRenderedPageBreak/>
        <w:t>-заявления муниципальных служащих, не отвечающих квалификационным требованиям, установленным по соответствующим группам должностей муниципальной службы по уровню профессионального образования, стажу муниципальной службы и опыту работы;</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-индивидуальные трудовые споры, связанные с исчислением стажа муниципальной службы;</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-повторные обращения в комиссию по вопросам, по которым ранее Комиссия уже приняла отрицательные решения.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3.3. Повторно вопрос о включении муниципальному служащему в стаж муниципальной службы иных периодов трудовой деятельности рассматривается в случае предоставления муниципальным служащим документов, ранее не рассматривавшихся на заседании Комиссии.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3.4.По результатам заседания Комиссией может быть принято одно из следующих решений:</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а) рекомендовать Главе Новомихайловского сельсовета зачесть в стаж муниципальной службы служащему (указываются фамилия, имя, отчество, должность, структурное подразделение) период работы (указать продолжительность стажа) в  должности (указывается наименование должности, структурного подразделения, предприятия, организации);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б) отказать  зачёте в стаж муниципальной службы служащему (указываются фамилия, имя, отчество, должность, структурное подразделение) период работы (указать продолжительность стажа) в  должности (указывается наименование должности, структурного подразделения, предприятия, организации; основание отказа).</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Решение Комиссии, указанное в пункте «а» является основание для издания распоряжения администрации Новомихайловского сельсовета.</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Увеличение размера надбавки за выслугу лет, при изменении продолжительности стажа муниципальной службы, производится отдельным распоряжением администрации Новомихайловского сельсовета и  осуществляется с даты вынесения Комиссией решения. </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4.Права Комиссии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4.1.Проверять достоверность представленных документов.</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4.2.Исключать периоды стажа муниципальной службы, которые ранее неправомерно были засчитаны муниципальному служащему Комиссией.</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4.3.Обращаться с запросами в архивные учреждения.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4.4.Включать периоды стажа муниципальной службы, которые ранее неправомерно не были засчитаны муниципальному служащему Комиссией.</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4.5.Вести протоколы заседания, обеспечивать их сохранность в течение срока, установленного действующим законодательством.</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4.6.Если член комиссии не согласен с решением, принятым большинством голосов, он вправе изложить в письменном виде особое мнение, которое приобщается к протоколу.</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4.7.Если муниципальный служащий не согласен с решением комиссии о незачёте тех или иных периодов трудовой деятельности (службы) в стаж муниципальной службы, документы могут быть рассмотрены повторно в его присутствии. На заседании Комиссии муниципальным служащим могут быть представлены дополнительные документы, подтверждающие, то спорный период трудовой деятельности засчитывается в стаж муниципальной службы.</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4.8.В случае несогласия муниципального служащего с повторным решением Комиссии, спор об исчислении стажа разрешается в порядке, установленном законодательством Российской Федерации и Новосибирской области.</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5.Организция деятельности Комиссии</w:t>
      </w:r>
    </w:p>
    <w:p w:rsidR="002955BF" w:rsidRPr="002955BF" w:rsidRDefault="002955BF" w:rsidP="002955BF">
      <w:pPr>
        <w:pStyle w:val="p22"/>
        <w:spacing w:before="0" w:beforeAutospacing="0" w:after="0" w:afterAutospacing="0"/>
        <w:jc w:val="both"/>
        <w:rPr>
          <w:sz w:val="20"/>
          <w:szCs w:val="20"/>
        </w:rPr>
      </w:pPr>
      <w:r w:rsidRPr="002955BF">
        <w:rPr>
          <w:rFonts w:ascii="PT Astra Serif" w:hAnsi="PT Astra Serif"/>
          <w:bCs/>
          <w:sz w:val="20"/>
          <w:szCs w:val="20"/>
        </w:rPr>
        <w:t>5.1.</w:t>
      </w:r>
      <w:r w:rsidRPr="002955BF">
        <w:rPr>
          <w:sz w:val="20"/>
          <w:szCs w:val="20"/>
        </w:rPr>
        <w:t xml:space="preserve"> Комиссия состоит из председателя,  секретаря и членов комиссии.</w:t>
      </w:r>
    </w:p>
    <w:p w:rsidR="002955BF" w:rsidRPr="002955BF" w:rsidRDefault="002955BF" w:rsidP="002955BF">
      <w:pPr>
        <w:pStyle w:val="p23"/>
        <w:spacing w:before="0" w:beforeAutospacing="0" w:after="0" w:afterAutospacing="0"/>
        <w:jc w:val="both"/>
        <w:rPr>
          <w:sz w:val="20"/>
          <w:szCs w:val="20"/>
        </w:rPr>
      </w:pPr>
      <w:r w:rsidRPr="002955BF">
        <w:rPr>
          <w:sz w:val="20"/>
          <w:szCs w:val="20"/>
        </w:rPr>
        <w:t>5.2. Секретарь комиссии обеспечивает организацию работы комиссии:</w:t>
      </w:r>
    </w:p>
    <w:p w:rsidR="002955BF" w:rsidRPr="002955BF" w:rsidRDefault="002955BF" w:rsidP="002955BF">
      <w:pPr>
        <w:pStyle w:val="p22"/>
        <w:spacing w:before="0" w:beforeAutospacing="0" w:after="0" w:afterAutospacing="0"/>
        <w:jc w:val="both"/>
        <w:rPr>
          <w:sz w:val="20"/>
          <w:szCs w:val="20"/>
        </w:rPr>
      </w:pPr>
      <w:r w:rsidRPr="002955BF">
        <w:rPr>
          <w:sz w:val="20"/>
          <w:szCs w:val="20"/>
        </w:rPr>
        <w:t>подготавливает материалы, необходимые для принятия решения;</w:t>
      </w:r>
    </w:p>
    <w:p w:rsidR="002955BF" w:rsidRPr="002955BF" w:rsidRDefault="002955BF" w:rsidP="002955BF">
      <w:pPr>
        <w:pStyle w:val="p22"/>
        <w:spacing w:before="0" w:beforeAutospacing="0" w:after="0" w:afterAutospacing="0"/>
        <w:jc w:val="both"/>
        <w:rPr>
          <w:sz w:val="20"/>
          <w:szCs w:val="20"/>
        </w:rPr>
      </w:pPr>
      <w:r w:rsidRPr="002955BF">
        <w:rPr>
          <w:sz w:val="20"/>
          <w:szCs w:val="20"/>
        </w:rPr>
        <w:t xml:space="preserve">    -оповещает членов комиссии о предстоящем заседании комиссии;</w:t>
      </w:r>
    </w:p>
    <w:p w:rsidR="002955BF" w:rsidRPr="002955BF" w:rsidRDefault="002955BF" w:rsidP="002955BF">
      <w:pPr>
        <w:pStyle w:val="p22"/>
        <w:spacing w:before="0" w:beforeAutospacing="0" w:after="0" w:afterAutospacing="0"/>
        <w:jc w:val="both"/>
        <w:rPr>
          <w:sz w:val="20"/>
          <w:szCs w:val="20"/>
        </w:rPr>
      </w:pPr>
      <w:r w:rsidRPr="002955BF">
        <w:rPr>
          <w:sz w:val="20"/>
          <w:szCs w:val="20"/>
        </w:rPr>
        <w:t xml:space="preserve">    -доводит до сведения членов комиссии информацию о материалах, представленных на рассмотрение комиссии;</w:t>
      </w:r>
    </w:p>
    <w:p w:rsidR="002955BF" w:rsidRPr="002955BF" w:rsidRDefault="002955BF" w:rsidP="002955BF">
      <w:pPr>
        <w:pStyle w:val="p22"/>
        <w:spacing w:before="0" w:beforeAutospacing="0" w:after="0" w:afterAutospacing="0"/>
        <w:jc w:val="both"/>
        <w:rPr>
          <w:sz w:val="20"/>
          <w:szCs w:val="20"/>
        </w:rPr>
      </w:pPr>
      <w:r w:rsidRPr="002955BF">
        <w:rPr>
          <w:sz w:val="20"/>
          <w:szCs w:val="20"/>
        </w:rPr>
        <w:t xml:space="preserve">    -ведет протоколы заседаний комиссии;</w:t>
      </w:r>
    </w:p>
    <w:p w:rsidR="002955BF" w:rsidRPr="002955BF" w:rsidRDefault="002955BF" w:rsidP="002955BF">
      <w:pPr>
        <w:pStyle w:val="p22"/>
        <w:spacing w:before="0" w:beforeAutospacing="0" w:after="0" w:afterAutospacing="0"/>
        <w:jc w:val="both"/>
        <w:rPr>
          <w:sz w:val="20"/>
          <w:szCs w:val="20"/>
        </w:rPr>
      </w:pPr>
      <w:r w:rsidRPr="002955BF">
        <w:rPr>
          <w:sz w:val="20"/>
          <w:szCs w:val="20"/>
        </w:rPr>
        <w:t xml:space="preserve">    -при подготовке документов к заседанию комиссии проводит проверку документов заявителя.</w:t>
      </w:r>
    </w:p>
    <w:p w:rsidR="002955BF" w:rsidRPr="002955BF" w:rsidRDefault="002955BF" w:rsidP="002955BF">
      <w:pPr>
        <w:pStyle w:val="p22"/>
        <w:spacing w:before="0" w:beforeAutospacing="0" w:after="0" w:afterAutospacing="0"/>
        <w:jc w:val="both"/>
        <w:rPr>
          <w:sz w:val="20"/>
          <w:szCs w:val="20"/>
        </w:rPr>
      </w:pPr>
      <w:r w:rsidRPr="002955BF">
        <w:rPr>
          <w:sz w:val="20"/>
          <w:szCs w:val="20"/>
        </w:rPr>
        <w:t>5.3. Заседания Комиссии проводятся пор мере необходимости.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5.4. Основанием для проведения заседания Комиссии является: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а) распоряжение о приёме на работу гражданина на муниципальную службу;</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б) уведомление о достижении муниципальным служащим стажа муниципальной службы, дающего право на установление или изменение размера надбавки за выслугу лет на муниципальной службе;</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в) заявление муниципального служащего о перерасчёте размера надбавки за выслугу лет и включения в стаж муниципальной службы периодов замещения;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г) заявление муниципального служащего, поданное на имя  работодателя о возможности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5.5.Заседание Комиссии считается правомочным, если на нем присутствует более половины от установленной численности членов Комиссии.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5.6.Члены Комиссии обладают равными правами при обсуждении рассматриваемых на заседании вопросов.</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5.7. Заседание Комиссии ведет председатель Комиссии, в случае его отсутствия- любой член Комиссии, избираемый путём простого голосования, что отражается в протоколе.</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lastRenderedPageBreak/>
        <w:t>5.8.Члены Комиссии, участвовавшие в её заседании, не вправе разглашать сведения, ставшие им известными в ходе работы Комиссии.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5.9.При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5.10.Ход заседания Комиссии отражается в протоколе.</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5.11.Решения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5.12.Решения Комиссии оформляются протоколами, которые подписывают члены Комиссии, принявшие участие в её заседании. Член Комиссии, не согласный с решением Комиссии, подписывает протокол заседания Комиссии с отметкой «особое мнение» и излагает своё мнение в письменном виде. «Особое мнение» подлежит обязательному приобщению к протоколу заседания Комиссии.</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5.13.Решение комиссии по основаниям, указанным в подпунктах «б», «в» пункта 5.4 настоящего положения, является основанием для подготовки проекта правового акта, устанавливающего стаж муниципальной службы.</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5.14.Решение Комиссии по основаниям, указанным в подпункте «г» пункта 5.4 настоящего положения, предаётся работодателю муниципального служащего для принятия решения о возможности включения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и издания соответствующего правового акта. При принятии работодателем решения о включении в стаж муниципальной службы иных периодов трудовой деятельности, опыт и знания работы по которым необходимы для выполнения должностных обязанностей по замещаемой должности муниципальной службы надбавка за выслугу лет устанавливается муниципальному служащему со дня издания правового акта об установлении надбавки за выслугу лет.</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5.15. Копия правового акта приобщается к личному делу муниципального служащего, стаж которого устанавливается.</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6.Порядок рассмотрения документов</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6.1. Комиссия рассматривает заявление муниципального служащего, а также прилагаемые к нему документы и принимает решение о возможности включения либо об отказе включения в стаж муниципальной службы иных периодов работы муниципального служащего.</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6.2.Стаж муниципальной службы муниципальных служащих, в который включены иные периоды работы для установления надбавки за выслугу лет по ранее действовавшему законодательству, сохраняется.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6.3.Решения Комиссии, принимаемые в пределах её полномочий, являются основанием для решения вопросов, связанных с установлением надбавки к должностному окладу за выслугу лет и назначением муниципальному служащему пенсии за выслугу лет. </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6.4.Если Комиссия, рассмотрев представленные документы о включении в стаж муниципальной службы муниципального служащего иных периодов работы для установления надбавки к должностному окладу за выслугу лет по замещаемой должности муниципальной службы, приняла решение об отказе включения в стаж муниципальной службы указанных периодов работы муниципального служащего, повторно данные документы не рассматриваются, а также они не принимаются на рассмотрение Комиссии о включении данных периодов в стаж муниципальной службы муниципального служащего для назначения пенсии за выслугу лет.</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6.5.Комиссия рассматривает вопросы о включении в стаж муниципальной службы муниципального служащего иных периодов работы не позднее месячного срока со дня подачи заявления муниципального служащего.</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6.6.При рассмотрении вопроса о включении в стаж муниципальной службы иных периодов работы Комиссия проверяет законность включения ранее иных периодов работы для установления надбавки к должностному окладу за выслугу лет.</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Если при проверке не выявлено несоответствие действующему законодательству, то Комиссия принимает решение о включении в стаж муниципальной службы иных периодов работы с учётом ранее принятых решений по данному вопросу для установления надбавки к должностному окладу за выслугу лет.</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Если Комиссия, рассмотрев заявление о включении иных периодов работы в стаж муниципальной службы муниципального служащего, приняла решение об отказе включить в стаж муниципальной службы указанные в заявлении периоды работы, то документы на повторное рассмотрение Комиссии по данному вопросу не принимаются и не рассматриваются.</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7.Рассмотрение споров</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7.1. Спорные вопросы, связанные с установлением и исчислением стажа муниципальной службы, могут быть обжалованы в установленном законодательством порядке.</w:t>
      </w:r>
    </w:p>
    <w:p w:rsidR="002955BF" w:rsidRPr="002955BF" w:rsidRDefault="002955BF" w:rsidP="002955BF">
      <w:pPr>
        <w:jc w:val="both"/>
        <w:rPr>
          <w:rFonts w:ascii="PT Astra Serif" w:hAnsi="PT Astra Serif"/>
          <w:bCs/>
          <w:sz w:val="20"/>
          <w:szCs w:val="20"/>
        </w:rPr>
      </w:pPr>
    </w:p>
    <w:tbl>
      <w:tblPr>
        <w:tblW w:w="0" w:type="auto"/>
        <w:jc w:val="right"/>
        <w:tblLook w:val="04A0"/>
      </w:tblPr>
      <w:tblGrid>
        <w:gridCol w:w="4065"/>
      </w:tblGrid>
      <w:tr w:rsidR="002955BF" w:rsidRPr="002955BF" w:rsidTr="002E0031">
        <w:trPr>
          <w:trHeight w:val="1414"/>
          <w:jc w:val="right"/>
        </w:trPr>
        <w:tc>
          <w:tcPr>
            <w:tcW w:w="4065" w:type="dxa"/>
          </w:tcPr>
          <w:p w:rsidR="002955BF" w:rsidRPr="002955BF" w:rsidRDefault="002955BF" w:rsidP="002E0031">
            <w:pPr>
              <w:jc w:val="center"/>
              <w:rPr>
                <w:rFonts w:ascii="PT Astra Serif" w:hAnsi="PT Astra Serif"/>
                <w:bCs/>
                <w:sz w:val="20"/>
                <w:szCs w:val="20"/>
              </w:rPr>
            </w:pPr>
            <w:r>
              <w:rPr>
                <w:rFonts w:ascii="PT Astra Serif" w:hAnsi="PT Astra Serif"/>
                <w:bCs/>
                <w:sz w:val="20"/>
                <w:szCs w:val="20"/>
              </w:rPr>
              <w:t>Прил</w:t>
            </w:r>
            <w:r w:rsidRPr="002955BF">
              <w:rPr>
                <w:rFonts w:ascii="PT Astra Serif" w:hAnsi="PT Astra Serif"/>
                <w:bCs/>
                <w:sz w:val="20"/>
                <w:szCs w:val="20"/>
              </w:rPr>
              <w:t>иложение 1</w:t>
            </w:r>
          </w:p>
          <w:p w:rsidR="002955BF" w:rsidRPr="002955BF" w:rsidRDefault="002955BF" w:rsidP="002E0031">
            <w:pPr>
              <w:jc w:val="both"/>
              <w:rPr>
                <w:rFonts w:ascii="PT Astra Serif" w:hAnsi="PT Astra Serif"/>
                <w:bCs/>
                <w:sz w:val="20"/>
                <w:szCs w:val="20"/>
              </w:rPr>
            </w:pPr>
            <w:r w:rsidRPr="002955BF">
              <w:rPr>
                <w:rFonts w:ascii="PT Astra Serif" w:hAnsi="PT Astra Serif"/>
                <w:bCs/>
                <w:sz w:val="20"/>
                <w:szCs w:val="20"/>
              </w:rPr>
              <w:t xml:space="preserve">к </w:t>
            </w:r>
            <w:r w:rsidRPr="002955BF">
              <w:rPr>
                <w:rFonts w:ascii="PT Astra Serif" w:hAnsi="PT Astra Serif"/>
                <w:sz w:val="20"/>
                <w:szCs w:val="20"/>
              </w:rPr>
              <w:t xml:space="preserve">Положению о комиссии </w:t>
            </w:r>
            <w:r w:rsidRPr="002955BF">
              <w:rPr>
                <w:rFonts w:ascii="PT Astra Serif" w:hAnsi="PT Astra Serif"/>
                <w:bCs/>
                <w:sz w:val="20"/>
                <w:szCs w:val="20"/>
              </w:rPr>
              <w:t>по исчислению стажа муниципальной службы муниципальных служащих администрации Новомихайловского сельсовета Татарского района Новосибирской области</w:t>
            </w:r>
          </w:p>
        </w:tc>
      </w:tr>
    </w:tbl>
    <w:p w:rsidR="002955BF" w:rsidRPr="002955BF" w:rsidRDefault="002955BF" w:rsidP="002955BF">
      <w:pPr>
        <w:ind w:firstLine="709"/>
        <w:jc w:val="right"/>
        <w:rPr>
          <w:rFonts w:ascii="PT Astra Serif" w:hAnsi="PT Astra Serif"/>
          <w:bCs/>
          <w:sz w:val="20"/>
          <w:szCs w:val="20"/>
        </w:rPr>
      </w:pPr>
    </w:p>
    <w:tbl>
      <w:tblPr>
        <w:tblW w:w="0" w:type="auto"/>
        <w:jc w:val="right"/>
        <w:tblLook w:val="04A0"/>
      </w:tblPr>
      <w:tblGrid>
        <w:gridCol w:w="5134"/>
      </w:tblGrid>
      <w:tr w:rsidR="002955BF" w:rsidRPr="002955BF" w:rsidTr="002E0031">
        <w:trPr>
          <w:trHeight w:val="1299"/>
          <w:jc w:val="right"/>
        </w:trPr>
        <w:tc>
          <w:tcPr>
            <w:tcW w:w="5134" w:type="dxa"/>
          </w:tcPr>
          <w:p w:rsidR="002955BF" w:rsidRPr="002955BF" w:rsidRDefault="002955BF" w:rsidP="002E0031">
            <w:pPr>
              <w:pStyle w:val="ConsPlusNormal"/>
              <w:jc w:val="both"/>
              <w:rPr>
                <w:rFonts w:ascii="PT Astra Serif" w:hAnsi="PT Astra Serif"/>
                <w:b/>
                <w:bCs/>
              </w:rPr>
            </w:pPr>
            <w:r w:rsidRPr="002955BF">
              <w:rPr>
                <w:rFonts w:ascii="PT Astra Serif" w:hAnsi="PT Astra Serif"/>
                <w:bCs/>
              </w:rPr>
              <w:lastRenderedPageBreak/>
              <w:t>В комиссию по установлению стажа муниципальной службы  муниципальных служащих администрации Новомихайловского сельсовета  Татарского района Новосибирской области</w:t>
            </w:r>
            <w:r w:rsidRPr="002955BF">
              <w:rPr>
                <w:rFonts w:ascii="PT Astra Serif" w:hAnsi="PT Astra Serif"/>
                <w:b/>
                <w:bCs/>
              </w:rPr>
              <w:t xml:space="preserve">  </w:t>
            </w:r>
          </w:p>
          <w:p w:rsidR="002955BF" w:rsidRPr="002955BF" w:rsidRDefault="002955BF" w:rsidP="002E0031">
            <w:pPr>
              <w:pStyle w:val="ConsPlusNormal"/>
              <w:jc w:val="both"/>
              <w:rPr>
                <w:rFonts w:ascii="PT Astra Serif" w:hAnsi="PT Astra Serif"/>
                <w:bCs/>
              </w:rPr>
            </w:pPr>
            <w:r w:rsidRPr="002955BF">
              <w:rPr>
                <w:rFonts w:ascii="PT Astra Serif" w:hAnsi="PT Astra Serif"/>
                <w:bCs/>
              </w:rPr>
              <w:t>______________________________________</w:t>
            </w:r>
          </w:p>
          <w:p w:rsidR="002955BF" w:rsidRPr="002955BF" w:rsidRDefault="002955BF" w:rsidP="002E0031">
            <w:pPr>
              <w:pStyle w:val="ConsPlusNormal"/>
              <w:jc w:val="both"/>
              <w:rPr>
                <w:rFonts w:ascii="PT Astra Serif" w:hAnsi="PT Astra Serif"/>
                <w:bCs/>
              </w:rPr>
            </w:pPr>
            <w:r w:rsidRPr="002955BF">
              <w:rPr>
                <w:rFonts w:ascii="PT Astra Serif" w:hAnsi="PT Astra Serif"/>
                <w:bCs/>
              </w:rPr>
              <w:t>______________________________________</w:t>
            </w:r>
          </w:p>
          <w:p w:rsidR="002955BF" w:rsidRPr="002955BF" w:rsidRDefault="002955BF" w:rsidP="002E0031">
            <w:pPr>
              <w:pStyle w:val="ConsPlusNormal"/>
              <w:jc w:val="center"/>
              <w:rPr>
                <w:rFonts w:ascii="PT Astra Serif" w:hAnsi="PT Astra Serif"/>
                <w:bCs/>
              </w:rPr>
            </w:pPr>
            <w:r w:rsidRPr="002955BF">
              <w:rPr>
                <w:rFonts w:ascii="PT Astra Serif" w:hAnsi="PT Astra Serif"/>
                <w:bCs/>
              </w:rPr>
              <w:t>(Ф.И.О.)</w:t>
            </w:r>
          </w:p>
          <w:p w:rsidR="002955BF" w:rsidRPr="002955BF" w:rsidRDefault="002955BF" w:rsidP="002E0031">
            <w:pPr>
              <w:pStyle w:val="ConsPlusNormal"/>
              <w:jc w:val="center"/>
              <w:rPr>
                <w:rFonts w:ascii="PT Astra Serif" w:hAnsi="PT Astra Serif"/>
                <w:bCs/>
              </w:rPr>
            </w:pPr>
            <w:r w:rsidRPr="002955BF">
              <w:rPr>
                <w:rFonts w:ascii="PT Astra Serif" w:hAnsi="PT Astra Serif"/>
                <w:bCs/>
              </w:rPr>
              <w:t>______________________________________</w:t>
            </w:r>
          </w:p>
          <w:p w:rsidR="002955BF" w:rsidRPr="002955BF" w:rsidRDefault="002955BF" w:rsidP="002E0031">
            <w:pPr>
              <w:pStyle w:val="ConsPlusNormal"/>
              <w:jc w:val="center"/>
              <w:rPr>
                <w:rFonts w:ascii="PT Astra Serif" w:hAnsi="PT Astra Serif"/>
                <w:bCs/>
              </w:rPr>
            </w:pPr>
            <w:r w:rsidRPr="002955BF">
              <w:rPr>
                <w:rFonts w:ascii="PT Astra Serif" w:hAnsi="PT Astra Serif"/>
                <w:bCs/>
              </w:rPr>
              <w:t>______________________________________</w:t>
            </w:r>
          </w:p>
          <w:p w:rsidR="002955BF" w:rsidRPr="002955BF" w:rsidRDefault="002955BF" w:rsidP="002E0031">
            <w:pPr>
              <w:pStyle w:val="ConsPlusNormal"/>
              <w:jc w:val="center"/>
              <w:rPr>
                <w:rFonts w:ascii="PT Astra Serif" w:hAnsi="PT Astra Serif"/>
                <w:bCs/>
              </w:rPr>
            </w:pPr>
            <w:r w:rsidRPr="002955BF">
              <w:rPr>
                <w:rFonts w:ascii="PT Astra Serif" w:hAnsi="PT Astra Serif"/>
                <w:bCs/>
              </w:rPr>
              <w:t>______________________________________</w:t>
            </w:r>
          </w:p>
          <w:p w:rsidR="002955BF" w:rsidRPr="002955BF" w:rsidRDefault="002955BF" w:rsidP="002E0031">
            <w:pPr>
              <w:pStyle w:val="ConsPlusNormal"/>
              <w:jc w:val="center"/>
              <w:rPr>
                <w:rFonts w:ascii="PT Astra Serif" w:hAnsi="PT Astra Serif"/>
                <w:bCs/>
              </w:rPr>
            </w:pPr>
            <w:r w:rsidRPr="002955BF">
              <w:rPr>
                <w:rFonts w:ascii="PT Astra Serif" w:hAnsi="PT Astra Serif"/>
                <w:bCs/>
              </w:rPr>
              <w:t>(должность)</w:t>
            </w:r>
          </w:p>
        </w:tc>
      </w:tr>
    </w:tbl>
    <w:p w:rsidR="002955BF" w:rsidRPr="002955BF" w:rsidRDefault="002955BF" w:rsidP="002955BF">
      <w:pPr>
        <w:ind w:firstLine="709"/>
        <w:jc w:val="right"/>
        <w:rPr>
          <w:rFonts w:ascii="PT Astra Serif" w:hAnsi="PT Astra Serif"/>
          <w:bCs/>
          <w:sz w:val="20"/>
          <w:szCs w:val="20"/>
        </w:rPr>
      </w:pPr>
    </w:p>
    <w:p w:rsidR="002955BF" w:rsidRPr="002955BF" w:rsidRDefault="002955BF" w:rsidP="002955BF">
      <w:pPr>
        <w:ind w:firstLine="709"/>
        <w:jc w:val="center"/>
        <w:rPr>
          <w:rFonts w:ascii="PT Astra Serif" w:hAnsi="PT Astra Serif"/>
          <w:b/>
          <w:bCs/>
          <w:sz w:val="20"/>
          <w:szCs w:val="20"/>
        </w:rPr>
      </w:pPr>
      <w:r w:rsidRPr="002955BF">
        <w:rPr>
          <w:rFonts w:ascii="PT Astra Serif" w:hAnsi="PT Astra Serif"/>
          <w:b/>
          <w:bCs/>
          <w:sz w:val="20"/>
          <w:szCs w:val="20"/>
        </w:rPr>
        <w:t>заявление</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В соответствии с пунктами 1-4 статьи 25 Федерального закона от 02.03.2007 №25-ФЗ «О муниципальной службе в Российской Федерации», статьей 7 Закона Новосибирской области от 30.10.2007 №157-ОЗ «О муниципальной службе в Новосибирской области», прошу включить в стаж муниципальной службы иные периоды моей работы, опыт и знания по которой необходимы мне для исполнения должностных обязанностей по замещаемой мною должности муниципальной службы:</w:t>
      </w:r>
    </w:p>
    <w:p w:rsidR="002955BF" w:rsidRPr="002955BF" w:rsidRDefault="002955BF" w:rsidP="002955BF">
      <w:pPr>
        <w:jc w:val="both"/>
        <w:rPr>
          <w:rFonts w:ascii="PT Astra Serif" w:hAnsi="PT Astra Serif"/>
          <w:bCs/>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269"/>
        <w:gridCol w:w="1418"/>
        <w:gridCol w:w="1984"/>
        <w:gridCol w:w="1701"/>
        <w:gridCol w:w="3402"/>
      </w:tblGrid>
      <w:tr w:rsidR="002955BF" w:rsidRPr="002955BF" w:rsidTr="002E0031">
        <w:trPr>
          <w:jc w:val="center"/>
        </w:trPr>
        <w:tc>
          <w:tcPr>
            <w:tcW w:w="540" w:type="dxa"/>
            <w:vMerge w:val="restart"/>
            <w:tcBorders>
              <w:righ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w:t>
            </w:r>
          </w:p>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п/п</w:t>
            </w:r>
          </w:p>
        </w:tc>
        <w:tc>
          <w:tcPr>
            <w:tcW w:w="2687" w:type="dxa"/>
            <w:gridSpan w:val="2"/>
            <w:tcBorders>
              <w:lef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Период работы</w:t>
            </w:r>
          </w:p>
        </w:tc>
        <w:tc>
          <w:tcPr>
            <w:tcW w:w="1984" w:type="dxa"/>
            <w:vMerge w:val="restart"/>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 xml:space="preserve">Наименование организации </w:t>
            </w:r>
          </w:p>
        </w:tc>
        <w:tc>
          <w:tcPr>
            <w:tcW w:w="1701" w:type="dxa"/>
            <w:vMerge w:val="restart"/>
            <w:tcBorders>
              <w:righ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Занимаемая должность</w:t>
            </w:r>
          </w:p>
        </w:tc>
        <w:tc>
          <w:tcPr>
            <w:tcW w:w="3402" w:type="dxa"/>
            <w:vMerge w:val="restart"/>
            <w:tcBorders>
              <w:lef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 xml:space="preserve">Характер деятельности, </w:t>
            </w:r>
          </w:p>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род занятий</w:t>
            </w:r>
          </w:p>
        </w:tc>
      </w:tr>
      <w:tr w:rsidR="002955BF" w:rsidRPr="002955BF" w:rsidTr="002E0031">
        <w:trPr>
          <w:jc w:val="center"/>
        </w:trPr>
        <w:tc>
          <w:tcPr>
            <w:tcW w:w="540" w:type="dxa"/>
            <w:vMerge/>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1269" w:type="dxa"/>
            <w:tcBorders>
              <w:lef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Начало</w:t>
            </w:r>
          </w:p>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 xml:space="preserve"> работы</w:t>
            </w:r>
          </w:p>
        </w:tc>
        <w:tc>
          <w:tcPr>
            <w:tcW w:w="1418"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 xml:space="preserve">Окончание </w:t>
            </w:r>
          </w:p>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работы</w:t>
            </w:r>
          </w:p>
        </w:tc>
        <w:tc>
          <w:tcPr>
            <w:tcW w:w="1984" w:type="dxa"/>
            <w:vMerge/>
          </w:tcPr>
          <w:p w:rsidR="002955BF" w:rsidRPr="002955BF" w:rsidRDefault="002955BF" w:rsidP="002E0031">
            <w:pPr>
              <w:jc w:val="center"/>
              <w:rPr>
                <w:rFonts w:ascii="PT Astra Serif" w:hAnsi="PT Astra Serif"/>
                <w:bCs/>
                <w:sz w:val="20"/>
                <w:szCs w:val="20"/>
              </w:rPr>
            </w:pPr>
          </w:p>
        </w:tc>
        <w:tc>
          <w:tcPr>
            <w:tcW w:w="1701" w:type="dxa"/>
            <w:vMerge/>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3402" w:type="dxa"/>
            <w:vMerge/>
            <w:tcBorders>
              <w:left w:val="single" w:sz="4" w:space="0" w:color="auto"/>
            </w:tcBorders>
          </w:tcPr>
          <w:p w:rsidR="002955BF" w:rsidRPr="002955BF" w:rsidRDefault="002955BF" w:rsidP="002E0031">
            <w:pPr>
              <w:jc w:val="center"/>
              <w:rPr>
                <w:rFonts w:ascii="PT Astra Serif" w:hAnsi="PT Astra Serif"/>
                <w:bCs/>
                <w:sz w:val="20"/>
                <w:szCs w:val="20"/>
              </w:rPr>
            </w:pPr>
          </w:p>
        </w:tc>
      </w:tr>
      <w:tr w:rsidR="002955BF" w:rsidRPr="002955BF" w:rsidTr="002E0031">
        <w:trPr>
          <w:jc w:val="center"/>
        </w:trPr>
        <w:tc>
          <w:tcPr>
            <w:tcW w:w="540"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1269" w:type="dxa"/>
            <w:tcBorders>
              <w:left w:val="single" w:sz="4" w:space="0" w:color="auto"/>
            </w:tcBorders>
          </w:tcPr>
          <w:p w:rsidR="002955BF" w:rsidRPr="002955BF" w:rsidRDefault="002955BF" w:rsidP="002E0031">
            <w:pPr>
              <w:jc w:val="center"/>
              <w:rPr>
                <w:rFonts w:ascii="PT Astra Serif" w:hAnsi="PT Astra Serif"/>
                <w:bCs/>
                <w:sz w:val="20"/>
                <w:szCs w:val="20"/>
              </w:rPr>
            </w:pPr>
          </w:p>
        </w:tc>
        <w:tc>
          <w:tcPr>
            <w:tcW w:w="1418" w:type="dxa"/>
          </w:tcPr>
          <w:p w:rsidR="002955BF" w:rsidRPr="002955BF" w:rsidRDefault="002955BF" w:rsidP="002E0031">
            <w:pPr>
              <w:jc w:val="center"/>
              <w:rPr>
                <w:rFonts w:ascii="PT Astra Serif" w:hAnsi="PT Astra Serif"/>
                <w:bCs/>
                <w:sz w:val="20"/>
                <w:szCs w:val="20"/>
              </w:rPr>
            </w:pPr>
          </w:p>
        </w:tc>
        <w:tc>
          <w:tcPr>
            <w:tcW w:w="1984" w:type="dxa"/>
          </w:tcPr>
          <w:p w:rsidR="002955BF" w:rsidRPr="002955BF" w:rsidRDefault="002955BF" w:rsidP="002E0031">
            <w:pPr>
              <w:jc w:val="center"/>
              <w:rPr>
                <w:rFonts w:ascii="PT Astra Serif" w:hAnsi="PT Astra Serif"/>
                <w:bCs/>
                <w:sz w:val="20"/>
                <w:szCs w:val="20"/>
              </w:rPr>
            </w:pPr>
          </w:p>
        </w:tc>
        <w:tc>
          <w:tcPr>
            <w:tcW w:w="1701"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3402" w:type="dxa"/>
            <w:tcBorders>
              <w:left w:val="single" w:sz="4" w:space="0" w:color="auto"/>
            </w:tcBorders>
          </w:tcPr>
          <w:p w:rsidR="002955BF" w:rsidRPr="002955BF" w:rsidRDefault="002955BF" w:rsidP="002E0031">
            <w:pPr>
              <w:jc w:val="center"/>
              <w:rPr>
                <w:rFonts w:ascii="PT Astra Serif" w:hAnsi="PT Astra Serif"/>
                <w:bCs/>
                <w:sz w:val="20"/>
                <w:szCs w:val="20"/>
              </w:rPr>
            </w:pPr>
          </w:p>
        </w:tc>
      </w:tr>
      <w:tr w:rsidR="002955BF" w:rsidRPr="002955BF" w:rsidTr="002E0031">
        <w:trPr>
          <w:jc w:val="center"/>
        </w:trPr>
        <w:tc>
          <w:tcPr>
            <w:tcW w:w="540"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1269" w:type="dxa"/>
            <w:tcBorders>
              <w:left w:val="single" w:sz="4" w:space="0" w:color="auto"/>
            </w:tcBorders>
          </w:tcPr>
          <w:p w:rsidR="002955BF" w:rsidRPr="002955BF" w:rsidRDefault="002955BF" w:rsidP="002E0031">
            <w:pPr>
              <w:jc w:val="center"/>
              <w:rPr>
                <w:rFonts w:ascii="PT Astra Serif" w:hAnsi="PT Astra Serif"/>
                <w:bCs/>
                <w:sz w:val="20"/>
                <w:szCs w:val="20"/>
              </w:rPr>
            </w:pPr>
          </w:p>
        </w:tc>
        <w:tc>
          <w:tcPr>
            <w:tcW w:w="1418" w:type="dxa"/>
          </w:tcPr>
          <w:p w:rsidR="002955BF" w:rsidRPr="002955BF" w:rsidRDefault="002955BF" w:rsidP="002E0031">
            <w:pPr>
              <w:jc w:val="center"/>
              <w:rPr>
                <w:rFonts w:ascii="PT Astra Serif" w:hAnsi="PT Astra Serif"/>
                <w:bCs/>
                <w:sz w:val="20"/>
                <w:szCs w:val="20"/>
              </w:rPr>
            </w:pPr>
          </w:p>
        </w:tc>
        <w:tc>
          <w:tcPr>
            <w:tcW w:w="1984" w:type="dxa"/>
          </w:tcPr>
          <w:p w:rsidR="002955BF" w:rsidRPr="002955BF" w:rsidRDefault="002955BF" w:rsidP="002E0031">
            <w:pPr>
              <w:jc w:val="center"/>
              <w:rPr>
                <w:rFonts w:ascii="PT Astra Serif" w:hAnsi="PT Astra Serif"/>
                <w:bCs/>
                <w:sz w:val="20"/>
                <w:szCs w:val="20"/>
              </w:rPr>
            </w:pPr>
          </w:p>
        </w:tc>
        <w:tc>
          <w:tcPr>
            <w:tcW w:w="1701"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3402" w:type="dxa"/>
            <w:tcBorders>
              <w:left w:val="single" w:sz="4" w:space="0" w:color="auto"/>
            </w:tcBorders>
          </w:tcPr>
          <w:p w:rsidR="002955BF" w:rsidRPr="002955BF" w:rsidRDefault="002955BF" w:rsidP="002E0031">
            <w:pPr>
              <w:jc w:val="center"/>
              <w:rPr>
                <w:rFonts w:ascii="PT Astra Serif" w:hAnsi="PT Astra Serif"/>
                <w:bCs/>
                <w:sz w:val="20"/>
                <w:szCs w:val="20"/>
              </w:rPr>
            </w:pPr>
          </w:p>
        </w:tc>
      </w:tr>
      <w:tr w:rsidR="002955BF" w:rsidRPr="002955BF" w:rsidTr="002E0031">
        <w:trPr>
          <w:jc w:val="center"/>
        </w:trPr>
        <w:tc>
          <w:tcPr>
            <w:tcW w:w="540"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1269" w:type="dxa"/>
            <w:tcBorders>
              <w:left w:val="single" w:sz="4" w:space="0" w:color="auto"/>
            </w:tcBorders>
          </w:tcPr>
          <w:p w:rsidR="002955BF" w:rsidRPr="002955BF" w:rsidRDefault="002955BF" w:rsidP="002E0031">
            <w:pPr>
              <w:jc w:val="center"/>
              <w:rPr>
                <w:rFonts w:ascii="PT Astra Serif" w:hAnsi="PT Astra Serif"/>
                <w:bCs/>
                <w:sz w:val="20"/>
                <w:szCs w:val="20"/>
              </w:rPr>
            </w:pPr>
          </w:p>
        </w:tc>
        <w:tc>
          <w:tcPr>
            <w:tcW w:w="1418" w:type="dxa"/>
          </w:tcPr>
          <w:p w:rsidR="002955BF" w:rsidRPr="002955BF" w:rsidRDefault="002955BF" w:rsidP="002E0031">
            <w:pPr>
              <w:jc w:val="center"/>
              <w:rPr>
                <w:rFonts w:ascii="PT Astra Serif" w:hAnsi="PT Astra Serif"/>
                <w:bCs/>
                <w:sz w:val="20"/>
                <w:szCs w:val="20"/>
              </w:rPr>
            </w:pPr>
          </w:p>
        </w:tc>
        <w:tc>
          <w:tcPr>
            <w:tcW w:w="1984" w:type="dxa"/>
          </w:tcPr>
          <w:p w:rsidR="002955BF" w:rsidRPr="002955BF" w:rsidRDefault="002955BF" w:rsidP="002E0031">
            <w:pPr>
              <w:jc w:val="center"/>
              <w:rPr>
                <w:rFonts w:ascii="PT Astra Serif" w:hAnsi="PT Astra Serif"/>
                <w:bCs/>
                <w:sz w:val="20"/>
                <w:szCs w:val="20"/>
              </w:rPr>
            </w:pPr>
          </w:p>
        </w:tc>
        <w:tc>
          <w:tcPr>
            <w:tcW w:w="1701"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3402" w:type="dxa"/>
            <w:tcBorders>
              <w:left w:val="single" w:sz="4" w:space="0" w:color="auto"/>
            </w:tcBorders>
          </w:tcPr>
          <w:p w:rsidR="002955BF" w:rsidRPr="002955BF" w:rsidRDefault="002955BF" w:rsidP="002E0031">
            <w:pPr>
              <w:jc w:val="center"/>
              <w:rPr>
                <w:rFonts w:ascii="PT Astra Serif" w:hAnsi="PT Astra Serif"/>
                <w:bCs/>
                <w:sz w:val="20"/>
                <w:szCs w:val="20"/>
              </w:rPr>
            </w:pPr>
          </w:p>
        </w:tc>
      </w:tr>
      <w:tr w:rsidR="002955BF" w:rsidRPr="002955BF" w:rsidTr="002E0031">
        <w:trPr>
          <w:jc w:val="center"/>
        </w:trPr>
        <w:tc>
          <w:tcPr>
            <w:tcW w:w="540"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1269" w:type="dxa"/>
            <w:tcBorders>
              <w:left w:val="single" w:sz="4" w:space="0" w:color="auto"/>
            </w:tcBorders>
          </w:tcPr>
          <w:p w:rsidR="002955BF" w:rsidRPr="002955BF" w:rsidRDefault="002955BF" w:rsidP="002E0031">
            <w:pPr>
              <w:jc w:val="center"/>
              <w:rPr>
                <w:rFonts w:ascii="PT Astra Serif" w:hAnsi="PT Astra Serif"/>
                <w:bCs/>
                <w:sz w:val="20"/>
                <w:szCs w:val="20"/>
              </w:rPr>
            </w:pPr>
          </w:p>
        </w:tc>
        <w:tc>
          <w:tcPr>
            <w:tcW w:w="1418" w:type="dxa"/>
          </w:tcPr>
          <w:p w:rsidR="002955BF" w:rsidRPr="002955BF" w:rsidRDefault="002955BF" w:rsidP="002E0031">
            <w:pPr>
              <w:jc w:val="center"/>
              <w:rPr>
                <w:rFonts w:ascii="PT Astra Serif" w:hAnsi="PT Astra Serif"/>
                <w:bCs/>
                <w:sz w:val="20"/>
                <w:szCs w:val="20"/>
              </w:rPr>
            </w:pPr>
          </w:p>
        </w:tc>
        <w:tc>
          <w:tcPr>
            <w:tcW w:w="1984" w:type="dxa"/>
          </w:tcPr>
          <w:p w:rsidR="002955BF" w:rsidRPr="002955BF" w:rsidRDefault="002955BF" w:rsidP="002E0031">
            <w:pPr>
              <w:jc w:val="center"/>
              <w:rPr>
                <w:rFonts w:ascii="PT Astra Serif" w:hAnsi="PT Astra Serif"/>
                <w:bCs/>
                <w:sz w:val="20"/>
                <w:szCs w:val="20"/>
              </w:rPr>
            </w:pPr>
          </w:p>
        </w:tc>
        <w:tc>
          <w:tcPr>
            <w:tcW w:w="1701" w:type="dxa"/>
            <w:tcBorders>
              <w:right w:val="single" w:sz="4" w:space="0" w:color="auto"/>
            </w:tcBorders>
          </w:tcPr>
          <w:p w:rsidR="002955BF" w:rsidRPr="002955BF" w:rsidRDefault="002955BF" w:rsidP="002E0031">
            <w:pPr>
              <w:jc w:val="center"/>
              <w:rPr>
                <w:rFonts w:ascii="PT Astra Serif" w:hAnsi="PT Astra Serif"/>
                <w:bCs/>
                <w:sz w:val="20"/>
                <w:szCs w:val="20"/>
              </w:rPr>
            </w:pPr>
          </w:p>
        </w:tc>
        <w:tc>
          <w:tcPr>
            <w:tcW w:w="3402" w:type="dxa"/>
            <w:tcBorders>
              <w:left w:val="single" w:sz="4" w:space="0" w:color="auto"/>
            </w:tcBorders>
          </w:tcPr>
          <w:p w:rsidR="002955BF" w:rsidRPr="002955BF" w:rsidRDefault="002955BF" w:rsidP="002E0031">
            <w:pPr>
              <w:jc w:val="center"/>
              <w:rPr>
                <w:rFonts w:ascii="PT Astra Serif" w:hAnsi="PT Astra Serif"/>
                <w:bCs/>
                <w:sz w:val="20"/>
                <w:szCs w:val="20"/>
              </w:rPr>
            </w:pPr>
          </w:p>
        </w:tc>
      </w:tr>
      <w:tr w:rsidR="002955BF" w:rsidRPr="002955BF" w:rsidTr="002E0031">
        <w:trPr>
          <w:jc w:val="center"/>
        </w:trPr>
        <w:tc>
          <w:tcPr>
            <w:tcW w:w="540" w:type="dxa"/>
          </w:tcPr>
          <w:p w:rsidR="002955BF" w:rsidRPr="002955BF" w:rsidRDefault="002955BF" w:rsidP="002E0031">
            <w:pPr>
              <w:jc w:val="both"/>
              <w:rPr>
                <w:rFonts w:ascii="PT Astra Serif" w:hAnsi="PT Astra Serif"/>
                <w:bCs/>
                <w:sz w:val="20"/>
                <w:szCs w:val="20"/>
              </w:rPr>
            </w:pPr>
          </w:p>
        </w:tc>
        <w:tc>
          <w:tcPr>
            <w:tcW w:w="1269" w:type="dxa"/>
          </w:tcPr>
          <w:p w:rsidR="002955BF" w:rsidRPr="002955BF" w:rsidRDefault="002955BF" w:rsidP="002E0031">
            <w:pPr>
              <w:jc w:val="both"/>
              <w:rPr>
                <w:rFonts w:ascii="PT Astra Serif" w:hAnsi="PT Astra Serif"/>
                <w:bCs/>
                <w:sz w:val="20"/>
                <w:szCs w:val="20"/>
              </w:rPr>
            </w:pPr>
          </w:p>
        </w:tc>
        <w:tc>
          <w:tcPr>
            <w:tcW w:w="1418" w:type="dxa"/>
          </w:tcPr>
          <w:p w:rsidR="002955BF" w:rsidRPr="002955BF" w:rsidRDefault="002955BF" w:rsidP="002E0031">
            <w:pPr>
              <w:jc w:val="both"/>
              <w:rPr>
                <w:rFonts w:ascii="PT Astra Serif" w:hAnsi="PT Astra Serif"/>
                <w:bCs/>
                <w:sz w:val="20"/>
                <w:szCs w:val="20"/>
              </w:rPr>
            </w:pPr>
          </w:p>
        </w:tc>
        <w:tc>
          <w:tcPr>
            <w:tcW w:w="1984" w:type="dxa"/>
          </w:tcPr>
          <w:p w:rsidR="002955BF" w:rsidRPr="002955BF" w:rsidRDefault="002955BF" w:rsidP="002E0031">
            <w:pPr>
              <w:jc w:val="both"/>
              <w:rPr>
                <w:rFonts w:ascii="PT Astra Serif" w:hAnsi="PT Astra Serif"/>
                <w:bCs/>
                <w:sz w:val="20"/>
                <w:szCs w:val="20"/>
              </w:rPr>
            </w:pPr>
          </w:p>
        </w:tc>
        <w:tc>
          <w:tcPr>
            <w:tcW w:w="1701" w:type="dxa"/>
          </w:tcPr>
          <w:p w:rsidR="002955BF" w:rsidRPr="002955BF" w:rsidRDefault="002955BF" w:rsidP="002E0031">
            <w:pPr>
              <w:jc w:val="both"/>
              <w:rPr>
                <w:rFonts w:ascii="PT Astra Serif" w:hAnsi="PT Astra Serif"/>
                <w:bCs/>
                <w:sz w:val="20"/>
                <w:szCs w:val="20"/>
              </w:rPr>
            </w:pPr>
          </w:p>
        </w:tc>
        <w:tc>
          <w:tcPr>
            <w:tcW w:w="3402" w:type="dxa"/>
          </w:tcPr>
          <w:p w:rsidR="002955BF" w:rsidRPr="002955BF" w:rsidRDefault="002955BF" w:rsidP="002E0031">
            <w:pPr>
              <w:jc w:val="both"/>
              <w:rPr>
                <w:rFonts w:ascii="PT Astra Serif" w:hAnsi="PT Astra Serif"/>
                <w:bCs/>
                <w:sz w:val="20"/>
                <w:szCs w:val="20"/>
              </w:rPr>
            </w:pPr>
          </w:p>
        </w:tc>
      </w:tr>
      <w:tr w:rsidR="002955BF" w:rsidRPr="002955BF" w:rsidTr="002E0031">
        <w:trPr>
          <w:jc w:val="center"/>
        </w:trPr>
        <w:tc>
          <w:tcPr>
            <w:tcW w:w="540" w:type="dxa"/>
          </w:tcPr>
          <w:p w:rsidR="002955BF" w:rsidRPr="002955BF" w:rsidRDefault="002955BF" w:rsidP="002E0031">
            <w:pPr>
              <w:jc w:val="both"/>
              <w:rPr>
                <w:rFonts w:ascii="PT Astra Serif" w:hAnsi="PT Astra Serif"/>
                <w:bCs/>
                <w:sz w:val="20"/>
                <w:szCs w:val="20"/>
              </w:rPr>
            </w:pPr>
          </w:p>
        </w:tc>
        <w:tc>
          <w:tcPr>
            <w:tcW w:w="1269" w:type="dxa"/>
          </w:tcPr>
          <w:p w:rsidR="002955BF" w:rsidRPr="002955BF" w:rsidRDefault="002955BF" w:rsidP="002E0031">
            <w:pPr>
              <w:jc w:val="both"/>
              <w:rPr>
                <w:rFonts w:ascii="PT Astra Serif" w:hAnsi="PT Astra Serif"/>
                <w:bCs/>
                <w:sz w:val="20"/>
                <w:szCs w:val="20"/>
              </w:rPr>
            </w:pPr>
          </w:p>
        </w:tc>
        <w:tc>
          <w:tcPr>
            <w:tcW w:w="1418" w:type="dxa"/>
          </w:tcPr>
          <w:p w:rsidR="002955BF" w:rsidRPr="002955BF" w:rsidRDefault="002955BF" w:rsidP="002E0031">
            <w:pPr>
              <w:jc w:val="both"/>
              <w:rPr>
                <w:rFonts w:ascii="PT Astra Serif" w:hAnsi="PT Astra Serif"/>
                <w:bCs/>
                <w:sz w:val="20"/>
                <w:szCs w:val="20"/>
              </w:rPr>
            </w:pPr>
          </w:p>
        </w:tc>
        <w:tc>
          <w:tcPr>
            <w:tcW w:w="1984" w:type="dxa"/>
          </w:tcPr>
          <w:p w:rsidR="002955BF" w:rsidRPr="002955BF" w:rsidRDefault="002955BF" w:rsidP="002E0031">
            <w:pPr>
              <w:jc w:val="both"/>
              <w:rPr>
                <w:rFonts w:ascii="PT Astra Serif" w:hAnsi="PT Astra Serif"/>
                <w:bCs/>
                <w:sz w:val="20"/>
                <w:szCs w:val="20"/>
              </w:rPr>
            </w:pPr>
          </w:p>
        </w:tc>
        <w:tc>
          <w:tcPr>
            <w:tcW w:w="1701" w:type="dxa"/>
          </w:tcPr>
          <w:p w:rsidR="002955BF" w:rsidRPr="002955BF" w:rsidRDefault="002955BF" w:rsidP="002E0031">
            <w:pPr>
              <w:jc w:val="both"/>
              <w:rPr>
                <w:rFonts w:ascii="PT Astra Serif" w:hAnsi="PT Astra Serif"/>
                <w:bCs/>
                <w:sz w:val="20"/>
                <w:szCs w:val="20"/>
              </w:rPr>
            </w:pPr>
          </w:p>
        </w:tc>
        <w:tc>
          <w:tcPr>
            <w:tcW w:w="3402" w:type="dxa"/>
          </w:tcPr>
          <w:p w:rsidR="002955BF" w:rsidRPr="002955BF" w:rsidRDefault="002955BF" w:rsidP="002E0031">
            <w:pPr>
              <w:jc w:val="both"/>
              <w:rPr>
                <w:rFonts w:ascii="PT Astra Serif" w:hAnsi="PT Astra Serif"/>
                <w:bCs/>
                <w:sz w:val="20"/>
                <w:szCs w:val="20"/>
              </w:rPr>
            </w:pPr>
          </w:p>
        </w:tc>
      </w:tr>
      <w:tr w:rsidR="002955BF" w:rsidRPr="002955BF" w:rsidTr="002E0031">
        <w:trPr>
          <w:jc w:val="center"/>
        </w:trPr>
        <w:tc>
          <w:tcPr>
            <w:tcW w:w="540" w:type="dxa"/>
          </w:tcPr>
          <w:p w:rsidR="002955BF" w:rsidRPr="002955BF" w:rsidRDefault="002955BF" w:rsidP="002E0031">
            <w:pPr>
              <w:jc w:val="both"/>
              <w:rPr>
                <w:rFonts w:ascii="PT Astra Serif" w:hAnsi="PT Astra Serif"/>
                <w:bCs/>
                <w:sz w:val="20"/>
                <w:szCs w:val="20"/>
              </w:rPr>
            </w:pPr>
          </w:p>
        </w:tc>
        <w:tc>
          <w:tcPr>
            <w:tcW w:w="1269" w:type="dxa"/>
          </w:tcPr>
          <w:p w:rsidR="002955BF" w:rsidRPr="002955BF" w:rsidRDefault="002955BF" w:rsidP="002E0031">
            <w:pPr>
              <w:jc w:val="both"/>
              <w:rPr>
                <w:rFonts w:ascii="PT Astra Serif" w:hAnsi="PT Astra Serif"/>
                <w:bCs/>
                <w:sz w:val="20"/>
                <w:szCs w:val="20"/>
              </w:rPr>
            </w:pPr>
          </w:p>
        </w:tc>
        <w:tc>
          <w:tcPr>
            <w:tcW w:w="1418" w:type="dxa"/>
          </w:tcPr>
          <w:p w:rsidR="002955BF" w:rsidRPr="002955BF" w:rsidRDefault="002955BF" w:rsidP="002E0031">
            <w:pPr>
              <w:jc w:val="both"/>
              <w:rPr>
                <w:rFonts w:ascii="PT Astra Serif" w:hAnsi="PT Astra Serif"/>
                <w:bCs/>
                <w:sz w:val="20"/>
                <w:szCs w:val="20"/>
              </w:rPr>
            </w:pPr>
          </w:p>
        </w:tc>
        <w:tc>
          <w:tcPr>
            <w:tcW w:w="1984" w:type="dxa"/>
          </w:tcPr>
          <w:p w:rsidR="002955BF" w:rsidRPr="002955BF" w:rsidRDefault="002955BF" w:rsidP="002E0031">
            <w:pPr>
              <w:jc w:val="both"/>
              <w:rPr>
                <w:rFonts w:ascii="PT Astra Serif" w:hAnsi="PT Astra Serif"/>
                <w:bCs/>
                <w:sz w:val="20"/>
                <w:szCs w:val="20"/>
              </w:rPr>
            </w:pPr>
          </w:p>
        </w:tc>
        <w:tc>
          <w:tcPr>
            <w:tcW w:w="1701" w:type="dxa"/>
          </w:tcPr>
          <w:p w:rsidR="002955BF" w:rsidRPr="002955BF" w:rsidRDefault="002955BF" w:rsidP="002E0031">
            <w:pPr>
              <w:jc w:val="both"/>
              <w:rPr>
                <w:rFonts w:ascii="PT Astra Serif" w:hAnsi="PT Astra Serif"/>
                <w:bCs/>
                <w:sz w:val="20"/>
                <w:szCs w:val="20"/>
              </w:rPr>
            </w:pPr>
          </w:p>
        </w:tc>
        <w:tc>
          <w:tcPr>
            <w:tcW w:w="3402" w:type="dxa"/>
          </w:tcPr>
          <w:p w:rsidR="002955BF" w:rsidRPr="002955BF" w:rsidRDefault="002955BF" w:rsidP="002E0031">
            <w:pPr>
              <w:jc w:val="both"/>
              <w:rPr>
                <w:rFonts w:ascii="PT Astra Serif" w:hAnsi="PT Astra Serif"/>
                <w:bCs/>
                <w:sz w:val="20"/>
                <w:szCs w:val="20"/>
              </w:rPr>
            </w:pPr>
          </w:p>
        </w:tc>
      </w:tr>
      <w:tr w:rsidR="002955BF" w:rsidRPr="002955BF" w:rsidTr="002E0031">
        <w:trPr>
          <w:jc w:val="center"/>
        </w:trPr>
        <w:tc>
          <w:tcPr>
            <w:tcW w:w="540" w:type="dxa"/>
          </w:tcPr>
          <w:p w:rsidR="002955BF" w:rsidRPr="002955BF" w:rsidRDefault="002955BF" w:rsidP="002E0031">
            <w:pPr>
              <w:jc w:val="both"/>
              <w:rPr>
                <w:rFonts w:ascii="PT Astra Serif" w:hAnsi="PT Astra Serif"/>
                <w:bCs/>
                <w:sz w:val="20"/>
                <w:szCs w:val="20"/>
              </w:rPr>
            </w:pPr>
          </w:p>
        </w:tc>
        <w:tc>
          <w:tcPr>
            <w:tcW w:w="1269" w:type="dxa"/>
          </w:tcPr>
          <w:p w:rsidR="002955BF" w:rsidRPr="002955BF" w:rsidRDefault="002955BF" w:rsidP="002E0031">
            <w:pPr>
              <w:jc w:val="both"/>
              <w:rPr>
                <w:rFonts w:ascii="PT Astra Serif" w:hAnsi="PT Astra Serif"/>
                <w:bCs/>
                <w:sz w:val="20"/>
                <w:szCs w:val="20"/>
              </w:rPr>
            </w:pPr>
          </w:p>
        </w:tc>
        <w:tc>
          <w:tcPr>
            <w:tcW w:w="1418" w:type="dxa"/>
          </w:tcPr>
          <w:p w:rsidR="002955BF" w:rsidRPr="002955BF" w:rsidRDefault="002955BF" w:rsidP="002E0031">
            <w:pPr>
              <w:jc w:val="both"/>
              <w:rPr>
                <w:rFonts w:ascii="PT Astra Serif" w:hAnsi="PT Astra Serif"/>
                <w:bCs/>
                <w:sz w:val="20"/>
                <w:szCs w:val="20"/>
              </w:rPr>
            </w:pPr>
          </w:p>
        </w:tc>
        <w:tc>
          <w:tcPr>
            <w:tcW w:w="1984" w:type="dxa"/>
          </w:tcPr>
          <w:p w:rsidR="002955BF" w:rsidRPr="002955BF" w:rsidRDefault="002955BF" w:rsidP="002E0031">
            <w:pPr>
              <w:jc w:val="both"/>
              <w:rPr>
                <w:rFonts w:ascii="PT Astra Serif" w:hAnsi="PT Astra Serif"/>
                <w:bCs/>
                <w:sz w:val="20"/>
                <w:szCs w:val="20"/>
              </w:rPr>
            </w:pPr>
          </w:p>
        </w:tc>
        <w:tc>
          <w:tcPr>
            <w:tcW w:w="1701" w:type="dxa"/>
          </w:tcPr>
          <w:p w:rsidR="002955BF" w:rsidRPr="002955BF" w:rsidRDefault="002955BF" w:rsidP="002E0031">
            <w:pPr>
              <w:jc w:val="both"/>
              <w:rPr>
                <w:rFonts w:ascii="PT Astra Serif" w:hAnsi="PT Astra Serif"/>
                <w:bCs/>
                <w:sz w:val="20"/>
                <w:szCs w:val="20"/>
              </w:rPr>
            </w:pPr>
          </w:p>
        </w:tc>
        <w:tc>
          <w:tcPr>
            <w:tcW w:w="3402" w:type="dxa"/>
          </w:tcPr>
          <w:p w:rsidR="002955BF" w:rsidRPr="002955BF" w:rsidRDefault="002955BF" w:rsidP="002E0031">
            <w:pPr>
              <w:jc w:val="both"/>
              <w:rPr>
                <w:rFonts w:ascii="PT Astra Serif" w:hAnsi="PT Astra Serif"/>
                <w:bCs/>
                <w:sz w:val="20"/>
                <w:szCs w:val="20"/>
              </w:rPr>
            </w:pPr>
          </w:p>
        </w:tc>
      </w:tr>
    </w:tbl>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Опыт и знания, приобретённые в вышеуказанный период работы (службы), способствовали повышению качества и эффективности работы для выполнения должностных обязанностей:</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_________________________________________________________________________</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_________________________________________________________________________</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_________________________________________________________________________</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__________________________________________________________________________</w:t>
      </w:r>
    </w:p>
    <w:p w:rsidR="002955BF" w:rsidRPr="002955BF" w:rsidRDefault="002955BF" w:rsidP="002955BF">
      <w:pPr>
        <w:ind w:firstLine="709"/>
        <w:jc w:val="center"/>
        <w:rPr>
          <w:rFonts w:ascii="PT Astra Serif" w:hAnsi="PT Astra Serif"/>
          <w:bCs/>
          <w:sz w:val="20"/>
          <w:szCs w:val="20"/>
        </w:rPr>
      </w:pPr>
      <w:r w:rsidRPr="002955BF">
        <w:rPr>
          <w:rFonts w:ascii="PT Astra Serif" w:hAnsi="PT Astra Serif"/>
          <w:bCs/>
          <w:sz w:val="20"/>
          <w:szCs w:val="20"/>
        </w:rPr>
        <w:t>(перечислить обязанности в соответствии с должностной инструкцией)</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 xml:space="preserve"> по замещаемой должности __________________________________________________</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 xml:space="preserve">                                                                         (наименование должности)</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 xml:space="preserve">                                                                                                                                 ______________(____________________________) ________                                                                 подпись                          инициалы, фамилия                                                                                                    дата</w:t>
      </w:r>
    </w:p>
    <w:tbl>
      <w:tblPr>
        <w:tblW w:w="0" w:type="auto"/>
        <w:jc w:val="right"/>
        <w:tblLook w:val="04A0"/>
      </w:tblPr>
      <w:tblGrid>
        <w:gridCol w:w="3794"/>
      </w:tblGrid>
      <w:tr w:rsidR="002955BF" w:rsidRPr="002955BF" w:rsidTr="002E0031">
        <w:trPr>
          <w:trHeight w:val="1608"/>
          <w:jc w:val="right"/>
        </w:trPr>
        <w:tc>
          <w:tcPr>
            <w:tcW w:w="3794"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Приложение 2</w:t>
            </w:r>
          </w:p>
          <w:p w:rsidR="002955BF" w:rsidRPr="002955BF" w:rsidRDefault="002955BF" w:rsidP="002E0031">
            <w:pPr>
              <w:jc w:val="both"/>
              <w:rPr>
                <w:rFonts w:ascii="PT Astra Serif" w:hAnsi="PT Astra Serif"/>
                <w:bCs/>
                <w:sz w:val="20"/>
                <w:szCs w:val="20"/>
              </w:rPr>
            </w:pPr>
            <w:r w:rsidRPr="002955BF">
              <w:rPr>
                <w:rFonts w:ascii="PT Astra Serif" w:hAnsi="PT Astra Serif"/>
                <w:bCs/>
                <w:sz w:val="20"/>
                <w:szCs w:val="20"/>
              </w:rPr>
              <w:t xml:space="preserve">к </w:t>
            </w:r>
            <w:r w:rsidRPr="002955BF">
              <w:rPr>
                <w:rFonts w:ascii="PT Astra Serif" w:hAnsi="PT Astra Serif"/>
                <w:sz w:val="20"/>
                <w:szCs w:val="20"/>
              </w:rPr>
              <w:t xml:space="preserve">Положению о комиссии </w:t>
            </w:r>
            <w:r w:rsidRPr="002955BF">
              <w:rPr>
                <w:rFonts w:ascii="PT Astra Serif" w:hAnsi="PT Astra Serif"/>
                <w:bCs/>
                <w:sz w:val="20"/>
                <w:szCs w:val="20"/>
              </w:rPr>
              <w:t>по исчислению стажа муниципальной службы муниципальных служащих администрации Новомихайловского сельсовета Татарского района Новосибирской области</w:t>
            </w:r>
          </w:p>
          <w:p w:rsidR="002955BF" w:rsidRPr="002955BF" w:rsidRDefault="002955BF" w:rsidP="002E0031">
            <w:pPr>
              <w:ind w:firstLine="709"/>
              <w:jc w:val="center"/>
              <w:rPr>
                <w:rFonts w:ascii="PT Astra Serif" w:hAnsi="PT Astra Serif"/>
                <w:bCs/>
                <w:sz w:val="20"/>
                <w:szCs w:val="20"/>
              </w:rPr>
            </w:pPr>
          </w:p>
          <w:p w:rsidR="002955BF" w:rsidRPr="002955BF" w:rsidRDefault="002955BF" w:rsidP="002E0031">
            <w:pPr>
              <w:jc w:val="center"/>
              <w:rPr>
                <w:rFonts w:ascii="PT Astra Serif" w:hAnsi="PT Astra Serif"/>
                <w:bCs/>
                <w:sz w:val="20"/>
                <w:szCs w:val="20"/>
              </w:rPr>
            </w:pPr>
          </w:p>
        </w:tc>
      </w:tr>
    </w:tbl>
    <w:p w:rsidR="002955BF" w:rsidRPr="002955BF" w:rsidRDefault="002955BF" w:rsidP="002955BF">
      <w:pPr>
        <w:ind w:firstLine="709"/>
        <w:jc w:val="center"/>
        <w:rPr>
          <w:rFonts w:ascii="PT Astra Serif" w:hAnsi="PT Astra Serif"/>
          <w:b/>
          <w:bCs/>
          <w:sz w:val="20"/>
          <w:szCs w:val="20"/>
        </w:rPr>
      </w:pPr>
      <w:r w:rsidRPr="002955BF">
        <w:rPr>
          <w:rFonts w:ascii="PT Astra Serif" w:hAnsi="PT Astra Serif"/>
          <w:b/>
          <w:bCs/>
          <w:sz w:val="20"/>
          <w:szCs w:val="20"/>
        </w:rPr>
        <w:t>Лист расчёта стажа</w:t>
      </w:r>
    </w:p>
    <w:p w:rsidR="002955BF" w:rsidRPr="002955BF" w:rsidRDefault="002955BF" w:rsidP="002955BF">
      <w:pPr>
        <w:ind w:firstLine="709"/>
        <w:jc w:val="center"/>
        <w:rPr>
          <w:rFonts w:ascii="PT Astra Serif" w:hAnsi="PT Astra Serif"/>
          <w:bCs/>
          <w:sz w:val="20"/>
          <w:szCs w:val="20"/>
        </w:rPr>
      </w:pPr>
      <w:r w:rsidRPr="002955BF">
        <w:rPr>
          <w:rFonts w:ascii="PT Astra Serif" w:hAnsi="PT Astra Serif"/>
          <w:b/>
          <w:bCs/>
          <w:sz w:val="20"/>
          <w:szCs w:val="20"/>
        </w:rPr>
        <w:t xml:space="preserve"> </w:t>
      </w:r>
      <w:r w:rsidRPr="002955BF">
        <w:rPr>
          <w:rFonts w:ascii="PT Astra Serif" w:hAnsi="PT Astra Serif"/>
          <w:bCs/>
          <w:sz w:val="20"/>
          <w:szCs w:val="20"/>
        </w:rPr>
        <w:t>муниципальной службы  Российской Федерации</w:t>
      </w:r>
    </w:p>
    <w:p w:rsidR="002955BF" w:rsidRPr="002955BF" w:rsidRDefault="002955BF" w:rsidP="002955BF">
      <w:pPr>
        <w:jc w:val="center"/>
        <w:rPr>
          <w:rFonts w:ascii="PT Astra Serif" w:hAnsi="PT Astra Serif"/>
          <w:bCs/>
          <w:sz w:val="20"/>
          <w:szCs w:val="20"/>
        </w:rPr>
      </w:pPr>
      <w:r w:rsidRPr="002955BF">
        <w:rPr>
          <w:rFonts w:ascii="PT Astra Serif" w:hAnsi="PT Astra Serif"/>
          <w:bCs/>
          <w:sz w:val="20"/>
          <w:szCs w:val="20"/>
        </w:rPr>
        <w:t>«____»_________ _______г.                                                                                   с.Новомихайловка</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Ф.И.О._________________________________________________________________</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_______________________________________________________________________</w:t>
      </w:r>
    </w:p>
    <w:p w:rsidR="002955BF" w:rsidRPr="002955BF" w:rsidRDefault="002955BF" w:rsidP="002955BF">
      <w:pPr>
        <w:jc w:val="center"/>
        <w:rPr>
          <w:rFonts w:ascii="PT Astra Serif" w:hAnsi="PT Astra Serif"/>
          <w:bCs/>
          <w:sz w:val="20"/>
          <w:szCs w:val="20"/>
        </w:rPr>
      </w:pPr>
      <w:r w:rsidRPr="002955BF">
        <w:rPr>
          <w:rFonts w:ascii="PT Astra Serif" w:hAnsi="PT Astra Serif"/>
          <w:bCs/>
          <w:sz w:val="20"/>
          <w:szCs w:val="20"/>
        </w:rPr>
        <w:t>(замещаемая должность муниципальной службы)</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В стаж муниципальной службы Российской Федерации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назначения пенсии за выслугу лет засчитываются: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2125"/>
        <w:gridCol w:w="1355"/>
        <w:gridCol w:w="1394"/>
        <w:gridCol w:w="1698"/>
        <w:gridCol w:w="1337"/>
        <w:gridCol w:w="1688"/>
      </w:tblGrid>
      <w:tr w:rsidR="002955BF" w:rsidRPr="002955BF" w:rsidTr="002E0031">
        <w:trPr>
          <w:jc w:val="center"/>
        </w:trPr>
        <w:tc>
          <w:tcPr>
            <w:tcW w:w="541"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lastRenderedPageBreak/>
              <w:t>№ п/п</w:t>
            </w:r>
          </w:p>
        </w:tc>
        <w:tc>
          <w:tcPr>
            <w:tcW w:w="2125"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Место службы (работы)</w:t>
            </w:r>
          </w:p>
        </w:tc>
        <w:tc>
          <w:tcPr>
            <w:tcW w:w="1355" w:type="dxa"/>
            <w:tcBorders>
              <w:righ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Должность</w:t>
            </w:r>
          </w:p>
        </w:tc>
        <w:tc>
          <w:tcPr>
            <w:tcW w:w="1394" w:type="dxa"/>
            <w:tcBorders>
              <w:left w:val="single" w:sz="4" w:space="0" w:color="auto"/>
            </w:tcBorders>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Дата и № приказа о назначении</w:t>
            </w:r>
          </w:p>
        </w:tc>
        <w:tc>
          <w:tcPr>
            <w:tcW w:w="1698"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Дата и № приказа об освобождении</w:t>
            </w:r>
          </w:p>
        </w:tc>
        <w:tc>
          <w:tcPr>
            <w:tcW w:w="1337"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Стаж (лет, месяцев, дней)</w:t>
            </w:r>
          </w:p>
        </w:tc>
        <w:tc>
          <w:tcPr>
            <w:tcW w:w="1688" w:type="dxa"/>
          </w:tcPr>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Основание зачёта периода (нормативный акт)</w:t>
            </w:r>
          </w:p>
        </w:tc>
      </w:tr>
      <w:tr w:rsidR="002955BF" w:rsidRPr="002955BF" w:rsidTr="002E0031">
        <w:trPr>
          <w:jc w:val="center"/>
        </w:trPr>
        <w:tc>
          <w:tcPr>
            <w:tcW w:w="541" w:type="dxa"/>
          </w:tcPr>
          <w:p w:rsidR="002955BF" w:rsidRPr="002955BF" w:rsidRDefault="002955BF" w:rsidP="002E0031">
            <w:pPr>
              <w:jc w:val="both"/>
              <w:rPr>
                <w:rFonts w:ascii="PT Astra Serif" w:hAnsi="PT Astra Serif"/>
                <w:bCs/>
                <w:sz w:val="20"/>
                <w:szCs w:val="20"/>
              </w:rPr>
            </w:pPr>
          </w:p>
        </w:tc>
        <w:tc>
          <w:tcPr>
            <w:tcW w:w="2125" w:type="dxa"/>
          </w:tcPr>
          <w:p w:rsidR="002955BF" w:rsidRPr="002955BF" w:rsidRDefault="002955BF" w:rsidP="002E0031">
            <w:pPr>
              <w:jc w:val="both"/>
              <w:rPr>
                <w:rFonts w:ascii="PT Astra Serif" w:hAnsi="PT Astra Serif"/>
                <w:bCs/>
                <w:sz w:val="20"/>
                <w:szCs w:val="20"/>
              </w:rPr>
            </w:pPr>
          </w:p>
        </w:tc>
        <w:tc>
          <w:tcPr>
            <w:tcW w:w="1355" w:type="dxa"/>
            <w:tcBorders>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left w:val="single" w:sz="4" w:space="0" w:color="auto"/>
            </w:tcBorders>
          </w:tcPr>
          <w:p w:rsidR="002955BF" w:rsidRPr="002955BF" w:rsidRDefault="002955BF" w:rsidP="002E0031">
            <w:pPr>
              <w:jc w:val="both"/>
              <w:rPr>
                <w:rFonts w:ascii="PT Astra Serif" w:hAnsi="PT Astra Serif"/>
                <w:bCs/>
                <w:sz w:val="20"/>
                <w:szCs w:val="20"/>
              </w:rPr>
            </w:pPr>
          </w:p>
        </w:tc>
        <w:tc>
          <w:tcPr>
            <w:tcW w:w="1698" w:type="dxa"/>
          </w:tcPr>
          <w:p w:rsidR="002955BF" w:rsidRPr="002955BF" w:rsidRDefault="002955BF" w:rsidP="002E0031">
            <w:pPr>
              <w:jc w:val="both"/>
              <w:rPr>
                <w:rFonts w:ascii="PT Astra Serif" w:hAnsi="PT Astra Serif"/>
                <w:bCs/>
                <w:sz w:val="20"/>
                <w:szCs w:val="20"/>
              </w:rPr>
            </w:pPr>
          </w:p>
        </w:tc>
        <w:tc>
          <w:tcPr>
            <w:tcW w:w="1337" w:type="dxa"/>
          </w:tcPr>
          <w:p w:rsidR="002955BF" w:rsidRPr="002955BF" w:rsidRDefault="002955BF" w:rsidP="002E0031">
            <w:pPr>
              <w:jc w:val="both"/>
              <w:rPr>
                <w:rFonts w:ascii="PT Astra Serif" w:hAnsi="PT Astra Serif"/>
                <w:bCs/>
                <w:sz w:val="20"/>
                <w:szCs w:val="20"/>
              </w:rPr>
            </w:pPr>
          </w:p>
        </w:tc>
        <w:tc>
          <w:tcPr>
            <w:tcW w:w="1688" w:type="dxa"/>
          </w:tcPr>
          <w:p w:rsidR="002955BF" w:rsidRPr="002955BF" w:rsidRDefault="002955BF" w:rsidP="002E0031">
            <w:pPr>
              <w:jc w:val="both"/>
              <w:rPr>
                <w:rFonts w:ascii="PT Astra Serif" w:hAnsi="PT Astra Serif"/>
                <w:bCs/>
                <w:sz w:val="20"/>
                <w:szCs w:val="20"/>
              </w:rPr>
            </w:pPr>
          </w:p>
        </w:tc>
      </w:tr>
      <w:tr w:rsidR="002955BF" w:rsidRPr="002955BF" w:rsidTr="002E0031">
        <w:trPr>
          <w:jc w:val="center"/>
        </w:trPr>
        <w:tc>
          <w:tcPr>
            <w:tcW w:w="541" w:type="dxa"/>
          </w:tcPr>
          <w:p w:rsidR="002955BF" w:rsidRPr="002955BF" w:rsidRDefault="002955BF" w:rsidP="002E0031">
            <w:pPr>
              <w:jc w:val="both"/>
              <w:rPr>
                <w:rFonts w:ascii="PT Astra Serif" w:hAnsi="PT Astra Serif"/>
                <w:bCs/>
                <w:sz w:val="20"/>
                <w:szCs w:val="20"/>
              </w:rPr>
            </w:pPr>
          </w:p>
        </w:tc>
        <w:tc>
          <w:tcPr>
            <w:tcW w:w="2125" w:type="dxa"/>
          </w:tcPr>
          <w:p w:rsidR="002955BF" w:rsidRPr="002955BF" w:rsidRDefault="002955BF" w:rsidP="002E0031">
            <w:pPr>
              <w:jc w:val="both"/>
              <w:rPr>
                <w:rFonts w:ascii="PT Astra Serif" w:hAnsi="PT Astra Serif"/>
                <w:bCs/>
                <w:sz w:val="20"/>
                <w:szCs w:val="20"/>
              </w:rPr>
            </w:pPr>
          </w:p>
        </w:tc>
        <w:tc>
          <w:tcPr>
            <w:tcW w:w="1355" w:type="dxa"/>
            <w:tcBorders>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left w:val="single" w:sz="4" w:space="0" w:color="auto"/>
            </w:tcBorders>
          </w:tcPr>
          <w:p w:rsidR="002955BF" w:rsidRPr="002955BF" w:rsidRDefault="002955BF" w:rsidP="002E0031">
            <w:pPr>
              <w:jc w:val="both"/>
              <w:rPr>
                <w:rFonts w:ascii="PT Astra Serif" w:hAnsi="PT Astra Serif"/>
                <w:bCs/>
                <w:sz w:val="20"/>
                <w:szCs w:val="20"/>
              </w:rPr>
            </w:pPr>
          </w:p>
        </w:tc>
        <w:tc>
          <w:tcPr>
            <w:tcW w:w="1698" w:type="dxa"/>
          </w:tcPr>
          <w:p w:rsidR="002955BF" w:rsidRPr="002955BF" w:rsidRDefault="002955BF" w:rsidP="002E0031">
            <w:pPr>
              <w:jc w:val="both"/>
              <w:rPr>
                <w:rFonts w:ascii="PT Astra Serif" w:hAnsi="PT Astra Serif"/>
                <w:bCs/>
                <w:sz w:val="20"/>
                <w:szCs w:val="20"/>
              </w:rPr>
            </w:pPr>
          </w:p>
        </w:tc>
        <w:tc>
          <w:tcPr>
            <w:tcW w:w="1337" w:type="dxa"/>
          </w:tcPr>
          <w:p w:rsidR="002955BF" w:rsidRPr="002955BF" w:rsidRDefault="002955BF" w:rsidP="002E0031">
            <w:pPr>
              <w:jc w:val="both"/>
              <w:rPr>
                <w:rFonts w:ascii="PT Astra Serif" w:hAnsi="PT Astra Serif"/>
                <w:bCs/>
                <w:sz w:val="20"/>
                <w:szCs w:val="20"/>
              </w:rPr>
            </w:pPr>
          </w:p>
        </w:tc>
        <w:tc>
          <w:tcPr>
            <w:tcW w:w="1688" w:type="dxa"/>
          </w:tcPr>
          <w:p w:rsidR="002955BF" w:rsidRPr="002955BF" w:rsidRDefault="002955BF" w:rsidP="002E0031">
            <w:pPr>
              <w:jc w:val="both"/>
              <w:rPr>
                <w:rFonts w:ascii="PT Astra Serif" w:hAnsi="PT Astra Serif"/>
                <w:bCs/>
                <w:sz w:val="20"/>
                <w:szCs w:val="20"/>
              </w:rPr>
            </w:pPr>
          </w:p>
        </w:tc>
      </w:tr>
      <w:tr w:rsidR="002955BF" w:rsidRPr="002955BF" w:rsidTr="002E0031">
        <w:trPr>
          <w:trHeight w:val="233"/>
          <w:jc w:val="center"/>
        </w:trPr>
        <w:tc>
          <w:tcPr>
            <w:tcW w:w="541" w:type="dxa"/>
            <w:tcBorders>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220"/>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139"/>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163"/>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220"/>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232"/>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209"/>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243"/>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255"/>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139"/>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r w:rsidR="002955BF" w:rsidRPr="002955BF" w:rsidTr="002E0031">
        <w:trPr>
          <w:trHeight w:val="186"/>
          <w:jc w:val="center"/>
        </w:trPr>
        <w:tc>
          <w:tcPr>
            <w:tcW w:w="541"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2125"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55" w:type="dxa"/>
            <w:tcBorders>
              <w:top w:val="single" w:sz="4" w:space="0" w:color="auto"/>
              <w:bottom w:val="single" w:sz="4" w:space="0" w:color="auto"/>
              <w:right w:val="single" w:sz="4" w:space="0" w:color="auto"/>
            </w:tcBorders>
          </w:tcPr>
          <w:p w:rsidR="002955BF" w:rsidRPr="002955BF" w:rsidRDefault="002955BF" w:rsidP="002E0031">
            <w:pPr>
              <w:jc w:val="both"/>
              <w:rPr>
                <w:rFonts w:ascii="PT Astra Serif" w:hAnsi="PT Astra Serif"/>
                <w:bCs/>
                <w:sz w:val="20"/>
                <w:szCs w:val="20"/>
              </w:rPr>
            </w:pPr>
          </w:p>
        </w:tc>
        <w:tc>
          <w:tcPr>
            <w:tcW w:w="1394" w:type="dxa"/>
            <w:tcBorders>
              <w:top w:val="single" w:sz="4" w:space="0" w:color="auto"/>
              <w:left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9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337"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c>
          <w:tcPr>
            <w:tcW w:w="1688" w:type="dxa"/>
            <w:tcBorders>
              <w:top w:val="single" w:sz="4" w:space="0" w:color="auto"/>
              <w:bottom w:val="single" w:sz="4" w:space="0" w:color="auto"/>
            </w:tcBorders>
          </w:tcPr>
          <w:p w:rsidR="002955BF" w:rsidRPr="002955BF" w:rsidRDefault="002955BF" w:rsidP="002E0031">
            <w:pPr>
              <w:jc w:val="both"/>
              <w:rPr>
                <w:rFonts w:ascii="PT Astra Serif" w:hAnsi="PT Astra Serif"/>
                <w:bCs/>
                <w:sz w:val="20"/>
                <w:szCs w:val="20"/>
              </w:rPr>
            </w:pPr>
          </w:p>
        </w:tc>
      </w:tr>
    </w:tbl>
    <w:p w:rsidR="002955BF" w:rsidRPr="002955BF" w:rsidRDefault="002955BF" w:rsidP="002955BF">
      <w:pPr>
        <w:jc w:val="both"/>
        <w:rPr>
          <w:rFonts w:ascii="PT Astra Serif" w:hAnsi="PT Astra Serif"/>
          <w:bCs/>
          <w:sz w:val="20"/>
          <w:szCs w:val="20"/>
        </w:rPr>
      </w:pP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Итого стаж муниципальной службы Российской Федерации по состоянию на ___________________составляет: _____лет_____месяцев  ____дней</w:t>
      </w: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дата</w:t>
      </w:r>
    </w:p>
    <w:p w:rsidR="002955BF" w:rsidRPr="002955BF" w:rsidRDefault="002955BF" w:rsidP="002955BF">
      <w:pPr>
        <w:jc w:val="both"/>
        <w:rPr>
          <w:rFonts w:ascii="PT Astra Serif" w:hAnsi="PT Astra Serif"/>
          <w:bCs/>
          <w:sz w:val="20"/>
          <w:szCs w:val="20"/>
        </w:rPr>
      </w:pP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Расчёт составил ___________________________________________________________________</w:t>
      </w:r>
    </w:p>
    <w:p w:rsidR="002955BF" w:rsidRPr="002955BF" w:rsidRDefault="002955BF" w:rsidP="002955BF">
      <w:pPr>
        <w:ind w:firstLine="709"/>
        <w:jc w:val="center"/>
        <w:rPr>
          <w:rFonts w:ascii="PT Astra Serif" w:hAnsi="PT Astra Serif"/>
          <w:bCs/>
          <w:sz w:val="20"/>
          <w:szCs w:val="20"/>
        </w:rPr>
      </w:pPr>
    </w:p>
    <w:p w:rsidR="002955BF" w:rsidRPr="002955BF" w:rsidRDefault="002955BF" w:rsidP="002955BF">
      <w:pPr>
        <w:ind w:firstLine="709"/>
        <w:jc w:val="center"/>
        <w:rPr>
          <w:rFonts w:ascii="PT Astra Serif" w:hAnsi="PT Astra Serif"/>
          <w:bCs/>
          <w:sz w:val="20"/>
          <w:szCs w:val="20"/>
        </w:rPr>
      </w:pPr>
      <w:r w:rsidRPr="002955BF">
        <w:rPr>
          <w:rFonts w:ascii="PT Astra Serif" w:hAnsi="PT Astra Serif"/>
          <w:bCs/>
          <w:sz w:val="20"/>
          <w:szCs w:val="20"/>
        </w:rPr>
        <w:t>(должность, фамилия, инициалы работника кадровой службы, подпись, дата)</w:t>
      </w:r>
    </w:p>
    <w:p w:rsidR="002955BF" w:rsidRPr="002955BF" w:rsidRDefault="002955BF" w:rsidP="002955BF">
      <w:pPr>
        <w:ind w:firstLine="709"/>
        <w:jc w:val="center"/>
        <w:rPr>
          <w:rFonts w:ascii="PT Astra Serif" w:hAnsi="PT Astra Serif"/>
          <w:bCs/>
          <w:sz w:val="20"/>
          <w:szCs w:val="20"/>
        </w:rPr>
      </w:pPr>
    </w:p>
    <w:p w:rsidR="002955BF" w:rsidRPr="002955BF" w:rsidRDefault="002955BF" w:rsidP="002955BF">
      <w:pPr>
        <w:ind w:firstLine="709"/>
        <w:jc w:val="center"/>
        <w:rPr>
          <w:rFonts w:ascii="PT Astra Serif" w:hAnsi="PT Astra Serif"/>
          <w:bCs/>
          <w:sz w:val="20"/>
          <w:szCs w:val="20"/>
        </w:rPr>
      </w:pP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С листом расчёта ознакомлен (а) _____________________________________________________</w:t>
      </w:r>
    </w:p>
    <w:p w:rsidR="002955BF" w:rsidRPr="002955BF" w:rsidRDefault="002955BF" w:rsidP="002955BF">
      <w:pPr>
        <w:ind w:firstLine="709"/>
        <w:jc w:val="both"/>
        <w:rPr>
          <w:rFonts w:ascii="PT Astra Serif" w:hAnsi="PT Astra Serif"/>
          <w:bCs/>
          <w:sz w:val="20"/>
          <w:szCs w:val="20"/>
        </w:rPr>
      </w:pPr>
    </w:p>
    <w:p w:rsidR="002955BF" w:rsidRPr="002955BF" w:rsidRDefault="002955BF" w:rsidP="002955BF">
      <w:pPr>
        <w:ind w:firstLine="709"/>
        <w:jc w:val="both"/>
        <w:rPr>
          <w:rFonts w:ascii="PT Astra Serif" w:hAnsi="PT Astra Serif"/>
          <w:bCs/>
          <w:sz w:val="20"/>
          <w:szCs w:val="20"/>
        </w:rPr>
      </w:pPr>
      <w:r w:rsidRPr="002955BF">
        <w:rPr>
          <w:rFonts w:ascii="PT Astra Serif" w:hAnsi="PT Astra Serif"/>
          <w:bCs/>
          <w:sz w:val="20"/>
          <w:szCs w:val="20"/>
        </w:rPr>
        <w:t xml:space="preserve">                                                 (должность, фамилия, инициалы муниципального служащего, подпись, дата)</w:t>
      </w:r>
    </w:p>
    <w:tbl>
      <w:tblPr>
        <w:tblW w:w="0" w:type="auto"/>
        <w:jc w:val="right"/>
        <w:tblLook w:val="04A0"/>
      </w:tblPr>
      <w:tblGrid>
        <w:gridCol w:w="3966"/>
      </w:tblGrid>
      <w:tr w:rsidR="002955BF" w:rsidRPr="002955BF" w:rsidTr="002E0031">
        <w:trPr>
          <w:trHeight w:val="1404"/>
          <w:jc w:val="right"/>
        </w:trPr>
        <w:tc>
          <w:tcPr>
            <w:tcW w:w="3966" w:type="dxa"/>
          </w:tcPr>
          <w:p w:rsidR="002955BF" w:rsidRDefault="002955BF" w:rsidP="002E0031">
            <w:pPr>
              <w:jc w:val="center"/>
              <w:rPr>
                <w:rFonts w:ascii="PT Astra Serif" w:hAnsi="PT Astra Serif"/>
                <w:bCs/>
                <w:sz w:val="20"/>
                <w:szCs w:val="20"/>
              </w:rPr>
            </w:pPr>
          </w:p>
          <w:p w:rsidR="002955BF" w:rsidRPr="002955BF" w:rsidRDefault="002955BF" w:rsidP="002E0031">
            <w:pPr>
              <w:jc w:val="center"/>
              <w:rPr>
                <w:rFonts w:ascii="PT Astra Serif" w:hAnsi="PT Astra Serif"/>
                <w:bCs/>
                <w:sz w:val="20"/>
                <w:szCs w:val="20"/>
              </w:rPr>
            </w:pPr>
            <w:r w:rsidRPr="002955BF">
              <w:rPr>
                <w:rFonts w:ascii="PT Astra Serif" w:hAnsi="PT Astra Serif"/>
                <w:bCs/>
                <w:sz w:val="20"/>
                <w:szCs w:val="20"/>
              </w:rPr>
              <w:t>Приложение 3</w:t>
            </w:r>
          </w:p>
          <w:p w:rsidR="002955BF" w:rsidRPr="002955BF" w:rsidRDefault="002955BF" w:rsidP="002E0031">
            <w:pPr>
              <w:jc w:val="both"/>
              <w:rPr>
                <w:rFonts w:ascii="PT Astra Serif" w:hAnsi="PT Astra Serif"/>
                <w:bCs/>
                <w:sz w:val="20"/>
                <w:szCs w:val="20"/>
              </w:rPr>
            </w:pPr>
            <w:r w:rsidRPr="002955BF">
              <w:rPr>
                <w:rFonts w:ascii="PT Astra Serif" w:hAnsi="PT Astra Serif"/>
                <w:bCs/>
                <w:sz w:val="20"/>
                <w:szCs w:val="20"/>
              </w:rPr>
              <w:t xml:space="preserve">к </w:t>
            </w:r>
            <w:r w:rsidRPr="002955BF">
              <w:rPr>
                <w:rFonts w:ascii="PT Astra Serif" w:hAnsi="PT Astra Serif"/>
                <w:sz w:val="20"/>
                <w:szCs w:val="20"/>
              </w:rPr>
              <w:t xml:space="preserve">Положению о комиссии </w:t>
            </w:r>
            <w:r w:rsidRPr="002955BF">
              <w:rPr>
                <w:rFonts w:ascii="PT Astra Serif" w:hAnsi="PT Astra Serif"/>
                <w:bCs/>
                <w:sz w:val="20"/>
                <w:szCs w:val="20"/>
              </w:rPr>
              <w:t>по исчислению стажа муниципальной службы муниципальных служащих администрации</w:t>
            </w:r>
          </w:p>
          <w:p w:rsidR="002955BF" w:rsidRPr="002955BF" w:rsidRDefault="002955BF" w:rsidP="002E0031">
            <w:pPr>
              <w:ind w:firstLine="23"/>
              <w:jc w:val="both"/>
              <w:rPr>
                <w:rFonts w:ascii="PT Astra Serif" w:hAnsi="PT Astra Serif"/>
                <w:bCs/>
                <w:sz w:val="20"/>
                <w:szCs w:val="20"/>
              </w:rPr>
            </w:pPr>
            <w:r w:rsidRPr="002955BF">
              <w:rPr>
                <w:rFonts w:ascii="PT Astra Serif" w:hAnsi="PT Astra Serif"/>
                <w:bCs/>
                <w:sz w:val="20"/>
                <w:szCs w:val="20"/>
              </w:rPr>
              <w:t>Новомихайловского сельсовета Татарского района Новосибирской области</w:t>
            </w:r>
          </w:p>
        </w:tc>
      </w:tr>
    </w:tbl>
    <w:p w:rsidR="002955BF" w:rsidRPr="002955BF" w:rsidRDefault="002955BF" w:rsidP="002955BF">
      <w:pPr>
        <w:ind w:firstLine="709"/>
        <w:jc w:val="center"/>
        <w:rPr>
          <w:rFonts w:ascii="PT Astra Serif" w:hAnsi="PT Astra Serif"/>
          <w:bCs/>
          <w:sz w:val="20"/>
          <w:szCs w:val="20"/>
        </w:rPr>
      </w:pPr>
    </w:p>
    <w:p w:rsidR="002955BF" w:rsidRPr="002955BF" w:rsidRDefault="002955BF" w:rsidP="002955BF">
      <w:pPr>
        <w:jc w:val="center"/>
        <w:rPr>
          <w:rFonts w:ascii="PT Astra Serif" w:hAnsi="PT Astra Serif"/>
          <w:b/>
          <w:bCs/>
          <w:sz w:val="20"/>
          <w:szCs w:val="20"/>
        </w:rPr>
      </w:pP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ПРОТОКОЛ №____</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заседания Комиссии по установлению стажа</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 xml:space="preserve"> муниципальной службы  муниципальным служащим</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 xml:space="preserve"> администрации Новомихайловского сельсовета </w:t>
      </w:r>
    </w:p>
    <w:p w:rsidR="002955BF" w:rsidRPr="002955BF" w:rsidRDefault="002955BF" w:rsidP="002955BF">
      <w:pPr>
        <w:jc w:val="center"/>
        <w:rPr>
          <w:rFonts w:ascii="PT Astra Serif" w:hAnsi="PT Astra Serif"/>
          <w:b/>
          <w:bCs/>
          <w:sz w:val="20"/>
          <w:szCs w:val="20"/>
        </w:rPr>
      </w:pPr>
      <w:r w:rsidRPr="002955BF">
        <w:rPr>
          <w:rFonts w:ascii="PT Astra Serif" w:hAnsi="PT Astra Serif"/>
          <w:b/>
          <w:bCs/>
          <w:sz w:val="20"/>
          <w:szCs w:val="20"/>
        </w:rPr>
        <w:t>Татарского района Новосибирской области</w:t>
      </w:r>
    </w:p>
    <w:p w:rsidR="002955BF" w:rsidRPr="002955BF" w:rsidRDefault="002955BF" w:rsidP="002955BF">
      <w:pPr>
        <w:jc w:val="center"/>
        <w:rPr>
          <w:rFonts w:ascii="PT Astra Serif" w:hAnsi="PT Astra Serif"/>
          <w:b/>
          <w:bCs/>
          <w:sz w:val="20"/>
          <w:szCs w:val="20"/>
        </w:rPr>
      </w:pPr>
    </w:p>
    <w:p w:rsidR="002955BF" w:rsidRPr="002955BF" w:rsidRDefault="002955BF" w:rsidP="002955BF">
      <w:pPr>
        <w:jc w:val="center"/>
        <w:rPr>
          <w:rFonts w:ascii="PT Astra Serif" w:hAnsi="PT Astra Serif"/>
          <w:bCs/>
          <w:sz w:val="20"/>
          <w:szCs w:val="20"/>
        </w:rPr>
      </w:pPr>
      <w:r w:rsidRPr="002955BF">
        <w:rPr>
          <w:rFonts w:ascii="PT Astra Serif" w:hAnsi="PT Astra Serif"/>
          <w:bCs/>
          <w:sz w:val="20"/>
          <w:szCs w:val="20"/>
        </w:rPr>
        <w:t>«_____»__________ ______г.                                                                                   с.Новомихайловка</w:t>
      </w:r>
    </w:p>
    <w:p w:rsidR="002955BF" w:rsidRPr="002955BF" w:rsidRDefault="002955BF" w:rsidP="002955BF">
      <w:pPr>
        <w:pStyle w:val="a7"/>
        <w:jc w:val="left"/>
        <w:rPr>
          <w:rFonts w:ascii="PT Astra Serif" w:hAnsi="PT Astra Serif"/>
          <w:b/>
          <w:sz w:val="20"/>
          <w:szCs w:val="20"/>
        </w:rPr>
      </w:pPr>
    </w:p>
    <w:p w:rsidR="002955BF" w:rsidRPr="002955BF" w:rsidRDefault="002955BF" w:rsidP="002955BF">
      <w:pPr>
        <w:pStyle w:val="a7"/>
        <w:jc w:val="left"/>
        <w:rPr>
          <w:rFonts w:ascii="PT Astra Serif" w:hAnsi="PT Astra Serif"/>
          <w:sz w:val="20"/>
          <w:szCs w:val="20"/>
        </w:rPr>
      </w:pPr>
      <w:r w:rsidRPr="002955BF">
        <w:rPr>
          <w:rFonts w:ascii="PT Astra Serif" w:hAnsi="PT Astra Serif"/>
          <w:sz w:val="20"/>
          <w:szCs w:val="20"/>
        </w:rPr>
        <w:t>Присутствовали:</w:t>
      </w:r>
    </w:p>
    <w:p w:rsidR="002955BF" w:rsidRPr="002955BF" w:rsidRDefault="002955BF" w:rsidP="002955BF">
      <w:pPr>
        <w:pStyle w:val="a7"/>
        <w:jc w:val="left"/>
        <w:rPr>
          <w:rFonts w:ascii="PT Astra Serif" w:hAnsi="PT Astra Serif"/>
          <w:sz w:val="20"/>
          <w:szCs w:val="20"/>
        </w:rPr>
      </w:pPr>
      <w:r w:rsidRPr="002955BF">
        <w:rPr>
          <w:rFonts w:ascii="PT Astra Serif" w:hAnsi="PT Astra Serif"/>
          <w:sz w:val="20"/>
          <w:szCs w:val="20"/>
        </w:rPr>
        <w:t>Председатель Комиссии – ___________________________________________________________</w:t>
      </w:r>
    </w:p>
    <w:p w:rsidR="002955BF" w:rsidRPr="002955BF" w:rsidRDefault="002955BF" w:rsidP="002955BF">
      <w:pPr>
        <w:pStyle w:val="a7"/>
        <w:jc w:val="left"/>
        <w:rPr>
          <w:rFonts w:ascii="PT Astra Serif" w:hAnsi="PT Astra Serif"/>
          <w:sz w:val="20"/>
          <w:szCs w:val="20"/>
        </w:rPr>
      </w:pPr>
      <w:r w:rsidRPr="002955BF">
        <w:rPr>
          <w:rFonts w:ascii="PT Astra Serif" w:hAnsi="PT Astra Serif"/>
          <w:sz w:val="20"/>
          <w:szCs w:val="20"/>
        </w:rPr>
        <w:t>Секретарь Комиссии-         ___________________________________________________________</w:t>
      </w:r>
    </w:p>
    <w:p w:rsidR="002955BF" w:rsidRPr="002955BF" w:rsidRDefault="002955BF" w:rsidP="002955BF">
      <w:pPr>
        <w:pStyle w:val="a7"/>
        <w:jc w:val="left"/>
        <w:rPr>
          <w:rFonts w:ascii="PT Astra Serif" w:hAnsi="PT Astra Serif"/>
          <w:sz w:val="20"/>
          <w:szCs w:val="20"/>
        </w:rPr>
      </w:pPr>
      <w:r w:rsidRPr="002955BF">
        <w:rPr>
          <w:rFonts w:ascii="PT Astra Serif" w:hAnsi="PT Astra Serif"/>
          <w:sz w:val="20"/>
          <w:szCs w:val="20"/>
        </w:rPr>
        <w:t>Члены Комиссии-               ___________________________________________________________</w:t>
      </w:r>
    </w:p>
    <w:p w:rsidR="002955BF" w:rsidRPr="002955BF" w:rsidRDefault="002955BF" w:rsidP="002955BF">
      <w:pPr>
        <w:rPr>
          <w:rFonts w:ascii="PT Astra Serif" w:hAnsi="PT Astra Serif"/>
          <w:sz w:val="20"/>
          <w:szCs w:val="20"/>
        </w:rPr>
      </w:pPr>
      <w:r w:rsidRPr="002955BF">
        <w:rPr>
          <w:rFonts w:ascii="PT Astra Serif" w:hAnsi="PT Astra Serif"/>
          <w:sz w:val="20"/>
          <w:szCs w:val="20"/>
        </w:rPr>
        <w:t xml:space="preserve">     </w:t>
      </w:r>
    </w:p>
    <w:p w:rsidR="002955BF" w:rsidRPr="002955BF" w:rsidRDefault="002955BF" w:rsidP="002955BF">
      <w:pPr>
        <w:jc w:val="center"/>
        <w:rPr>
          <w:rFonts w:ascii="PT Astra Serif" w:hAnsi="PT Astra Serif"/>
          <w:b/>
          <w:sz w:val="20"/>
          <w:szCs w:val="20"/>
        </w:rPr>
      </w:pPr>
      <w:r w:rsidRPr="002955BF">
        <w:rPr>
          <w:rFonts w:ascii="PT Astra Serif" w:hAnsi="PT Astra Serif"/>
          <w:b/>
          <w:sz w:val="20"/>
          <w:szCs w:val="20"/>
        </w:rPr>
        <w:t>ПОВЕСТКА ДНЯ:</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1.Об установлении стажа муниципальной службы, дающего право назначения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других выплат и надбавок, связанных с выслугой лет муниципальной службы.</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______________________________________________________________________________</w:t>
      </w:r>
    </w:p>
    <w:p w:rsidR="002955BF" w:rsidRPr="002955BF" w:rsidRDefault="002955BF" w:rsidP="002955BF">
      <w:pPr>
        <w:jc w:val="both"/>
        <w:rPr>
          <w:rFonts w:ascii="PT Astra Serif" w:hAnsi="PT Astra Serif"/>
          <w:b/>
          <w:sz w:val="20"/>
          <w:szCs w:val="20"/>
        </w:rPr>
      </w:pPr>
      <w:r w:rsidRPr="002955BF">
        <w:rPr>
          <w:rFonts w:ascii="PT Astra Serif" w:hAnsi="PT Astra Serif"/>
          <w:b/>
          <w:sz w:val="20"/>
          <w:szCs w:val="20"/>
        </w:rPr>
        <w:t>СЛУШАЛИ:</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1. Об установлении стажа муниципальной службы, дающего право назначения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других выплат и надбавок, связанных с выслугой лет муниципальной службы.</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1. Фамилия, имя, отчество________________________________________________________</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2.Должность___________________________________________________________________</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lastRenderedPageBreak/>
        <w:t>3. Год рождения_________________________________________________________________</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4. Место жительства ____________________________________________________________</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 xml:space="preserve">   Проверив трудовую книжку _____________________________________________________</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 xml:space="preserve">                                                                                             (фамилия, имя, отчество)</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и другие документы, представленные в подтверждение стажа работы, дающего право назначения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других выплат и надбавок, связанных с выслугой лет муниципальной службы.</w:t>
      </w:r>
    </w:p>
    <w:p w:rsidR="002955BF" w:rsidRPr="002955BF" w:rsidRDefault="002955BF" w:rsidP="002955BF">
      <w:pPr>
        <w:rPr>
          <w:rFonts w:ascii="PT Astra Serif" w:hAnsi="PT Astra Serif"/>
          <w:b/>
          <w:sz w:val="20"/>
          <w:szCs w:val="20"/>
        </w:rPr>
      </w:pPr>
      <w:r w:rsidRPr="002955BF">
        <w:rPr>
          <w:rFonts w:ascii="PT Astra Serif" w:hAnsi="PT Astra Serif"/>
          <w:b/>
          <w:sz w:val="20"/>
          <w:szCs w:val="20"/>
        </w:rPr>
        <w:t>РЕШИЛИ:</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Указанными документами подтверждается следующий стаж работы, согласно  листу расчёта стажа: ______лет ____________месяцев __________дней.</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Стаж работы _______________________________________________________,  дающий право</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 xml:space="preserve">                                                        (фамилия, имя, отчество)</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назначения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других выплат и надбавок, связанных с выслугой лет муниципальной службы (нужное подчеркнуть), по состоянию на «___»_____________ _______г. устанавливается  _______________ лет _________________месяцев _____________________дней.</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 xml:space="preserve">     прописью                                     прописью                                                      прописью</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 xml:space="preserve">                      </w:t>
      </w:r>
    </w:p>
    <w:p w:rsidR="002955BF" w:rsidRPr="002955BF" w:rsidRDefault="002955BF" w:rsidP="002955BF">
      <w:pPr>
        <w:jc w:val="both"/>
        <w:rPr>
          <w:rFonts w:ascii="PT Astra Serif" w:hAnsi="PT Astra Serif"/>
          <w:sz w:val="20"/>
          <w:szCs w:val="20"/>
        </w:rPr>
      </w:pPr>
      <w:r w:rsidRPr="002955BF">
        <w:rPr>
          <w:rFonts w:ascii="PT Astra Serif" w:hAnsi="PT Astra Serif"/>
          <w:sz w:val="20"/>
          <w:szCs w:val="20"/>
        </w:rPr>
        <w:t xml:space="preserve">     Данное решение направить Главе Новомихайловского сельсовета Татарского района Новосибирской области для издания распоряжения администрации Новомихайловского сельсовета Татарского района Новосибирской области о назначении муниципальному служащему надбавки за выслугу лет, дополнительного оплачиваемого отпуска, пенсии за выслугу лет и на получение единовременного денежного вознаграждения и других выплат и надбавок, связанных с выслугой лет муниципальной службы.</w:t>
      </w:r>
    </w:p>
    <w:p w:rsidR="002955BF" w:rsidRPr="002955BF" w:rsidRDefault="002955BF" w:rsidP="002955BF">
      <w:pPr>
        <w:jc w:val="both"/>
        <w:rPr>
          <w:rFonts w:ascii="PT Astra Serif" w:hAnsi="PT Astra Serif"/>
          <w:bCs/>
          <w:sz w:val="20"/>
          <w:szCs w:val="20"/>
        </w:rPr>
      </w:pP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Председатель комиссии ___________________    ________________________</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(подпись)                             (инициалы и фамилия)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Секретарь  комиссии      ___________________    ________________________</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(подпись)                             (инициалы и фамилия)</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Члены комиссии              ___________________    ________________________</w:t>
      </w:r>
    </w:p>
    <w:p w:rsidR="002955BF" w:rsidRPr="002955BF" w:rsidRDefault="002955BF" w:rsidP="002955BF">
      <w:pPr>
        <w:jc w:val="both"/>
        <w:rPr>
          <w:rFonts w:ascii="PT Astra Serif" w:hAnsi="PT Astra Serif"/>
          <w:bCs/>
          <w:sz w:val="20"/>
          <w:szCs w:val="20"/>
        </w:rPr>
      </w:pPr>
      <w:r w:rsidRPr="002955BF">
        <w:rPr>
          <w:rFonts w:ascii="PT Astra Serif" w:hAnsi="PT Astra Serif"/>
          <w:bCs/>
          <w:sz w:val="20"/>
          <w:szCs w:val="20"/>
        </w:rPr>
        <w:t xml:space="preserve">                                                         (подпись)                             (инициалы и фамилия)</w:t>
      </w:r>
    </w:p>
    <w:p w:rsidR="002955BF" w:rsidRPr="002955BF" w:rsidRDefault="002955BF" w:rsidP="002955BF">
      <w:pPr>
        <w:jc w:val="both"/>
        <w:rPr>
          <w:rFonts w:ascii="PT Astra Serif" w:hAnsi="PT Astra Serif"/>
          <w:bCs/>
          <w:sz w:val="20"/>
          <w:szCs w:val="20"/>
        </w:rPr>
      </w:pP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Приложение №3</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к постановлению администрации</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Новомихайловского  сельсовета </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Татарского района</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Новосибирской области</w:t>
      </w:r>
    </w:p>
    <w:p w:rsidR="002955BF" w:rsidRPr="002955BF" w:rsidRDefault="002955BF" w:rsidP="002955BF">
      <w:pPr>
        <w:ind w:firstLine="709"/>
        <w:jc w:val="right"/>
        <w:rPr>
          <w:rFonts w:ascii="PT Astra Serif" w:hAnsi="PT Astra Serif"/>
          <w:bCs/>
          <w:sz w:val="20"/>
          <w:szCs w:val="20"/>
        </w:rPr>
      </w:pPr>
      <w:r w:rsidRPr="002955BF">
        <w:rPr>
          <w:rFonts w:ascii="PT Astra Serif" w:hAnsi="PT Astra Serif"/>
          <w:bCs/>
          <w:sz w:val="20"/>
          <w:szCs w:val="20"/>
        </w:rPr>
        <w:t xml:space="preserve"> от 10.10.2019 №40</w:t>
      </w:r>
    </w:p>
    <w:p w:rsidR="002955BF" w:rsidRPr="002955BF" w:rsidRDefault="002955BF" w:rsidP="002955BF">
      <w:pPr>
        <w:jc w:val="both"/>
        <w:rPr>
          <w:rFonts w:ascii="PT Astra Serif" w:hAnsi="PT Astra Serif"/>
          <w:bCs/>
          <w:sz w:val="20"/>
          <w:szCs w:val="20"/>
        </w:rPr>
      </w:pPr>
    </w:p>
    <w:p w:rsidR="002955BF" w:rsidRPr="002955BF" w:rsidRDefault="002955BF" w:rsidP="002955BF">
      <w:pPr>
        <w:jc w:val="both"/>
        <w:rPr>
          <w:rFonts w:ascii="PT Astra Serif" w:hAnsi="PT Astra Serif"/>
          <w:bCs/>
          <w:sz w:val="20"/>
          <w:szCs w:val="20"/>
        </w:rPr>
      </w:pPr>
    </w:p>
    <w:p w:rsidR="002955BF" w:rsidRPr="002955BF" w:rsidRDefault="002955BF" w:rsidP="002955BF">
      <w:pPr>
        <w:pStyle w:val="p5"/>
        <w:spacing w:before="0" w:beforeAutospacing="0" w:after="0" w:afterAutospacing="0"/>
        <w:jc w:val="center"/>
        <w:rPr>
          <w:rFonts w:ascii="PT Astra Serif" w:hAnsi="PT Astra Serif"/>
          <w:b/>
          <w:sz w:val="20"/>
          <w:szCs w:val="20"/>
        </w:rPr>
      </w:pPr>
      <w:r w:rsidRPr="002955BF">
        <w:rPr>
          <w:rStyle w:val="s3"/>
          <w:rFonts w:ascii="PT Astra Serif" w:hAnsi="PT Astra Serif"/>
          <w:b/>
          <w:sz w:val="20"/>
          <w:szCs w:val="20"/>
        </w:rPr>
        <w:t>ПОРЯДОК</w:t>
      </w:r>
    </w:p>
    <w:p w:rsidR="002955BF" w:rsidRPr="002955BF" w:rsidRDefault="002955BF" w:rsidP="002955BF">
      <w:pPr>
        <w:pStyle w:val="p5"/>
        <w:spacing w:before="0" w:beforeAutospacing="0" w:after="0" w:afterAutospacing="0"/>
        <w:jc w:val="center"/>
        <w:rPr>
          <w:rFonts w:ascii="PT Astra Serif" w:hAnsi="PT Astra Serif"/>
          <w:b/>
          <w:sz w:val="20"/>
          <w:szCs w:val="20"/>
        </w:rPr>
      </w:pPr>
      <w:r w:rsidRPr="002955BF">
        <w:rPr>
          <w:rStyle w:val="s3"/>
          <w:rFonts w:ascii="PT Astra Serif" w:hAnsi="PT Astra Serif"/>
          <w:b/>
          <w:sz w:val="20"/>
          <w:szCs w:val="20"/>
        </w:rPr>
        <w:t>исчисления стажа муниципальной службы и включения</w:t>
      </w:r>
    </w:p>
    <w:p w:rsidR="002955BF" w:rsidRPr="002955BF" w:rsidRDefault="002955BF" w:rsidP="002955BF">
      <w:pPr>
        <w:pStyle w:val="p5"/>
        <w:spacing w:before="0" w:beforeAutospacing="0" w:after="0" w:afterAutospacing="0"/>
        <w:jc w:val="center"/>
        <w:rPr>
          <w:rFonts w:ascii="PT Astra Serif" w:hAnsi="PT Astra Serif"/>
          <w:b/>
          <w:sz w:val="20"/>
          <w:szCs w:val="20"/>
        </w:rPr>
      </w:pPr>
      <w:r w:rsidRPr="002955BF">
        <w:rPr>
          <w:rStyle w:val="s3"/>
          <w:rFonts w:ascii="PT Astra Serif" w:hAnsi="PT Astra Serif"/>
          <w:b/>
          <w:sz w:val="20"/>
          <w:szCs w:val="20"/>
        </w:rPr>
        <w:t>в него иных периодов трудовой деятельности</w:t>
      </w: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r w:rsidRPr="002955BF">
        <w:rPr>
          <w:rStyle w:val="s3"/>
          <w:rFonts w:ascii="PT Astra Serif" w:hAnsi="PT Astra Serif"/>
          <w:b/>
          <w:sz w:val="20"/>
          <w:szCs w:val="20"/>
        </w:rPr>
        <w:t>1.Общие положения</w:t>
      </w: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p>
    <w:p w:rsidR="002955BF" w:rsidRPr="002955BF" w:rsidRDefault="002955BF" w:rsidP="002955BF">
      <w:pPr>
        <w:pStyle w:val="p25"/>
        <w:spacing w:before="0" w:beforeAutospacing="0" w:after="0" w:afterAutospacing="0"/>
        <w:jc w:val="both"/>
        <w:rPr>
          <w:rStyle w:val="s3"/>
          <w:rFonts w:ascii="PT Astra Serif" w:hAnsi="PT Astra Serif"/>
          <w:sz w:val="20"/>
          <w:szCs w:val="20"/>
        </w:rPr>
      </w:pPr>
      <w:r w:rsidRPr="002955BF">
        <w:rPr>
          <w:rStyle w:val="s3"/>
          <w:rFonts w:ascii="PT Astra Serif" w:hAnsi="PT Astra Serif"/>
          <w:sz w:val="20"/>
          <w:szCs w:val="20"/>
        </w:rPr>
        <w:t>1.1.Порядок исчисления стажа муниципальной службы определяется статьёй 25 Федерального закона от 02.03.2007 №25-ФЗ «О муниципальной службе в Российской Федерации», статьёй 7 Закона Новосибирской области от 30.10.2007 №157-ОЗ «О муниципальной службе в Новосибирской области».</w:t>
      </w:r>
    </w:p>
    <w:p w:rsidR="002955BF" w:rsidRPr="002955BF" w:rsidRDefault="002955BF" w:rsidP="002955BF">
      <w:pPr>
        <w:pStyle w:val="p25"/>
        <w:spacing w:before="0" w:beforeAutospacing="0" w:after="0" w:afterAutospacing="0"/>
        <w:jc w:val="both"/>
        <w:rPr>
          <w:rStyle w:val="s3"/>
          <w:rFonts w:ascii="PT Astra Serif" w:hAnsi="PT Astra Serif"/>
          <w:sz w:val="20"/>
          <w:szCs w:val="20"/>
        </w:rPr>
      </w:pPr>
      <w:r w:rsidRPr="002955BF">
        <w:rPr>
          <w:rStyle w:val="s3"/>
          <w:rFonts w:ascii="PT Astra Serif" w:hAnsi="PT Astra Serif"/>
          <w:sz w:val="20"/>
          <w:szCs w:val="20"/>
        </w:rPr>
        <w:t>1.2.Документами, подтверждающими стаж муниципальной службы муниципального служащего, являются:</w:t>
      </w:r>
    </w:p>
    <w:p w:rsidR="002955BF" w:rsidRPr="002955BF" w:rsidRDefault="002955BF" w:rsidP="002955BF">
      <w:pPr>
        <w:pStyle w:val="p25"/>
        <w:spacing w:before="0" w:beforeAutospacing="0" w:after="0" w:afterAutospacing="0"/>
        <w:jc w:val="both"/>
        <w:rPr>
          <w:rStyle w:val="s3"/>
          <w:rFonts w:ascii="PT Astra Serif" w:hAnsi="PT Astra Serif"/>
          <w:sz w:val="20"/>
          <w:szCs w:val="20"/>
        </w:rPr>
      </w:pPr>
      <w:r w:rsidRPr="002955BF">
        <w:rPr>
          <w:rStyle w:val="s3"/>
          <w:rFonts w:ascii="PT Astra Serif" w:hAnsi="PT Astra Serif"/>
          <w:sz w:val="20"/>
          <w:szCs w:val="20"/>
        </w:rPr>
        <w:t>-трудовая книжка</w:t>
      </w:r>
    </w:p>
    <w:p w:rsidR="002955BF" w:rsidRPr="002955BF" w:rsidRDefault="002955BF" w:rsidP="002955BF">
      <w:pPr>
        <w:pStyle w:val="p25"/>
        <w:spacing w:before="0" w:beforeAutospacing="0" w:after="0" w:afterAutospacing="0"/>
        <w:jc w:val="both"/>
        <w:rPr>
          <w:rStyle w:val="s3"/>
          <w:rFonts w:ascii="PT Astra Serif" w:hAnsi="PT Astra Serif"/>
          <w:sz w:val="20"/>
          <w:szCs w:val="20"/>
        </w:rPr>
      </w:pPr>
      <w:r w:rsidRPr="002955BF">
        <w:rPr>
          <w:rStyle w:val="s3"/>
          <w:rFonts w:ascii="PT Astra Serif" w:hAnsi="PT Astra Serif"/>
          <w:sz w:val="20"/>
          <w:szCs w:val="20"/>
        </w:rPr>
        <w:t>-справки с места службы (работы), из архивных учреждений, выписки из приказов и других документов, подтверждающих трудовой стаж-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w:t>
      </w:r>
    </w:p>
    <w:p w:rsidR="002955BF" w:rsidRPr="002955BF" w:rsidRDefault="002955BF" w:rsidP="002955BF">
      <w:pPr>
        <w:pStyle w:val="p25"/>
        <w:spacing w:before="0" w:beforeAutospacing="0" w:after="0" w:afterAutospacing="0"/>
        <w:jc w:val="both"/>
        <w:rPr>
          <w:rStyle w:val="s3"/>
          <w:rFonts w:ascii="PT Astra Serif" w:hAnsi="PT Astra Serif"/>
          <w:sz w:val="20"/>
          <w:szCs w:val="20"/>
        </w:rPr>
      </w:pPr>
      <w:r w:rsidRPr="002955BF">
        <w:rPr>
          <w:rStyle w:val="s3"/>
          <w:rFonts w:ascii="PT Astra Serif" w:hAnsi="PT Astra Serif"/>
          <w:sz w:val="20"/>
          <w:szCs w:val="20"/>
        </w:rPr>
        <w:t xml:space="preserve">-военный билет </w:t>
      </w:r>
    </w:p>
    <w:p w:rsidR="002955BF" w:rsidRPr="002955BF" w:rsidRDefault="002955BF" w:rsidP="002955BF">
      <w:pPr>
        <w:pStyle w:val="p25"/>
        <w:spacing w:before="0" w:beforeAutospacing="0" w:after="0" w:afterAutospacing="0"/>
        <w:jc w:val="both"/>
        <w:rPr>
          <w:rStyle w:val="s3"/>
          <w:rFonts w:ascii="PT Astra Serif" w:hAnsi="PT Astra Serif"/>
          <w:sz w:val="20"/>
          <w:szCs w:val="20"/>
        </w:rPr>
      </w:pPr>
      <w:r w:rsidRPr="002955BF">
        <w:rPr>
          <w:rStyle w:val="s3"/>
          <w:rFonts w:ascii="PT Astra Serif" w:hAnsi="PT Astra Serif"/>
          <w:sz w:val="20"/>
          <w:szCs w:val="20"/>
        </w:rPr>
        <w:t>1.3.Иные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могут быть включены Комиссией в стаж муниципальной службы на основании заявления муниципального служащего</w:t>
      </w: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r w:rsidRPr="002955BF">
        <w:rPr>
          <w:rStyle w:val="s3"/>
          <w:rFonts w:ascii="PT Astra Serif" w:hAnsi="PT Astra Serif"/>
          <w:b/>
          <w:sz w:val="20"/>
          <w:szCs w:val="20"/>
        </w:rPr>
        <w:t xml:space="preserve">2. Исчисление стажа муниципальной службы, </w:t>
      </w: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r w:rsidRPr="002955BF">
        <w:rPr>
          <w:rStyle w:val="s3"/>
          <w:rFonts w:ascii="PT Astra Serif" w:hAnsi="PT Astra Serif"/>
          <w:b/>
          <w:sz w:val="20"/>
          <w:szCs w:val="20"/>
        </w:rPr>
        <w:t xml:space="preserve">дающего право на получение надбавки за выслугу лет, </w:t>
      </w: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r w:rsidRPr="002955BF">
        <w:rPr>
          <w:rStyle w:val="s3"/>
          <w:rFonts w:ascii="PT Astra Serif" w:hAnsi="PT Astra Serif"/>
          <w:b/>
          <w:sz w:val="20"/>
          <w:szCs w:val="20"/>
        </w:rPr>
        <w:t xml:space="preserve">дополнительного оплачиваемого отпуска за выслугу лет и </w:t>
      </w:r>
    </w:p>
    <w:p w:rsidR="002955BF" w:rsidRPr="002955BF" w:rsidRDefault="002955BF" w:rsidP="002955BF">
      <w:pPr>
        <w:pStyle w:val="p25"/>
        <w:spacing w:before="0" w:beforeAutospacing="0" w:after="0" w:afterAutospacing="0"/>
        <w:jc w:val="center"/>
        <w:rPr>
          <w:rStyle w:val="s3"/>
          <w:rFonts w:ascii="PT Astra Serif" w:hAnsi="PT Astra Serif"/>
          <w:b/>
          <w:sz w:val="20"/>
          <w:szCs w:val="20"/>
        </w:rPr>
      </w:pPr>
      <w:r w:rsidRPr="002955BF">
        <w:rPr>
          <w:rStyle w:val="s3"/>
          <w:rFonts w:ascii="PT Astra Serif" w:hAnsi="PT Astra Serif"/>
          <w:b/>
          <w:sz w:val="20"/>
          <w:szCs w:val="20"/>
        </w:rPr>
        <w:t>назначение пенсии за выслугу лет муниципальным служащим</w:t>
      </w:r>
    </w:p>
    <w:p w:rsidR="002955BF" w:rsidRPr="002955BF" w:rsidRDefault="002955BF" w:rsidP="002955BF">
      <w:pPr>
        <w:pStyle w:val="p25"/>
        <w:spacing w:before="0" w:beforeAutospacing="0" w:after="0" w:afterAutospacing="0"/>
        <w:jc w:val="center"/>
        <w:rPr>
          <w:rFonts w:ascii="PT Astra Serif" w:hAnsi="PT Astra Serif"/>
          <w:b/>
          <w:sz w:val="20"/>
          <w:szCs w:val="20"/>
        </w:rPr>
      </w:pP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lastRenderedPageBreak/>
        <w:t xml:space="preserve">2.1. В стаж (общую продолжительность) муниципальной службы, дающий право на получение ежемесячной надбавки за выслугу лет, </w:t>
      </w:r>
      <w:r w:rsidRPr="002955BF">
        <w:rPr>
          <w:rStyle w:val="s3"/>
          <w:rFonts w:ascii="PT Astra Serif" w:hAnsi="PT Astra Serif"/>
          <w:sz w:val="20"/>
          <w:szCs w:val="20"/>
        </w:rPr>
        <w:t>дополнительного оплачиваемого отпуска за выслугу лет</w:t>
      </w:r>
      <w:r w:rsidRPr="002955BF">
        <w:rPr>
          <w:rFonts w:ascii="PT Astra Serif" w:hAnsi="PT Astra Serif"/>
          <w:sz w:val="20"/>
          <w:szCs w:val="20"/>
        </w:rPr>
        <w:t xml:space="preserve"> и определение соответствия стажа и опыта работы по специальности квалификационным требованиям, включаются периоды трудовой деятельности:</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w:t>
      </w:r>
      <w:r w:rsidRPr="002955BF">
        <w:rPr>
          <w:rFonts w:ascii="Arial" w:hAnsi="Arial" w:cs="Arial"/>
          <w:color w:val="000000"/>
          <w:sz w:val="20"/>
          <w:szCs w:val="20"/>
        </w:rPr>
        <w:t>  1</w:t>
      </w:r>
      <w:r w:rsidRPr="002955BF">
        <w:rPr>
          <w:rFonts w:ascii="PT Astra Serif" w:hAnsi="PT Astra Serif"/>
          <w:sz w:val="20"/>
          <w:szCs w:val="20"/>
        </w:rPr>
        <w:t>) периоды замещения должностей муниципальной службы (муниципальных должностей муниципальной службы);</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2) периоды замещения муниципальных должностей;</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3)периоды замещения государственных должностей Российской Федерации и государственных должностей субъектов Российской Федерации;</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4) периоды замещения должностей государственной гражданской службы, воинских должностей и должностей правоохранительной службы (государственных должностей государственной службы);  </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5)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5 лет.</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6) периоды замещения должностей руководителей, специалистов и служащих, выборных должностей, замещаемых на постоянной основе, в органах местного самоуправления (местных органах власти и управления) до 26 января 1999 года;</w:t>
      </w:r>
    </w:p>
    <w:p w:rsidR="002955BF" w:rsidRPr="002955BF" w:rsidRDefault="002955BF" w:rsidP="002955BF">
      <w:pPr>
        <w:pStyle w:val="p24"/>
        <w:spacing w:before="0" w:beforeAutospacing="0" w:after="0" w:afterAutospacing="0"/>
        <w:jc w:val="both"/>
        <w:rPr>
          <w:rFonts w:ascii="PT Astra Serif" w:hAnsi="PT Astra Serif"/>
          <w:sz w:val="20"/>
          <w:szCs w:val="20"/>
        </w:rPr>
      </w:pP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2.2. В стаж (общую продолжительность) муниципальной службы,</w:t>
      </w:r>
      <w:r w:rsidRPr="002955BF">
        <w:rPr>
          <w:rStyle w:val="s3"/>
          <w:rFonts w:ascii="PT Astra Serif" w:hAnsi="PT Astra Serif"/>
          <w:sz w:val="20"/>
          <w:szCs w:val="20"/>
        </w:rPr>
        <w:t xml:space="preserve"> необходимый для назначения пенсии за выслугу лет муниципальным служащим,</w:t>
      </w:r>
      <w:r w:rsidRPr="002955BF">
        <w:rPr>
          <w:rFonts w:ascii="PT Astra Serif" w:hAnsi="PT Astra Serif"/>
          <w:sz w:val="20"/>
          <w:szCs w:val="20"/>
        </w:rPr>
        <w:t xml:space="preserve"> включаются периоды трудовой деятельности:</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w:t>
      </w:r>
      <w:r w:rsidRPr="002955BF">
        <w:rPr>
          <w:rFonts w:ascii="Arial" w:hAnsi="Arial" w:cs="Arial"/>
          <w:color w:val="000000"/>
          <w:sz w:val="20"/>
          <w:szCs w:val="20"/>
        </w:rPr>
        <w:t>  1</w:t>
      </w:r>
      <w:r w:rsidRPr="002955BF">
        <w:rPr>
          <w:rFonts w:ascii="PT Astra Serif" w:hAnsi="PT Astra Serif"/>
          <w:sz w:val="20"/>
          <w:szCs w:val="20"/>
        </w:rPr>
        <w:t>) периоды замещения должностей муниципальной службы (муниципальных должностей муниципальной службы);</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2) периоды замещения муниципальных должностей;</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3) периоды замещения государственных должностей Российской Федерации и государственных должностей субъектов Российской Федерации;</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4) периоды замещения должностей государственной гражданской службы, воинских должностей и должностей правоохранительной службы (государственных должностей государственной службы);  </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5) 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6)</w:t>
      </w:r>
      <w:r w:rsidRPr="002955BF">
        <w:rPr>
          <w:rFonts w:ascii="Trebuchet MS" w:hAnsi="Trebuchet MS"/>
          <w:color w:val="464646"/>
          <w:sz w:val="20"/>
          <w:szCs w:val="20"/>
          <w:shd w:val="clear" w:color="auto" w:fill="F6F6F6"/>
        </w:rPr>
        <w:t xml:space="preserve"> </w:t>
      </w:r>
      <w:r w:rsidRPr="002955BF">
        <w:rPr>
          <w:rFonts w:ascii="PT Astra Serif" w:hAnsi="PT Astra Serif"/>
          <w:sz w:val="20"/>
          <w:szCs w:val="20"/>
        </w:rPr>
        <w:t xml:space="preserve">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 </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7) периоды замещения должностей сотрудников таможенных органов Российской Федерации, определяемых в соответствии с Федеральным законом от 21 июля 1997 г. N 114-ФЗ «О службе в таможенных органах Российской Федерации». </w:t>
      </w:r>
      <w:r w:rsidRPr="002955BF">
        <w:rPr>
          <w:rFonts w:ascii="PT Astra Serif" w:hAnsi="PT Astra Serif"/>
          <w:sz w:val="20"/>
          <w:szCs w:val="20"/>
        </w:rPr>
        <w:br/>
        <w:t xml:space="preserve">      8) периоды замещения должностей в органах государственной власти и в органах местного самоуправления;</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9) периоды замещения государственных и муниципальных должностей, должностей государственной и муниципальной службы в избирательных комиссиях, действующих на постоянной основе и являющихся юридическими лицами;</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10)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5 лет.</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11) периоды замещения должностей руководителей, специалистов и служащих, выборных должностей, замещаемых на постоянной основе, в органах местного самоуправления (местных органах власти и управления) до 26 января 1999 года;</w:t>
      </w:r>
    </w:p>
    <w:p w:rsidR="002955BF" w:rsidRPr="002955BF" w:rsidRDefault="002955BF" w:rsidP="002955BF">
      <w:pPr>
        <w:pStyle w:val="p24"/>
        <w:spacing w:before="0" w:beforeAutospacing="0" w:after="0" w:afterAutospacing="0"/>
        <w:jc w:val="both"/>
        <w:rPr>
          <w:rFonts w:ascii="PT Astra Serif" w:hAnsi="PT Astra Serif"/>
          <w:sz w:val="20"/>
          <w:szCs w:val="20"/>
        </w:rPr>
      </w:pPr>
      <w:r w:rsidRPr="002955BF">
        <w:rPr>
          <w:rFonts w:ascii="PT Astra Serif" w:hAnsi="PT Astra Serif"/>
          <w:sz w:val="20"/>
          <w:szCs w:val="20"/>
        </w:rPr>
        <w:t xml:space="preserve">     12) время обучения лиц, замещающих государственные, муниципальные должности, а также должности государственной, муниципальной службы в учебных заведениях системы повышения квалификации и переподготовки кадров с отрывом от работы по направлению соответствующего органа государственной власти и органа местного самоуправления;</w:t>
      </w:r>
    </w:p>
    <w:p w:rsidR="002955BF" w:rsidRPr="002955BF" w:rsidRDefault="002955BF" w:rsidP="002955BF">
      <w:pPr>
        <w:pStyle w:val="p24"/>
        <w:spacing w:before="0" w:beforeAutospacing="0" w:after="0" w:afterAutospacing="0"/>
        <w:jc w:val="both"/>
        <w:rPr>
          <w:sz w:val="20"/>
          <w:szCs w:val="20"/>
        </w:rPr>
      </w:pPr>
      <w:r w:rsidRPr="002955BF">
        <w:rPr>
          <w:rFonts w:ascii="PT Astra Serif" w:hAnsi="PT Astra Serif"/>
          <w:sz w:val="20"/>
          <w:szCs w:val="20"/>
        </w:rPr>
        <w:t xml:space="preserve">    13)</w:t>
      </w:r>
      <w:r w:rsidRPr="002955BF">
        <w:rPr>
          <w:rFonts w:ascii="Trebuchet MS" w:hAnsi="Trebuchet MS"/>
          <w:color w:val="464646"/>
          <w:sz w:val="20"/>
          <w:szCs w:val="20"/>
          <w:shd w:val="clear" w:color="auto" w:fill="F6F6F6"/>
        </w:rPr>
        <w:t xml:space="preserve"> </w:t>
      </w:r>
      <w:r w:rsidRPr="002955BF">
        <w:rPr>
          <w:sz w:val="20"/>
          <w:szCs w:val="20"/>
        </w:rPr>
        <w:t>в государственных органах и организациях СССР на должностях, не связанных с их техническим обслуживанием и обеспечением, а именно:</w:t>
      </w:r>
    </w:p>
    <w:p w:rsidR="002955BF" w:rsidRPr="002955BF" w:rsidRDefault="002955BF" w:rsidP="002955BF">
      <w:pPr>
        <w:pStyle w:val="p24"/>
        <w:spacing w:before="0" w:beforeAutospacing="0" w:after="0" w:afterAutospacing="0"/>
        <w:jc w:val="both"/>
        <w:rPr>
          <w:sz w:val="20"/>
          <w:szCs w:val="20"/>
        </w:rPr>
      </w:pPr>
      <w:r w:rsidRPr="002955BF">
        <w:rPr>
          <w:sz w:val="20"/>
          <w:szCs w:val="20"/>
        </w:rPr>
        <w:t xml:space="preserve">           а) в органах государственной власти и управления, государственного (народного) контроля, государственного нотариата, судах, прокуратуре, в международных организациях, дипломатических представительствах и консульских учреждениях до 12 июня 1991 года;</w:t>
      </w:r>
    </w:p>
    <w:p w:rsidR="002955BF" w:rsidRPr="002955BF" w:rsidRDefault="002955BF" w:rsidP="002955BF">
      <w:pPr>
        <w:pStyle w:val="p24"/>
        <w:spacing w:before="0" w:beforeAutospacing="0" w:after="0" w:afterAutospacing="0"/>
        <w:jc w:val="both"/>
        <w:rPr>
          <w:sz w:val="20"/>
          <w:szCs w:val="20"/>
        </w:rPr>
      </w:pPr>
      <w:r w:rsidRPr="002955BF">
        <w:rPr>
          <w:sz w:val="20"/>
          <w:szCs w:val="20"/>
        </w:rPr>
        <w:t xml:space="preserve">          б) на выборных должностях и в аппаратах центральных профсоюзных органов, профсоюзных органов союзных республик, краев, областей, городов, районов, районов в городах до 14 марта 1990 года;</w:t>
      </w:r>
    </w:p>
    <w:p w:rsidR="002955BF" w:rsidRPr="002955BF" w:rsidRDefault="002955BF" w:rsidP="002955BF">
      <w:pPr>
        <w:pStyle w:val="p24"/>
        <w:spacing w:before="0" w:beforeAutospacing="0" w:after="0" w:afterAutospacing="0"/>
        <w:jc w:val="both"/>
        <w:rPr>
          <w:sz w:val="20"/>
          <w:szCs w:val="20"/>
        </w:rPr>
      </w:pPr>
      <w:r w:rsidRPr="002955BF">
        <w:rPr>
          <w:sz w:val="20"/>
          <w:szCs w:val="20"/>
        </w:rPr>
        <w:t xml:space="preserve">          в) на выборных должностях и в аппаратах органов ЦК КПСС, ЦК КП союзных республик, крайкомов, обкомов, горкомов, райкомов КПСС (до 14 марта 1990 года);</w:t>
      </w:r>
    </w:p>
    <w:p w:rsidR="00C1523D" w:rsidRPr="002955BF" w:rsidRDefault="002955BF" w:rsidP="002955BF">
      <w:pPr>
        <w:ind w:right="-1"/>
        <w:rPr>
          <w:rFonts w:ascii="PT Astra Serif" w:hAnsi="PT Astra Serif"/>
          <w:i/>
          <w:sz w:val="20"/>
          <w:szCs w:val="20"/>
          <w:u w:val="single"/>
        </w:rPr>
      </w:pPr>
      <w:r w:rsidRPr="002955BF">
        <w:rPr>
          <w:rFonts w:ascii="PT Astra Serif" w:hAnsi="PT Astra Serif"/>
          <w:sz w:val="20"/>
          <w:szCs w:val="20"/>
        </w:rPr>
        <w:t>2.2.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C1523D" w:rsidRDefault="00C1523D" w:rsidP="00367F5C">
      <w:pPr>
        <w:ind w:right="-1"/>
        <w:rPr>
          <w:rFonts w:ascii="PT Astra Serif" w:hAnsi="PT Astra Serif"/>
          <w:i/>
          <w:sz w:val="20"/>
          <w:szCs w:val="20"/>
          <w:u w:val="single"/>
        </w:rPr>
      </w:pPr>
    </w:p>
    <w:p w:rsidR="00C1523D" w:rsidRDefault="00C1523D" w:rsidP="00367F5C">
      <w:pPr>
        <w:ind w:right="-1"/>
        <w:rPr>
          <w:rFonts w:ascii="PT Astra Serif" w:hAnsi="PT Astra Serif"/>
          <w:i/>
          <w:sz w:val="20"/>
          <w:szCs w:val="20"/>
          <w:u w:val="single"/>
        </w:rPr>
      </w:pPr>
    </w:p>
    <w:p w:rsidR="00C1523D" w:rsidRDefault="00C1523D" w:rsidP="00367F5C">
      <w:pPr>
        <w:ind w:right="-1"/>
        <w:rPr>
          <w:rFonts w:ascii="PT Astra Serif" w:hAnsi="PT Astra Serif"/>
          <w:i/>
          <w:sz w:val="20"/>
          <w:szCs w:val="20"/>
          <w:u w:val="single"/>
        </w:rPr>
      </w:pPr>
    </w:p>
    <w:p w:rsidR="00C1523D" w:rsidRPr="009C7A98" w:rsidRDefault="00C1523D" w:rsidP="00367F5C">
      <w:pPr>
        <w:ind w:right="-1"/>
        <w:rPr>
          <w:rFonts w:ascii="PT Astra Serif" w:hAnsi="PT Astra Serif"/>
          <w:i/>
          <w:sz w:val="20"/>
          <w:szCs w:val="20"/>
          <w:u w:val="single"/>
        </w:rPr>
      </w:pPr>
    </w:p>
    <w:p w:rsidR="002902C1" w:rsidRDefault="002902C1"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2955BF" w:rsidRDefault="002955BF" w:rsidP="00367F5C">
      <w:pPr>
        <w:pStyle w:val="Style8"/>
        <w:widowControl/>
        <w:tabs>
          <w:tab w:val="left" w:pos="3348"/>
          <w:tab w:val="center" w:pos="4926"/>
        </w:tabs>
        <w:spacing w:before="53" w:line="240" w:lineRule="auto"/>
        <w:ind w:left="2016" w:right="-1"/>
        <w:jc w:val="left"/>
        <w:rPr>
          <w:rStyle w:val="FontStyle18"/>
        </w:rPr>
      </w:pPr>
    </w:p>
    <w:p w:rsidR="007A0D1B" w:rsidRDefault="007A0D1B" w:rsidP="00367F5C">
      <w:pPr>
        <w:pStyle w:val="Style8"/>
        <w:widowControl/>
        <w:tabs>
          <w:tab w:val="left" w:pos="3348"/>
          <w:tab w:val="center" w:pos="4926"/>
        </w:tabs>
        <w:spacing w:before="53" w:line="240" w:lineRule="auto"/>
        <w:ind w:left="2016" w:right="-1"/>
        <w:jc w:val="left"/>
        <w:rPr>
          <w:rStyle w:val="FontStyle18"/>
        </w:rPr>
      </w:pPr>
    </w:p>
    <w:p w:rsidR="007A0D1B" w:rsidRDefault="007A0D1B" w:rsidP="00367F5C">
      <w:pPr>
        <w:pStyle w:val="Style8"/>
        <w:widowControl/>
        <w:tabs>
          <w:tab w:val="left" w:pos="3348"/>
          <w:tab w:val="center" w:pos="4926"/>
        </w:tabs>
        <w:spacing w:before="53" w:line="240" w:lineRule="auto"/>
        <w:ind w:left="2016" w:right="-1"/>
        <w:jc w:val="left"/>
        <w:rPr>
          <w:rStyle w:val="FontStyle18"/>
        </w:rPr>
      </w:pPr>
    </w:p>
    <w:p w:rsidR="007A0D1B" w:rsidRDefault="007A0D1B" w:rsidP="00367F5C">
      <w:pPr>
        <w:pStyle w:val="Style8"/>
        <w:widowControl/>
        <w:tabs>
          <w:tab w:val="left" w:pos="3348"/>
          <w:tab w:val="center" w:pos="4926"/>
        </w:tabs>
        <w:spacing w:before="53" w:line="240" w:lineRule="auto"/>
        <w:ind w:left="2016" w:right="-1"/>
        <w:jc w:val="left"/>
        <w:rPr>
          <w:rStyle w:val="FontStyle18"/>
        </w:rPr>
      </w:pPr>
    </w:p>
    <w:p w:rsidR="007A0D1B" w:rsidRDefault="007A0D1B" w:rsidP="00367F5C">
      <w:pPr>
        <w:pStyle w:val="Style8"/>
        <w:widowControl/>
        <w:tabs>
          <w:tab w:val="left" w:pos="3348"/>
          <w:tab w:val="center" w:pos="4926"/>
        </w:tabs>
        <w:spacing w:before="53" w:line="240" w:lineRule="auto"/>
        <w:ind w:left="2016" w:right="-1"/>
        <w:jc w:val="left"/>
        <w:rPr>
          <w:rStyle w:val="FontStyle18"/>
        </w:rPr>
      </w:pPr>
    </w:p>
    <w:tbl>
      <w:tblPr>
        <w:tblpPr w:leftFromText="180" w:rightFromText="180" w:vertAnchor="text" w:horzAnchor="margin" w:tblpXSpec="center" w:tblpY="350"/>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1231"/>
        <w:gridCol w:w="1037"/>
        <w:gridCol w:w="1418"/>
      </w:tblGrid>
      <w:tr w:rsidR="002955BF" w:rsidRPr="00836F1D" w:rsidTr="007A0D1B">
        <w:trPr>
          <w:trHeight w:val="1564"/>
        </w:trPr>
        <w:tc>
          <w:tcPr>
            <w:tcW w:w="3227" w:type="dxa"/>
          </w:tcPr>
          <w:p w:rsidR="002955BF" w:rsidRPr="00836F1D" w:rsidRDefault="002955BF" w:rsidP="002955BF">
            <w:pPr>
              <w:widowControl w:val="0"/>
              <w:autoSpaceDE w:val="0"/>
              <w:autoSpaceDN w:val="0"/>
              <w:adjustRightInd w:val="0"/>
              <w:spacing w:line="209" w:lineRule="exact"/>
              <w:ind w:right="-1"/>
              <w:jc w:val="center"/>
              <w:rPr>
                <w:i/>
                <w:sz w:val="20"/>
                <w:szCs w:val="20"/>
                <w:u w:val="single"/>
              </w:rPr>
            </w:pPr>
            <w:r w:rsidRPr="00836F1D">
              <w:rPr>
                <w:i/>
                <w:sz w:val="20"/>
                <w:szCs w:val="20"/>
                <w:u w:val="single"/>
              </w:rPr>
              <w:t>Учредитель:</w:t>
            </w:r>
          </w:p>
          <w:p w:rsidR="002955BF" w:rsidRPr="00836F1D" w:rsidRDefault="002955BF" w:rsidP="002955BF">
            <w:pPr>
              <w:widowControl w:val="0"/>
              <w:autoSpaceDE w:val="0"/>
              <w:autoSpaceDN w:val="0"/>
              <w:adjustRightInd w:val="0"/>
              <w:ind w:right="-1"/>
              <w:jc w:val="center"/>
              <w:rPr>
                <w:i/>
                <w:sz w:val="20"/>
                <w:szCs w:val="20"/>
              </w:rPr>
            </w:pPr>
            <w:r w:rsidRPr="00836F1D">
              <w:rPr>
                <w:i/>
                <w:sz w:val="20"/>
                <w:szCs w:val="20"/>
              </w:rPr>
              <w:t xml:space="preserve">администрация </w:t>
            </w:r>
          </w:p>
          <w:p w:rsidR="002955BF" w:rsidRPr="00836F1D" w:rsidRDefault="002955BF" w:rsidP="002955BF">
            <w:pPr>
              <w:widowControl w:val="0"/>
              <w:autoSpaceDE w:val="0"/>
              <w:autoSpaceDN w:val="0"/>
              <w:adjustRightInd w:val="0"/>
              <w:ind w:right="-1"/>
              <w:jc w:val="center"/>
              <w:rPr>
                <w:i/>
                <w:sz w:val="20"/>
                <w:szCs w:val="20"/>
              </w:rPr>
            </w:pPr>
            <w:r w:rsidRPr="00836F1D">
              <w:rPr>
                <w:i/>
                <w:sz w:val="20"/>
                <w:szCs w:val="20"/>
              </w:rPr>
              <w:t>Новомихайловского сельсовета</w:t>
            </w:r>
          </w:p>
          <w:p w:rsidR="002955BF" w:rsidRPr="00836F1D" w:rsidRDefault="002955BF" w:rsidP="002955BF">
            <w:pPr>
              <w:widowControl w:val="0"/>
              <w:autoSpaceDE w:val="0"/>
              <w:autoSpaceDN w:val="0"/>
              <w:adjustRightInd w:val="0"/>
              <w:ind w:right="-1"/>
              <w:jc w:val="center"/>
              <w:rPr>
                <w:i/>
                <w:sz w:val="20"/>
                <w:szCs w:val="20"/>
              </w:rPr>
            </w:pPr>
            <w:r w:rsidRPr="00836F1D">
              <w:rPr>
                <w:i/>
                <w:sz w:val="20"/>
                <w:szCs w:val="20"/>
              </w:rPr>
              <w:t>Ответственный за выпуск:</w:t>
            </w:r>
          </w:p>
          <w:p w:rsidR="002955BF" w:rsidRPr="00836F1D" w:rsidRDefault="002955BF" w:rsidP="002955BF">
            <w:pPr>
              <w:widowControl w:val="0"/>
              <w:autoSpaceDE w:val="0"/>
              <w:autoSpaceDN w:val="0"/>
              <w:adjustRightInd w:val="0"/>
              <w:ind w:right="-1"/>
              <w:jc w:val="center"/>
              <w:rPr>
                <w:i/>
                <w:sz w:val="20"/>
                <w:szCs w:val="20"/>
              </w:rPr>
            </w:pPr>
            <w:r w:rsidRPr="00836F1D">
              <w:rPr>
                <w:i/>
                <w:sz w:val="20"/>
                <w:szCs w:val="20"/>
              </w:rPr>
              <w:t>Логачёва Е.В.</w:t>
            </w:r>
          </w:p>
          <w:p w:rsidR="002955BF" w:rsidRPr="00836F1D" w:rsidRDefault="002955BF" w:rsidP="002955BF">
            <w:pPr>
              <w:widowControl w:val="0"/>
              <w:autoSpaceDE w:val="0"/>
              <w:autoSpaceDN w:val="0"/>
              <w:adjustRightInd w:val="0"/>
              <w:spacing w:line="209" w:lineRule="exact"/>
              <w:ind w:right="-1"/>
              <w:jc w:val="center"/>
              <w:rPr>
                <w:i/>
                <w:sz w:val="20"/>
                <w:szCs w:val="20"/>
              </w:rPr>
            </w:pPr>
          </w:p>
        </w:tc>
        <w:tc>
          <w:tcPr>
            <w:tcW w:w="3402" w:type="dxa"/>
          </w:tcPr>
          <w:p w:rsidR="002955BF" w:rsidRPr="00836F1D" w:rsidRDefault="002955BF" w:rsidP="002955BF">
            <w:pPr>
              <w:widowControl w:val="0"/>
              <w:autoSpaceDE w:val="0"/>
              <w:autoSpaceDN w:val="0"/>
              <w:adjustRightInd w:val="0"/>
              <w:spacing w:line="209" w:lineRule="exact"/>
              <w:ind w:right="-1"/>
              <w:jc w:val="center"/>
              <w:rPr>
                <w:i/>
                <w:sz w:val="20"/>
                <w:szCs w:val="20"/>
                <w:u w:val="single"/>
              </w:rPr>
            </w:pPr>
            <w:r w:rsidRPr="00836F1D">
              <w:rPr>
                <w:i/>
                <w:sz w:val="20"/>
                <w:szCs w:val="20"/>
                <w:u w:val="single"/>
              </w:rPr>
              <w:t xml:space="preserve">Наш адрес: </w:t>
            </w:r>
          </w:p>
          <w:p w:rsidR="002955BF" w:rsidRPr="00836F1D" w:rsidRDefault="002955BF" w:rsidP="002955BF">
            <w:pPr>
              <w:widowControl w:val="0"/>
              <w:autoSpaceDE w:val="0"/>
              <w:autoSpaceDN w:val="0"/>
              <w:adjustRightInd w:val="0"/>
              <w:ind w:right="-1"/>
              <w:jc w:val="center"/>
              <w:rPr>
                <w:i/>
                <w:sz w:val="20"/>
                <w:szCs w:val="20"/>
              </w:rPr>
            </w:pPr>
            <w:r w:rsidRPr="00836F1D">
              <w:rPr>
                <w:i/>
                <w:sz w:val="20"/>
                <w:szCs w:val="20"/>
              </w:rPr>
              <w:t xml:space="preserve">632140 Новосибирская область </w:t>
            </w:r>
          </w:p>
          <w:p w:rsidR="002955BF" w:rsidRPr="00836F1D" w:rsidRDefault="002955BF" w:rsidP="002955BF">
            <w:pPr>
              <w:widowControl w:val="0"/>
              <w:autoSpaceDE w:val="0"/>
              <w:autoSpaceDN w:val="0"/>
              <w:adjustRightInd w:val="0"/>
              <w:spacing w:line="209" w:lineRule="exact"/>
              <w:ind w:right="-1"/>
              <w:jc w:val="center"/>
              <w:rPr>
                <w:i/>
                <w:sz w:val="20"/>
                <w:szCs w:val="20"/>
              </w:rPr>
            </w:pPr>
            <w:r w:rsidRPr="00836F1D">
              <w:rPr>
                <w:i/>
                <w:sz w:val="20"/>
                <w:szCs w:val="20"/>
              </w:rPr>
              <w:t>Татарский район с.Новомихайловка ул.Учительская, 2 а</w:t>
            </w:r>
          </w:p>
        </w:tc>
        <w:tc>
          <w:tcPr>
            <w:tcW w:w="1231" w:type="dxa"/>
          </w:tcPr>
          <w:p w:rsidR="002955BF" w:rsidRPr="00836F1D" w:rsidRDefault="002955BF" w:rsidP="002955BF">
            <w:pPr>
              <w:widowControl w:val="0"/>
              <w:autoSpaceDE w:val="0"/>
              <w:autoSpaceDN w:val="0"/>
              <w:adjustRightInd w:val="0"/>
              <w:spacing w:line="209" w:lineRule="exact"/>
              <w:ind w:right="-1"/>
              <w:jc w:val="center"/>
              <w:rPr>
                <w:i/>
                <w:sz w:val="20"/>
                <w:szCs w:val="20"/>
                <w:u w:val="single"/>
              </w:rPr>
            </w:pPr>
            <w:r w:rsidRPr="00836F1D">
              <w:rPr>
                <w:i/>
                <w:sz w:val="20"/>
                <w:szCs w:val="20"/>
                <w:u w:val="single"/>
              </w:rPr>
              <w:t>Тираж:</w:t>
            </w:r>
          </w:p>
          <w:p w:rsidR="002955BF" w:rsidRPr="00836F1D" w:rsidRDefault="002955BF" w:rsidP="002955BF">
            <w:pPr>
              <w:widowControl w:val="0"/>
              <w:autoSpaceDE w:val="0"/>
              <w:autoSpaceDN w:val="0"/>
              <w:adjustRightInd w:val="0"/>
              <w:spacing w:line="209" w:lineRule="exact"/>
              <w:ind w:right="-1"/>
              <w:jc w:val="center"/>
              <w:rPr>
                <w:i/>
                <w:sz w:val="20"/>
                <w:szCs w:val="20"/>
              </w:rPr>
            </w:pPr>
            <w:r w:rsidRPr="00836F1D">
              <w:rPr>
                <w:i/>
                <w:sz w:val="20"/>
                <w:szCs w:val="20"/>
              </w:rPr>
              <w:t xml:space="preserve"> 50 экз.</w:t>
            </w:r>
          </w:p>
        </w:tc>
        <w:tc>
          <w:tcPr>
            <w:tcW w:w="1037" w:type="dxa"/>
          </w:tcPr>
          <w:p w:rsidR="002955BF" w:rsidRPr="00836F1D" w:rsidRDefault="002955BF" w:rsidP="002955BF">
            <w:pPr>
              <w:widowControl w:val="0"/>
              <w:autoSpaceDE w:val="0"/>
              <w:autoSpaceDN w:val="0"/>
              <w:adjustRightInd w:val="0"/>
              <w:spacing w:line="209" w:lineRule="exact"/>
              <w:ind w:right="-1"/>
              <w:jc w:val="center"/>
              <w:rPr>
                <w:i/>
                <w:sz w:val="20"/>
                <w:szCs w:val="20"/>
                <w:u w:val="single"/>
              </w:rPr>
            </w:pPr>
            <w:r w:rsidRPr="00836F1D">
              <w:rPr>
                <w:i/>
                <w:sz w:val="20"/>
                <w:szCs w:val="20"/>
                <w:u w:val="single"/>
              </w:rPr>
              <w:t>Телефон:</w:t>
            </w:r>
          </w:p>
          <w:p w:rsidR="002955BF" w:rsidRPr="00836F1D" w:rsidRDefault="002955BF" w:rsidP="002955BF">
            <w:pPr>
              <w:widowControl w:val="0"/>
              <w:autoSpaceDE w:val="0"/>
              <w:autoSpaceDN w:val="0"/>
              <w:adjustRightInd w:val="0"/>
              <w:spacing w:line="209" w:lineRule="exact"/>
              <w:ind w:right="-1"/>
              <w:jc w:val="center"/>
              <w:rPr>
                <w:i/>
                <w:sz w:val="20"/>
                <w:szCs w:val="20"/>
              </w:rPr>
            </w:pPr>
            <w:r w:rsidRPr="00836F1D">
              <w:rPr>
                <w:i/>
                <w:sz w:val="20"/>
                <w:szCs w:val="20"/>
              </w:rPr>
              <w:t>42-144</w:t>
            </w:r>
          </w:p>
          <w:p w:rsidR="002955BF" w:rsidRPr="00836F1D" w:rsidRDefault="002955BF" w:rsidP="002955BF">
            <w:pPr>
              <w:widowControl w:val="0"/>
              <w:autoSpaceDE w:val="0"/>
              <w:autoSpaceDN w:val="0"/>
              <w:adjustRightInd w:val="0"/>
              <w:spacing w:line="209" w:lineRule="exact"/>
              <w:ind w:right="-1"/>
              <w:rPr>
                <w:i/>
                <w:sz w:val="20"/>
                <w:szCs w:val="20"/>
              </w:rPr>
            </w:pPr>
          </w:p>
          <w:p w:rsidR="002955BF" w:rsidRPr="00836F1D" w:rsidRDefault="002955BF" w:rsidP="002955BF">
            <w:pPr>
              <w:widowControl w:val="0"/>
              <w:autoSpaceDE w:val="0"/>
              <w:autoSpaceDN w:val="0"/>
              <w:adjustRightInd w:val="0"/>
              <w:spacing w:line="209" w:lineRule="exact"/>
              <w:ind w:right="-1"/>
              <w:jc w:val="center"/>
              <w:rPr>
                <w:i/>
                <w:sz w:val="20"/>
                <w:szCs w:val="20"/>
              </w:rPr>
            </w:pPr>
          </w:p>
        </w:tc>
        <w:tc>
          <w:tcPr>
            <w:tcW w:w="1418" w:type="dxa"/>
          </w:tcPr>
          <w:p w:rsidR="002955BF" w:rsidRPr="00836F1D" w:rsidRDefault="002955BF" w:rsidP="002955BF">
            <w:pPr>
              <w:widowControl w:val="0"/>
              <w:autoSpaceDE w:val="0"/>
              <w:autoSpaceDN w:val="0"/>
              <w:adjustRightInd w:val="0"/>
              <w:spacing w:line="209" w:lineRule="exact"/>
              <w:ind w:right="-1" w:hanging="390"/>
              <w:jc w:val="center"/>
              <w:rPr>
                <w:i/>
                <w:sz w:val="20"/>
                <w:szCs w:val="20"/>
                <w:u w:val="single"/>
              </w:rPr>
            </w:pPr>
            <w:r>
              <w:rPr>
                <w:i/>
                <w:sz w:val="20"/>
                <w:szCs w:val="20"/>
                <w:u w:val="single"/>
              </w:rPr>
              <w:t xml:space="preserve">    </w:t>
            </w:r>
            <w:r>
              <w:rPr>
                <w:i/>
                <w:sz w:val="20"/>
                <w:szCs w:val="20"/>
              </w:rPr>
              <w:t xml:space="preserve">     </w:t>
            </w:r>
            <w:r w:rsidRPr="00836F1D">
              <w:rPr>
                <w:i/>
                <w:sz w:val="20"/>
                <w:szCs w:val="20"/>
                <w:u w:val="single"/>
              </w:rPr>
              <w:t>бесплатно</w:t>
            </w:r>
          </w:p>
          <w:p w:rsidR="002955BF" w:rsidRPr="00836F1D" w:rsidRDefault="002955BF" w:rsidP="002955BF">
            <w:pPr>
              <w:widowControl w:val="0"/>
              <w:autoSpaceDE w:val="0"/>
              <w:autoSpaceDN w:val="0"/>
              <w:adjustRightInd w:val="0"/>
              <w:spacing w:line="209" w:lineRule="exact"/>
              <w:ind w:right="-1"/>
              <w:rPr>
                <w:i/>
                <w:sz w:val="20"/>
                <w:szCs w:val="20"/>
              </w:rPr>
            </w:pPr>
          </w:p>
          <w:p w:rsidR="002955BF" w:rsidRPr="00836F1D" w:rsidRDefault="002955BF" w:rsidP="002955BF">
            <w:pPr>
              <w:widowControl w:val="0"/>
              <w:autoSpaceDE w:val="0"/>
              <w:autoSpaceDN w:val="0"/>
              <w:adjustRightInd w:val="0"/>
              <w:spacing w:line="209" w:lineRule="exact"/>
              <w:ind w:right="-1"/>
              <w:jc w:val="center"/>
              <w:rPr>
                <w:i/>
                <w:sz w:val="20"/>
                <w:szCs w:val="20"/>
              </w:rPr>
            </w:pPr>
          </w:p>
        </w:tc>
      </w:tr>
    </w:tbl>
    <w:p w:rsidR="002955BF" w:rsidRDefault="002955BF" w:rsidP="00367F5C">
      <w:pPr>
        <w:pStyle w:val="Style8"/>
        <w:widowControl/>
        <w:tabs>
          <w:tab w:val="left" w:pos="3348"/>
          <w:tab w:val="center" w:pos="4926"/>
        </w:tabs>
        <w:spacing w:before="53" w:line="240" w:lineRule="auto"/>
        <w:ind w:left="2016" w:right="-1"/>
        <w:jc w:val="left"/>
        <w:rPr>
          <w:rStyle w:val="FontStyle18"/>
        </w:rPr>
      </w:pPr>
    </w:p>
    <w:sectPr w:rsidR="002955BF" w:rsidSect="00292758">
      <w:footerReference w:type="default" r:id="rId8"/>
      <w:pgSz w:w="11906" w:h="16838"/>
      <w:pgMar w:top="426" w:right="56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0FB" w:rsidRDefault="00B850FB" w:rsidP="00870C99">
      <w:r>
        <w:separator/>
      </w:r>
    </w:p>
  </w:endnote>
  <w:endnote w:type="continuationSeparator" w:id="1">
    <w:p w:rsidR="00B850FB" w:rsidRDefault="00B850FB" w:rsidP="00870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9909"/>
      <w:docPartObj>
        <w:docPartGallery w:val="Page Numbers (Bottom of Page)"/>
        <w:docPartUnique/>
      </w:docPartObj>
    </w:sdtPr>
    <w:sdtContent>
      <w:p w:rsidR="00367F5C" w:rsidRDefault="00D764C4">
        <w:pPr>
          <w:pStyle w:val="a5"/>
          <w:jc w:val="right"/>
        </w:pPr>
        <w:fldSimple w:instr=" PAGE   \* MERGEFORMAT ">
          <w:r w:rsidR="007A0D1B">
            <w:rPr>
              <w:noProof/>
            </w:rPr>
            <w:t>1</w:t>
          </w:r>
        </w:fldSimple>
      </w:p>
    </w:sdtContent>
  </w:sdt>
  <w:p w:rsidR="00367F5C" w:rsidRDefault="00367F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0FB" w:rsidRDefault="00B850FB" w:rsidP="00870C99">
      <w:r>
        <w:separator/>
      </w:r>
    </w:p>
  </w:footnote>
  <w:footnote w:type="continuationSeparator" w:id="1">
    <w:p w:rsidR="00B850FB" w:rsidRDefault="00B850FB" w:rsidP="00870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8D2FC0"/>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
    <w:nsid w:val="0CB2309C"/>
    <w:multiLevelType w:val="multilevel"/>
    <w:tmpl w:val="02C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1C5EBA"/>
    <w:multiLevelType w:val="multilevel"/>
    <w:tmpl w:val="92C631C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6"/>
  </w:num>
  <w:num w:numId="6">
    <w:abstractNumId w:val="7"/>
  </w:num>
  <w:num w:numId="7">
    <w:abstractNumId w:val="1"/>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76E1"/>
    <w:rsid w:val="0000147A"/>
    <w:rsid w:val="000053DE"/>
    <w:rsid w:val="00012815"/>
    <w:rsid w:val="00012B49"/>
    <w:rsid w:val="000364EA"/>
    <w:rsid w:val="00060B13"/>
    <w:rsid w:val="000627BE"/>
    <w:rsid w:val="00064EBF"/>
    <w:rsid w:val="000940CA"/>
    <w:rsid w:val="000A0022"/>
    <w:rsid w:val="000B176E"/>
    <w:rsid w:val="000B34C4"/>
    <w:rsid w:val="000B44C7"/>
    <w:rsid w:val="000B7575"/>
    <w:rsid w:val="000D258C"/>
    <w:rsid w:val="00107D19"/>
    <w:rsid w:val="0011087F"/>
    <w:rsid w:val="001115A8"/>
    <w:rsid w:val="00111EC7"/>
    <w:rsid w:val="00117735"/>
    <w:rsid w:val="0012676E"/>
    <w:rsid w:val="00136E68"/>
    <w:rsid w:val="00147BF5"/>
    <w:rsid w:val="00150E2D"/>
    <w:rsid w:val="0016012C"/>
    <w:rsid w:val="00160508"/>
    <w:rsid w:val="001667AE"/>
    <w:rsid w:val="00172C84"/>
    <w:rsid w:val="00174B44"/>
    <w:rsid w:val="00184778"/>
    <w:rsid w:val="001A5EF7"/>
    <w:rsid w:val="001C0511"/>
    <w:rsid w:val="001E5238"/>
    <w:rsid w:val="001F49EE"/>
    <w:rsid w:val="00217069"/>
    <w:rsid w:val="0022552D"/>
    <w:rsid w:val="002259D9"/>
    <w:rsid w:val="0023408D"/>
    <w:rsid w:val="00244698"/>
    <w:rsid w:val="00247452"/>
    <w:rsid w:val="00252601"/>
    <w:rsid w:val="0026309F"/>
    <w:rsid w:val="00273D89"/>
    <w:rsid w:val="00277BAE"/>
    <w:rsid w:val="00286B31"/>
    <w:rsid w:val="002902C1"/>
    <w:rsid w:val="002915D7"/>
    <w:rsid w:val="00292758"/>
    <w:rsid w:val="002955BF"/>
    <w:rsid w:val="002A4EC2"/>
    <w:rsid w:val="002A7714"/>
    <w:rsid w:val="002B41D9"/>
    <w:rsid w:val="00346487"/>
    <w:rsid w:val="003464AE"/>
    <w:rsid w:val="00350158"/>
    <w:rsid w:val="00362207"/>
    <w:rsid w:val="00362842"/>
    <w:rsid w:val="00363455"/>
    <w:rsid w:val="00367F5C"/>
    <w:rsid w:val="00371A7E"/>
    <w:rsid w:val="00376B75"/>
    <w:rsid w:val="00381A61"/>
    <w:rsid w:val="003B1086"/>
    <w:rsid w:val="003C5FF6"/>
    <w:rsid w:val="003D7B60"/>
    <w:rsid w:val="004018E0"/>
    <w:rsid w:val="00403705"/>
    <w:rsid w:val="00410395"/>
    <w:rsid w:val="00420A55"/>
    <w:rsid w:val="00421986"/>
    <w:rsid w:val="00422F11"/>
    <w:rsid w:val="00444908"/>
    <w:rsid w:val="0044687B"/>
    <w:rsid w:val="00452014"/>
    <w:rsid w:val="00476B98"/>
    <w:rsid w:val="00494026"/>
    <w:rsid w:val="00494563"/>
    <w:rsid w:val="004B0981"/>
    <w:rsid w:val="004F7E1F"/>
    <w:rsid w:val="005075E5"/>
    <w:rsid w:val="005234D4"/>
    <w:rsid w:val="005533C3"/>
    <w:rsid w:val="00562688"/>
    <w:rsid w:val="00565ABD"/>
    <w:rsid w:val="005859E5"/>
    <w:rsid w:val="00592CD5"/>
    <w:rsid w:val="00594EF1"/>
    <w:rsid w:val="005A4933"/>
    <w:rsid w:val="005D28D6"/>
    <w:rsid w:val="005D3F39"/>
    <w:rsid w:val="005D6800"/>
    <w:rsid w:val="005F471B"/>
    <w:rsid w:val="005F4C04"/>
    <w:rsid w:val="005F6725"/>
    <w:rsid w:val="005F6740"/>
    <w:rsid w:val="00645EDE"/>
    <w:rsid w:val="00647D56"/>
    <w:rsid w:val="00670CA1"/>
    <w:rsid w:val="006905A7"/>
    <w:rsid w:val="00697C12"/>
    <w:rsid w:val="006A057C"/>
    <w:rsid w:val="006A2AC5"/>
    <w:rsid w:val="006A36EE"/>
    <w:rsid w:val="006A66D7"/>
    <w:rsid w:val="006C072C"/>
    <w:rsid w:val="006C36F2"/>
    <w:rsid w:val="006C6557"/>
    <w:rsid w:val="006D00E9"/>
    <w:rsid w:val="006D4EA8"/>
    <w:rsid w:val="006D6A7D"/>
    <w:rsid w:val="006F728D"/>
    <w:rsid w:val="00712A05"/>
    <w:rsid w:val="0072671B"/>
    <w:rsid w:val="00755021"/>
    <w:rsid w:val="007666C6"/>
    <w:rsid w:val="007868E9"/>
    <w:rsid w:val="007876D8"/>
    <w:rsid w:val="00787878"/>
    <w:rsid w:val="00790369"/>
    <w:rsid w:val="00790F76"/>
    <w:rsid w:val="007A0D1B"/>
    <w:rsid w:val="007A2901"/>
    <w:rsid w:val="007B5554"/>
    <w:rsid w:val="007D0211"/>
    <w:rsid w:val="007F7EDD"/>
    <w:rsid w:val="00803493"/>
    <w:rsid w:val="00805DF6"/>
    <w:rsid w:val="00810EAD"/>
    <w:rsid w:val="00825C40"/>
    <w:rsid w:val="008273A8"/>
    <w:rsid w:val="00835BAD"/>
    <w:rsid w:val="008551A5"/>
    <w:rsid w:val="008552E1"/>
    <w:rsid w:val="00857490"/>
    <w:rsid w:val="00870C99"/>
    <w:rsid w:val="008759C0"/>
    <w:rsid w:val="0088397E"/>
    <w:rsid w:val="00885A19"/>
    <w:rsid w:val="00890C71"/>
    <w:rsid w:val="00894283"/>
    <w:rsid w:val="008A52FD"/>
    <w:rsid w:val="008C5276"/>
    <w:rsid w:val="008F5348"/>
    <w:rsid w:val="009012F6"/>
    <w:rsid w:val="009427E2"/>
    <w:rsid w:val="00946741"/>
    <w:rsid w:val="00950D21"/>
    <w:rsid w:val="00955AE7"/>
    <w:rsid w:val="0095748D"/>
    <w:rsid w:val="00957C7B"/>
    <w:rsid w:val="00961361"/>
    <w:rsid w:val="00963E1E"/>
    <w:rsid w:val="00974093"/>
    <w:rsid w:val="009818AE"/>
    <w:rsid w:val="00986C30"/>
    <w:rsid w:val="00997122"/>
    <w:rsid w:val="009A1AFE"/>
    <w:rsid w:val="009A440D"/>
    <w:rsid w:val="009C1555"/>
    <w:rsid w:val="009C780A"/>
    <w:rsid w:val="009C7A98"/>
    <w:rsid w:val="009D69A9"/>
    <w:rsid w:val="009E3E91"/>
    <w:rsid w:val="00A01615"/>
    <w:rsid w:val="00A12349"/>
    <w:rsid w:val="00A13004"/>
    <w:rsid w:val="00A1322C"/>
    <w:rsid w:val="00A45408"/>
    <w:rsid w:val="00A53EDC"/>
    <w:rsid w:val="00A75500"/>
    <w:rsid w:val="00A812FC"/>
    <w:rsid w:val="00A903F0"/>
    <w:rsid w:val="00A952ED"/>
    <w:rsid w:val="00AA67AA"/>
    <w:rsid w:val="00AB1BF0"/>
    <w:rsid w:val="00AC188B"/>
    <w:rsid w:val="00AC5450"/>
    <w:rsid w:val="00AD09AD"/>
    <w:rsid w:val="00AE2261"/>
    <w:rsid w:val="00B06B22"/>
    <w:rsid w:val="00B11A45"/>
    <w:rsid w:val="00B21B7B"/>
    <w:rsid w:val="00B47E03"/>
    <w:rsid w:val="00B603FA"/>
    <w:rsid w:val="00B652E8"/>
    <w:rsid w:val="00B70A18"/>
    <w:rsid w:val="00B8308E"/>
    <w:rsid w:val="00B850FB"/>
    <w:rsid w:val="00B95623"/>
    <w:rsid w:val="00BB06BF"/>
    <w:rsid w:val="00BB2202"/>
    <w:rsid w:val="00C00195"/>
    <w:rsid w:val="00C007CE"/>
    <w:rsid w:val="00C05A0D"/>
    <w:rsid w:val="00C14432"/>
    <w:rsid w:val="00C1444E"/>
    <w:rsid w:val="00C1523D"/>
    <w:rsid w:val="00C25B16"/>
    <w:rsid w:val="00C300DC"/>
    <w:rsid w:val="00C34F98"/>
    <w:rsid w:val="00C41C89"/>
    <w:rsid w:val="00C44305"/>
    <w:rsid w:val="00C44E8B"/>
    <w:rsid w:val="00C63ECC"/>
    <w:rsid w:val="00C87953"/>
    <w:rsid w:val="00C923E9"/>
    <w:rsid w:val="00C93B6E"/>
    <w:rsid w:val="00C94E3A"/>
    <w:rsid w:val="00CA4839"/>
    <w:rsid w:val="00CA573A"/>
    <w:rsid w:val="00CB52FF"/>
    <w:rsid w:val="00CD6522"/>
    <w:rsid w:val="00CE473E"/>
    <w:rsid w:val="00CE4D62"/>
    <w:rsid w:val="00D133A8"/>
    <w:rsid w:val="00D14F19"/>
    <w:rsid w:val="00D220AA"/>
    <w:rsid w:val="00D33171"/>
    <w:rsid w:val="00D362A8"/>
    <w:rsid w:val="00D40332"/>
    <w:rsid w:val="00D4324C"/>
    <w:rsid w:val="00D71DAB"/>
    <w:rsid w:val="00D764C4"/>
    <w:rsid w:val="00D92F78"/>
    <w:rsid w:val="00D93B17"/>
    <w:rsid w:val="00DE2AB4"/>
    <w:rsid w:val="00DE7745"/>
    <w:rsid w:val="00DF16FC"/>
    <w:rsid w:val="00DF48CF"/>
    <w:rsid w:val="00DF6486"/>
    <w:rsid w:val="00E05875"/>
    <w:rsid w:val="00E076E1"/>
    <w:rsid w:val="00E43EDC"/>
    <w:rsid w:val="00E51629"/>
    <w:rsid w:val="00E8066A"/>
    <w:rsid w:val="00E8083B"/>
    <w:rsid w:val="00E81029"/>
    <w:rsid w:val="00E9092B"/>
    <w:rsid w:val="00E93468"/>
    <w:rsid w:val="00E93D45"/>
    <w:rsid w:val="00E9505D"/>
    <w:rsid w:val="00EA0B2B"/>
    <w:rsid w:val="00EC58F8"/>
    <w:rsid w:val="00EC6F2A"/>
    <w:rsid w:val="00ED0E01"/>
    <w:rsid w:val="00EE1527"/>
    <w:rsid w:val="00EF50EC"/>
    <w:rsid w:val="00EF6CCE"/>
    <w:rsid w:val="00F00134"/>
    <w:rsid w:val="00F05ED4"/>
    <w:rsid w:val="00F21FE0"/>
    <w:rsid w:val="00F376E8"/>
    <w:rsid w:val="00F5318B"/>
    <w:rsid w:val="00F61CDC"/>
    <w:rsid w:val="00F64D2E"/>
    <w:rsid w:val="00F72FAA"/>
    <w:rsid w:val="00F91A3F"/>
    <w:rsid w:val="00FB078F"/>
    <w:rsid w:val="00FB6E12"/>
    <w:rsid w:val="00FC6684"/>
    <w:rsid w:val="00FD108F"/>
    <w:rsid w:val="00FE0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440D"/>
    <w:pPr>
      <w:numPr>
        <w:numId w:val="1"/>
      </w:numPr>
      <w:autoSpaceDE w:val="0"/>
      <w:spacing w:before="108" w:after="108"/>
      <w:jc w:val="center"/>
      <w:outlineLvl w:val="0"/>
    </w:pPr>
    <w:rPr>
      <w:rFonts w:ascii="Arial" w:eastAsia="Calibri" w:hAnsi="Arial" w:cs="Arial"/>
      <w:b/>
      <w:bCs/>
      <w:color w:val="26282F"/>
      <w:kern w:val="1"/>
      <w:sz w:val="28"/>
      <w:szCs w:val="20"/>
      <w:lang w:eastAsia="ar-SA"/>
    </w:rPr>
  </w:style>
  <w:style w:type="paragraph" w:styleId="2">
    <w:name w:val="heading 2"/>
    <w:basedOn w:val="a"/>
    <w:next w:val="a"/>
    <w:link w:val="20"/>
    <w:qFormat/>
    <w:rsid w:val="009A440D"/>
    <w:pPr>
      <w:keepNext/>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2255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4324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B06BF"/>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D4324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rsid w:val="00E076E1"/>
    <w:pPr>
      <w:widowControl w:val="0"/>
      <w:autoSpaceDE w:val="0"/>
      <w:autoSpaceDN w:val="0"/>
      <w:adjustRightInd w:val="0"/>
      <w:spacing w:line="254" w:lineRule="exact"/>
    </w:pPr>
    <w:rPr>
      <w:rFonts w:eastAsia="Calibri"/>
    </w:rPr>
  </w:style>
  <w:style w:type="paragraph" w:customStyle="1" w:styleId="Style11">
    <w:name w:val="Style11"/>
    <w:basedOn w:val="a"/>
    <w:rsid w:val="00E076E1"/>
    <w:pPr>
      <w:widowControl w:val="0"/>
      <w:autoSpaceDE w:val="0"/>
      <w:autoSpaceDN w:val="0"/>
      <w:adjustRightInd w:val="0"/>
      <w:spacing w:line="254" w:lineRule="exact"/>
      <w:ind w:firstLine="293"/>
      <w:jc w:val="both"/>
    </w:pPr>
    <w:rPr>
      <w:rFonts w:eastAsia="Calibri"/>
    </w:rPr>
  </w:style>
  <w:style w:type="paragraph" w:customStyle="1" w:styleId="Style8">
    <w:name w:val="Style8"/>
    <w:basedOn w:val="a"/>
    <w:rsid w:val="00E076E1"/>
    <w:pPr>
      <w:widowControl w:val="0"/>
      <w:autoSpaceDE w:val="0"/>
      <w:autoSpaceDN w:val="0"/>
      <w:adjustRightInd w:val="0"/>
      <w:spacing w:line="283" w:lineRule="exact"/>
      <w:jc w:val="center"/>
    </w:pPr>
  </w:style>
  <w:style w:type="paragraph" w:customStyle="1" w:styleId="Style9">
    <w:name w:val="Style9"/>
    <w:basedOn w:val="a"/>
    <w:rsid w:val="00E076E1"/>
    <w:pPr>
      <w:widowControl w:val="0"/>
      <w:autoSpaceDE w:val="0"/>
      <w:autoSpaceDN w:val="0"/>
      <w:adjustRightInd w:val="0"/>
      <w:spacing w:line="281" w:lineRule="exact"/>
    </w:pPr>
  </w:style>
  <w:style w:type="paragraph" w:customStyle="1" w:styleId="Style12">
    <w:name w:val="Style12"/>
    <w:basedOn w:val="a"/>
    <w:rsid w:val="00E076E1"/>
    <w:pPr>
      <w:widowControl w:val="0"/>
      <w:autoSpaceDE w:val="0"/>
      <w:autoSpaceDN w:val="0"/>
      <w:adjustRightInd w:val="0"/>
      <w:spacing w:line="281" w:lineRule="exact"/>
    </w:pPr>
  </w:style>
  <w:style w:type="character" w:customStyle="1" w:styleId="FontStyle18">
    <w:name w:val="Font Style18"/>
    <w:basedOn w:val="a0"/>
    <w:rsid w:val="00E076E1"/>
    <w:rPr>
      <w:rFonts w:ascii="Times New Roman" w:hAnsi="Times New Roman" w:cs="Times New Roman" w:hint="default"/>
      <w:b/>
      <w:bCs/>
      <w:spacing w:val="10"/>
      <w:sz w:val="20"/>
      <w:szCs w:val="20"/>
    </w:rPr>
  </w:style>
  <w:style w:type="character" w:customStyle="1" w:styleId="FontStyle19">
    <w:name w:val="Font Style19"/>
    <w:basedOn w:val="a0"/>
    <w:rsid w:val="00E076E1"/>
    <w:rPr>
      <w:rFonts w:ascii="Times New Roman" w:hAnsi="Times New Roman" w:cs="Times New Roman" w:hint="default"/>
      <w:spacing w:val="10"/>
      <w:sz w:val="20"/>
      <w:szCs w:val="20"/>
    </w:rPr>
  </w:style>
  <w:style w:type="paragraph" w:styleId="a3">
    <w:name w:val="header"/>
    <w:basedOn w:val="a"/>
    <w:link w:val="a4"/>
    <w:uiPriority w:val="99"/>
    <w:unhideWhenUsed/>
    <w:rsid w:val="00870C99"/>
    <w:pPr>
      <w:tabs>
        <w:tab w:val="center" w:pos="4677"/>
        <w:tab w:val="right" w:pos="9355"/>
      </w:tabs>
    </w:pPr>
  </w:style>
  <w:style w:type="character" w:customStyle="1" w:styleId="a4">
    <w:name w:val="Верхний колонтитул Знак"/>
    <w:basedOn w:val="a0"/>
    <w:link w:val="a3"/>
    <w:uiPriority w:val="99"/>
    <w:rsid w:val="00870C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70C99"/>
    <w:pPr>
      <w:tabs>
        <w:tab w:val="center" w:pos="4677"/>
        <w:tab w:val="right" w:pos="9355"/>
      </w:tabs>
    </w:pPr>
  </w:style>
  <w:style w:type="character" w:customStyle="1" w:styleId="a6">
    <w:name w:val="Нижний колонтитул Знак"/>
    <w:basedOn w:val="a0"/>
    <w:link w:val="a5"/>
    <w:uiPriority w:val="99"/>
    <w:rsid w:val="00870C99"/>
    <w:rPr>
      <w:rFonts w:ascii="Times New Roman" w:eastAsia="Times New Roman" w:hAnsi="Times New Roman" w:cs="Times New Roman"/>
      <w:sz w:val="24"/>
      <w:szCs w:val="24"/>
      <w:lang w:eastAsia="ru-RU"/>
    </w:rPr>
  </w:style>
  <w:style w:type="paragraph" w:styleId="a7">
    <w:name w:val="Body Text"/>
    <w:basedOn w:val="a"/>
    <w:link w:val="a8"/>
    <w:uiPriority w:val="99"/>
    <w:rsid w:val="00160508"/>
    <w:pPr>
      <w:jc w:val="both"/>
    </w:pPr>
    <w:rPr>
      <w:sz w:val="28"/>
      <w:szCs w:val="28"/>
    </w:rPr>
  </w:style>
  <w:style w:type="character" w:customStyle="1" w:styleId="a8">
    <w:name w:val="Основной текст Знак"/>
    <w:basedOn w:val="a0"/>
    <w:link w:val="a7"/>
    <w:uiPriority w:val="99"/>
    <w:rsid w:val="00160508"/>
    <w:rPr>
      <w:rFonts w:ascii="Times New Roman" w:eastAsia="Times New Roman" w:hAnsi="Times New Roman" w:cs="Times New Roman"/>
      <w:sz w:val="28"/>
      <w:szCs w:val="28"/>
      <w:lang w:eastAsia="ru-RU"/>
    </w:rPr>
  </w:style>
  <w:style w:type="paragraph" w:customStyle="1" w:styleId="11">
    <w:name w:val="Знак Знак1 Знак"/>
    <w:basedOn w:val="a"/>
    <w:rsid w:val="00160508"/>
    <w:pPr>
      <w:widowControl w:val="0"/>
      <w:adjustRightInd w:val="0"/>
      <w:spacing w:after="160" w:line="240" w:lineRule="exact"/>
      <w:jc w:val="right"/>
    </w:pPr>
    <w:rPr>
      <w:sz w:val="20"/>
      <w:szCs w:val="20"/>
      <w:lang w:val="en-GB" w:eastAsia="en-US"/>
    </w:rPr>
  </w:style>
  <w:style w:type="paragraph" w:styleId="a9">
    <w:name w:val="Balloon Text"/>
    <w:basedOn w:val="a"/>
    <w:link w:val="aa"/>
    <w:semiHidden/>
    <w:unhideWhenUsed/>
    <w:rsid w:val="00350158"/>
    <w:rPr>
      <w:rFonts w:ascii="Tahoma" w:hAnsi="Tahoma" w:cs="Tahoma"/>
      <w:sz w:val="16"/>
      <w:szCs w:val="16"/>
    </w:rPr>
  </w:style>
  <w:style w:type="character" w:customStyle="1" w:styleId="aa">
    <w:name w:val="Текст выноски Знак"/>
    <w:basedOn w:val="a0"/>
    <w:link w:val="a9"/>
    <w:semiHidden/>
    <w:rsid w:val="00350158"/>
    <w:rPr>
      <w:rFonts w:ascii="Tahoma" w:eastAsia="Times New Roman" w:hAnsi="Tahoma" w:cs="Tahoma"/>
      <w:sz w:val="16"/>
      <w:szCs w:val="16"/>
      <w:lang w:eastAsia="ru-RU"/>
    </w:rPr>
  </w:style>
  <w:style w:type="paragraph" w:customStyle="1" w:styleId="p3">
    <w:name w:val="p3"/>
    <w:basedOn w:val="a"/>
    <w:rsid w:val="009A440D"/>
    <w:pPr>
      <w:spacing w:before="100" w:beforeAutospacing="1" w:after="100" w:afterAutospacing="1"/>
    </w:pPr>
  </w:style>
  <w:style w:type="table" w:styleId="ab">
    <w:name w:val="Table Grid"/>
    <w:basedOn w:val="a1"/>
    <w:uiPriority w:val="59"/>
    <w:rsid w:val="009A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A440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0">
    <w:name w:val="Заголовок 1 Знак"/>
    <w:basedOn w:val="a0"/>
    <w:link w:val="1"/>
    <w:rsid w:val="009A440D"/>
    <w:rPr>
      <w:rFonts w:ascii="Arial" w:eastAsia="Calibri" w:hAnsi="Arial" w:cs="Arial"/>
      <w:b/>
      <w:bCs/>
      <w:color w:val="26282F"/>
      <w:kern w:val="1"/>
      <w:sz w:val="28"/>
      <w:szCs w:val="20"/>
      <w:lang w:eastAsia="ar-SA"/>
    </w:rPr>
  </w:style>
  <w:style w:type="character" w:customStyle="1" w:styleId="20">
    <w:name w:val="Заголовок 2 Знак"/>
    <w:basedOn w:val="a0"/>
    <w:link w:val="2"/>
    <w:rsid w:val="009A440D"/>
    <w:rPr>
      <w:rFonts w:ascii="Arial" w:eastAsia="Times New Roman" w:hAnsi="Arial" w:cs="Arial"/>
      <w:b/>
      <w:bCs/>
      <w:i/>
      <w:iCs/>
      <w:sz w:val="28"/>
      <w:szCs w:val="28"/>
      <w:lang w:eastAsia="ar-SA"/>
    </w:rPr>
  </w:style>
  <w:style w:type="paragraph" w:customStyle="1" w:styleId="formattext">
    <w:name w:val="formattext"/>
    <w:basedOn w:val="a"/>
    <w:rsid w:val="009A440D"/>
    <w:pPr>
      <w:spacing w:before="100" w:beforeAutospacing="1" w:after="100" w:afterAutospacing="1"/>
    </w:pPr>
  </w:style>
  <w:style w:type="paragraph" w:styleId="ac">
    <w:name w:val="List Paragraph"/>
    <w:basedOn w:val="a"/>
    <w:uiPriority w:val="34"/>
    <w:qFormat/>
    <w:rsid w:val="009A440D"/>
    <w:pPr>
      <w:ind w:left="720"/>
      <w:contextualSpacing/>
    </w:pPr>
  </w:style>
  <w:style w:type="paragraph" w:customStyle="1" w:styleId="ConsNormal">
    <w:name w:val="Con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A4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44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d">
    <w:name w:val="Hyperlink"/>
    <w:basedOn w:val="a0"/>
    <w:rsid w:val="009A440D"/>
    <w:rPr>
      <w:color w:val="0000FF"/>
      <w:u w:val="single"/>
    </w:rPr>
  </w:style>
  <w:style w:type="paragraph" w:styleId="ae">
    <w:name w:val="Normal (Web)"/>
    <w:basedOn w:val="a"/>
    <w:rsid w:val="009A440D"/>
    <w:pPr>
      <w:spacing w:after="100" w:afterAutospacing="1"/>
    </w:pPr>
  </w:style>
  <w:style w:type="paragraph" w:customStyle="1" w:styleId="ConsPlusNonformat">
    <w:name w:val="ConsPlusNonformat"/>
    <w:rsid w:val="009A44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Прижатый влево"/>
    <w:basedOn w:val="a"/>
    <w:next w:val="a"/>
    <w:uiPriority w:val="99"/>
    <w:rsid w:val="009A440D"/>
    <w:pPr>
      <w:autoSpaceDE w:val="0"/>
      <w:autoSpaceDN w:val="0"/>
      <w:adjustRightInd w:val="0"/>
    </w:pPr>
    <w:rPr>
      <w:rFonts w:ascii="Arial" w:hAnsi="Arial" w:cs="Arial"/>
    </w:rPr>
  </w:style>
  <w:style w:type="character" w:customStyle="1" w:styleId="FontStyle12">
    <w:name w:val="Font Style12"/>
    <w:basedOn w:val="a0"/>
    <w:uiPriority w:val="99"/>
    <w:rsid w:val="009A440D"/>
    <w:rPr>
      <w:rFonts w:ascii="Times New Roman" w:hAnsi="Times New Roman" w:cs="Times New Roman"/>
      <w:sz w:val="22"/>
      <w:szCs w:val="22"/>
    </w:rPr>
  </w:style>
  <w:style w:type="paragraph" w:styleId="af0">
    <w:name w:val="No Spacing"/>
    <w:qFormat/>
    <w:rsid w:val="006C6557"/>
    <w:pPr>
      <w:spacing w:after="0" w:line="240" w:lineRule="auto"/>
    </w:pPr>
    <w:rPr>
      <w:rFonts w:ascii="Calibri" w:eastAsia="Calibri" w:hAnsi="Calibri" w:cs="Times New Roman"/>
    </w:rPr>
  </w:style>
  <w:style w:type="paragraph" w:customStyle="1" w:styleId="ConsPlusTitle">
    <w:name w:val="ConsPlusTitle"/>
    <w:rsid w:val="006C655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1">
    <w:name w:val="Body Text 3"/>
    <w:basedOn w:val="a"/>
    <w:link w:val="32"/>
    <w:rsid w:val="00C34F98"/>
    <w:pPr>
      <w:spacing w:after="120"/>
    </w:pPr>
    <w:rPr>
      <w:sz w:val="16"/>
      <w:szCs w:val="16"/>
    </w:rPr>
  </w:style>
  <w:style w:type="character" w:customStyle="1" w:styleId="32">
    <w:name w:val="Основной текст 3 Знак"/>
    <w:basedOn w:val="a0"/>
    <w:link w:val="31"/>
    <w:rsid w:val="00C34F98"/>
    <w:rPr>
      <w:rFonts w:ascii="Times New Roman" w:eastAsia="Times New Roman" w:hAnsi="Times New Roman" w:cs="Times New Roman"/>
      <w:sz w:val="16"/>
      <w:szCs w:val="16"/>
      <w:lang w:eastAsia="ru-RU"/>
    </w:rPr>
  </w:style>
  <w:style w:type="character" w:styleId="af1">
    <w:name w:val="Strong"/>
    <w:basedOn w:val="a0"/>
    <w:uiPriority w:val="22"/>
    <w:qFormat/>
    <w:rsid w:val="009D69A9"/>
    <w:rPr>
      <w:b/>
      <w:bCs/>
    </w:rPr>
  </w:style>
  <w:style w:type="character" w:customStyle="1" w:styleId="apple-converted-space">
    <w:name w:val="apple-converted-space"/>
    <w:basedOn w:val="a0"/>
    <w:rsid w:val="0022552D"/>
  </w:style>
  <w:style w:type="character" w:customStyle="1" w:styleId="30">
    <w:name w:val="Заголовок 3 Знак"/>
    <w:basedOn w:val="a0"/>
    <w:link w:val="3"/>
    <w:rsid w:val="0022552D"/>
    <w:rPr>
      <w:rFonts w:asciiTheme="majorHAnsi" w:eastAsiaTheme="majorEastAsia" w:hAnsiTheme="majorHAnsi" w:cstheme="majorBidi"/>
      <w:b/>
      <w:bCs/>
      <w:color w:val="4F81BD" w:themeColor="accent1"/>
      <w:sz w:val="24"/>
      <w:szCs w:val="24"/>
      <w:lang w:eastAsia="ru-RU"/>
    </w:rPr>
  </w:style>
  <w:style w:type="paragraph" w:styleId="21">
    <w:name w:val="Body Text 2"/>
    <w:basedOn w:val="a"/>
    <w:link w:val="22"/>
    <w:uiPriority w:val="99"/>
    <w:semiHidden/>
    <w:unhideWhenUsed/>
    <w:rsid w:val="00362842"/>
    <w:pPr>
      <w:spacing w:after="120" w:line="480" w:lineRule="auto"/>
    </w:pPr>
  </w:style>
  <w:style w:type="character" w:customStyle="1" w:styleId="22">
    <w:name w:val="Основной текст 2 Знак"/>
    <w:basedOn w:val="a0"/>
    <w:link w:val="21"/>
    <w:uiPriority w:val="99"/>
    <w:semiHidden/>
    <w:rsid w:val="00362842"/>
    <w:rPr>
      <w:rFonts w:ascii="Times New Roman" w:eastAsia="Times New Roman" w:hAnsi="Times New Roman" w:cs="Times New Roman"/>
      <w:sz w:val="24"/>
      <w:szCs w:val="24"/>
      <w:lang w:eastAsia="ru-RU"/>
    </w:rPr>
  </w:style>
  <w:style w:type="paragraph" w:customStyle="1" w:styleId="Style1">
    <w:name w:val="Style1"/>
    <w:basedOn w:val="a"/>
    <w:uiPriority w:val="99"/>
    <w:rsid w:val="00362842"/>
    <w:pPr>
      <w:widowControl w:val="0"/>
      <w:autoSpaceDE w:val="0"/>
      <w:autoSpaceDN w:val="0"/>
      <w:adjustRightInd w:val="0"/>
      <w:spacing w:line="336" w:lineRule="exact"/>
      <w:ind w:hanging="96"/>
      <w:jc w:val="both"/>
    </w:pPr>
    <w:rPr>
      <w:rFonts w:ascii="Calibri" w:hAnsi="Calibri" w:cs="Calibri"/>
    </w:rPr>
  </w:style>
  <w:style w:type="paragraph" w:customStyle="1" w:styleId="Style4">
    <w:name w:val="Style4"/>
    <w:basedOn w:val="a"/>
    <w:rsid w:val="00362842"/>
    <w:pPr>
      <w:widowControl w:val="0"/>
      <w:autoSpaceDE w:val="0"/>
      <w:autoSpaceDN w:val="0"/>
      <w:adjustRightInd w:val="0"/>
      <w:spacing w:line="331" w:lineRule="exact"/>
      <w:ind w:hanging="350"/>
    </w:pPr>
    <w:rPr>
      <w:rFonts w:ascii="Calibri" w:hAnsi="Calibri" w:cs="Calibri"/>
    </w:rPr>
  </w:style>
  <w:style w:type="paragraph" w:customStyle="1" w:styleId="Style6">
    <w:name w:val="Style6"/>
    <w:basedOn w:val="a"/>
    <w:uiPriority w:val="99"/>
    <w:rsid w:val="00362842"/>
    <w:pPr>
      <w:widowControl w:val="0"/>
      <w:autoSpaceDE w:val="0"/>
      <w:autoSpaceDN w:val="0"/>
      <w:adjustRightInd w:val="0"/>
      <w:spacing w:line="336" w:lineRule="exact"/>
    </w:pPr>
    <w:rPr>
      <w:rFonts w:ascii="Calibri" w:hAnsi="Calibri" w:cs="Calibri"/>
    </w:rPr>
  </w:style>
  <w:style w:type="paragraph" w:customStyle="1" w:styleId="Style7">
    <w:name w:val="Style7"/>
    <w:basedOn w:val="a"/>
    <w:uiPriority w:val="99"/>
    <w:rsid w:val="00362842"/>
    <w:pPr>
      <w:widowControl w:val="0"/>
      <w:autoSpaceDE w:val="0"/>
      <w:autoSpaceDN w:val="0"/>
      <w:adjustRightInd w:val="0"/>
      <w:spacing w:line="331" w:lineRule="exact"/>
      <w:ind w:firstLine="317"/>
    </w:pPr>
    <w:rPr>
      <w:rFonts w:ascii="Calibri" w:hAnsi="Calibri" w:cs="Calibri"/>
    </w:rPr>
  </w:style>
  <w:style w:type="character" w:customStyle="1" w:styleId="FontStyle11">
    <w:name w:val="Font Style11"/>
    <w:basedOn w:val="a0"/>
    <w:uiPriority w:val="99"/>
    <w:rsid w:val="00362842"/>
    <w:rPr>
      <w:rFonts w:ascii="Calibri" w:hAnsi="Calibri" w:cs="Calibri"/>
      <w:sz w:val="22"/>
      <w:szCs w:val="22"/>
    </w:rPr>
  </w:style>
  <w:style w:type="paragraph" w:customStyle="1" w:styleId="ConsTitle">
    <w:name w:val="ConsTitle"/>
    <w:rsid w:val="0036284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page number"/>
    <w:basedOn w:val="a0"/>
    <w:rsid w:val="00362842"/>
  </w:style>
  <w:style w:type="paragraph" w:styleId="23">
    <w:name w:val="Body Text Indent 2"/>
    <w:basedOn w:val="a"/>
    <w:link w:val="24"/>
    <w:rsid w:val="00362842"/>
    <w:pPr>
      <w:spacing w:after="120" w:line="480" w:lineRule="auto"/>
      <w:ind w:left="283"/>
    </w:pPr>
  </w:style>
  <w:style w:type="character" w:customStyle="1" w:styleId="24">
    <w:name w:val="Основной текст с отступом 2 Знак"/>
    <w:basedOn w:val="a0"/>
    <w:link w:val="23"/>
    <w:rsid w:val="00362842"/>
    <w:rPr>
      <w:rFonts w:ascii="Times New Roman" w:eastAsia="Times New Roman" w:hAnsi="Times New Roman" w:cs="Times New Roman"/>
      <w:sz w:val="24"/>
      <w:szCs w:val="24"/>
      <w:lang w:eastAsia="ru-RU"/>
    </w:rPr>
  </w:style>
  <w:style w:type="paragraph" w:customStyle="1" w:styleId="12">
    <w:name w:val="Без интервала1"/>
    <w:rsid w:val="00EC6F2A"/>
    <w:pPr>
      <w:spacing w:after="0" w:line="240" w:lineRule="auto"/>
    </w:pPr>
    <w:rPr>
      <w:rFonts w:ascii="Calibri" w:eastAsia="Times New Roman" w:hAnsi="Calibri" w:cs="Times New Roman"/>
    </w:rPr>
  </w:style>
  <w:style w:type="paragraph" w:customStyle="1" w:styleId="Noparagraphstyle">
    <w:name w:val="[No paragraph style]"/>
    <w:rsid w:val="006A2AC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25">
    <w:name w:val="Основной текст2"/>
    <w:basedOn w:val="a0"/>
    <w:rsid w:val="007876D8"/>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customStyle="1" w:styleId="tekstob">
    <w:name w:val="tekstob"/>
    <w:basedOn w:val="a"/>
    <w:rsid w:val="008552E1"/>
    <w:pPr>
      <w:spacing w:before="100" w:beforeAutospacing="1" w:after="100" w:afterAutospacing="1"/>
    </w:pPr>
  </w:style>
  <w:style w:type="character" w:customStyle="1" w:styleId="af3">
    <w:name w:val="Основной текст_"/>
    <w:basedOn w:val="a0"/>
    <w:link w:val="13"/>
    <w:rsid w:val="005859E5"/>
    <w:rPr>
      <w:rFonts w:eastAsia="Times New Roman"/>
      <w:spacing w:val="12"/>
      <w:sz w:val="21"/>
      <w:szCs w:val="21"/>
      <w:shd w:val="clear" w:color="auto" w:fill="FFFFFF"/>
    </w:rPr>
  </w:style>
  <w:style w:type="paragraph" w:customStyle="1" w:styleId="13">
    <w:name w:val="Основной текст1"/>
    <w:basedOn w:val="a"/>
    <w:link w:val="af3"/>
    <w:rsid w:val="005859E5"/>
    <w:pPr>
      <w:shd w:val="clear" w:color="auto" w:fill="FFFFFF"/>
      <w:spacing w:line="0" w:lineRule="atLeast"/>
    </w:pPr>
    <w:rPr>
      <w:rFonts w:asciiTheme="minorHAnsi" w:hAnsiTheme="minorHAnsi" w:cstheme="minorBidi"/>
      <w:spacing w:val="12"/>
      <w:sz w:val="21"/>
      <w:szCs w:val="21"/>
      <w:lang w:eastAsia="en-US"/>
    </w:rPr>
  </w:style>
  <w:style w:type="paragraph" w:styleId="af4">
    <w:name w:val="Title"/>
    <w:basedOn w:val="a"/>
    <w:link w:val="af5"/>
    <w:qFormat/>
    <w:rsid w:val="005859E5"/>
    <w:pPr>
      <w:jc w:val="center"/>
    </w:pPr>
    <w:rPr>
      <w:rFonts w:eastAsia="Calibri"/>
      <w:sz w:val="28"/>
      <w:szCs w:val="28"/>
    </w:rPr>
  </w:style>
  <w:style w:type="character" w:customStyle="1" w:styleId="af5">
    <w:name w:val="Название Знак"/>
    <w:basedOn w:val="a0"/>
    <w:link w:val="af4"/>
    <w:rsid w:val="005859E5"/>
    <w:rPr>
      <w:rFonts w:ascii="Times New Roman" w:eastAsia="Calibri" w:hAnsi="Times New Roman" w:cs="Times New Roman"/>
      <w:sz w:val="28"/>
      <w:szCs w:val="28"/>
      <w:lang w:eastAsia="ru-RU"/>
    </w:rPr>
  </w:style>
  <w:style w:type="paragraph" w:customStyle="1" w:styleId="ConsPlusTitlePage">
    <w:name w:val="ConsPlusTitlePage"/>
    <w:rsid w:val="00150E2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Цветовое выделение"/>
    <w:uiPriority w:val="99"/>
    <w:rsid w:val="00150E2D"/>
    <w:rPr>
      <w:b/>
      <w:color w:val="26282F"/>
    </w:rPr>
  </w:style>
  <w:style w:type="paragraph" w:customStyle="1" w:styleId="af7">
    <w:name w:val="Нормальный (таблица)"/>
    <w:basedOn w:val="a"/>
    <w:next w:val="a"/>
    <w:uiPriority w:val="99"/>
    <w:rsid w:val="00150E2D"/>
    <w:pPr>
      <w:widowControl w:val="0"/>
      <w:autoSpaceDE w:val="0"/>
      <w:autoSpaceDN w:val="0"/>
      <w:adjustRightInd w:val="0"/>
      <w:jc w:val="both"/>
    </w:pPr>
    <w:rPr>
      <w:rFonts w:ascii="Arial" w:hAnsi="Arial" w:cs="Arial"/>
    </w:rPr>
  </w:style>
  <w:style w:type="paragraph" w:customStyle="1" w:styleId="af8">
    <w:name w:val="Таблицы (моноширинный)"/>
    <w:basedOn w:val="a"/>
    <w:next w:val="a"/>
    <w:uiPriority w:val="99"/>
    <w:rsid w:val="00150E2D"/>
    <w:pPr>
      <w:widowControl w:val="0"/>
      <w:autoSpaceDE w:val="0"/>
      <w:autoSpaceDN w:val="0"/>
      <w:adjustRightInd w:val="0"/>
    </w:pPr>
    <w:rPr>
      <w:rFonts w:ascii="Courier New" w:hAnsi="Courier New" w:cs="Courier New"/>
    </w:rPr>
  </w:style>
  <w:style w:type="paragraph" w:customStyle="1" w:styleId="14">
    <w:name w:val="Абзац списка1"/>
    <w:basedOn w:val="a"/>
    <w:rsid w:val="00150E2D"/>
    <w:pPr>
      <w:spacing w:after="200" w:line="276" w:lineRule="auto"/>
      <w:ind w:left="720"/>
    </w:pPr>
    <w:rPr>
      <w:rFonts w:ascii="Calibri" w:hAnsi="Calibri"/>
      <w:sz w:val="22"/>
      <w:szCs w:val="22"/>
      <w:lang w:eastAsia="en-US"/>
    </w:rPr>
  </w:style>
  <w:style w:type="paragraph" w:customStyle="1" w:styleId="Style3">
    <w:name w:val="Style3"/>
    <w:basedOn w:val="a"/>
    <w:rsid w:val="005234D4"/>
    <w:pPr>
      <w:widowControl w:val="0"/>
      <w:autoSpaceDE w:val="0"/>
      <w:autoSpaceDN w:val="0"/>
      <w:adjustRightInd w:val="0"/>
      <w:spacing w:line="269" w:lineRule="exact"/>
      <w:jc w:val="center"/>
    </w:pPr>
  </w:style>
  <w:style w:type="character" w:customStyle="1" w:styleId="FontStyle17">
    <w:name w:val="Font Style17"/>
    <w:basedOn w:val="a0"/>
    <w:rsid w:val="005234D4"/>
    <w:rPr>
      <w:rFonts w:ascii="Times New Roman" w:hAnsi="Times New Roman" w:cs="Times New Roman"/>
      <w:sz w:val="22"/>
      <w:szCs w:val="22"/>
    </w:rPr>
  </w:style>
  <w:style w:type="paragraph" w:customStyle="1" w:styleId="Style5">
    <w:name w:val="Style5"/>
    <w:basedOn w:val="a"/>
    <w:rsid w:val="005234D4"/>
    <w:pPr>
      <w:widowControl w:val="0"/>
      <w:autoSpaceDE w:val="0"/>
      <w:autoSpaceDN w:val="0"/>
      <w:adjustRightInd w:val="0"/>
      <w:spacing w:line="271" w:lineRule="exact"/>
      <w:jc w:val="both"/>
    </w:pPr>
  </w:style>
  <w:style w:type="paragraph" w:customStyle="1" w:styleId="Pa3">
    <w:name w:val="Pa3"/>
    <w:basedOn w:val="a"/>
    <w:next w:val="a"/>
    <w:uiPriority w:val="99"/>
    <w:rsid w:val="005234D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5234D4"/>
    <w:pPr>
      <w:autoSpaceDE w:val="0"/>
      <w:autoSpaceDN w:val="0"/>
      <w:adjustRightInd w:val="0"/>
      <w:spacing w:line="221" w:lineRule="atLeast"/>
    </w:pPr>
    <w:rPr>
      <w:rFonts w:ascii="OctavaC" w:hAnsi="OctavaC"/>
    </w:rPr>
  </w:style>
  <w:style w:type="paragraph" w:customStyle="1" w:styleId="Pa20">
    <w:name w:val="Pa20"/>
    <w:basedOn w:val="a"/>
    <w:next w:val="a"/>
    <w:uiPriority w:val="99"/>
    <w:rsid w:val="005234D4"/>
    <w:pPr>
      <w:autoSpaceDE w:val="0"/>
      <w:autoSpaceDN w:val="0"/>
      <w:adjustRightInd w:val="0"/>
      <w:spacing w:line="181" w:lineRule="atLeast"/>
    </w:pPr>
    <w:rPr>
      <w:rFonts w:ascii="OctavaC" w:hAnsi="OctavaC"/>
    </w:rPr>
  </w:style>
  <w:style w:type="paragraph" w:styleId="af9">
    <w:name w:val="footnote text"/>
    <w:basedOn w:val="a"/>
    <w:link w:val="afa"/>
    <w:semiHidden/>
    <w:unhideWhenUsed/>
    <w:rsid w:val="005234D4"/>
    <w:rPr>
      <w:sz w:val="20"/>
      <w:szCs w:val="20"/>
    </w:rPr>
  </w:style>
  <w:style w:type="character" w:customStyle="1" w:styleId="afa">
    <w:name w:val="Текст сноски Знак"/>
    <w:basedOn w:val="a0"/>
    <w:link w:val="af9"/>
    <w:semiHidden/>
    <w:rsid w:val="005234D4"/>
    <w:rPr>
      <w:rFonts w:ascii="Times New Roman" w:eastAsia="Times New Roman" w:hAnsi="Times New Roman" w:cs="Times New Roman"/>
      <w:sz w:val="20"/>
      <w:szCs w:val="20"/>
      <w:lang w:eastAsia="ru-RU"/>
    </w:rPr>
  </w:style>
  <w:style w:type="character" w:styleId="afb">
    <w:name w:val="footnote reference"/>
    <w:semiHidden/>
    <w:unhideWhenUsed/>
    <w:rsid w:val="005234D4"/>
    <w:rPr>
      <w:vertAlign w:val="superscript"/>
    </w:rPr>
  </w:style>
  <w:style w:type="paragraph" w:customStyle="1" w:styleId="rtecenter">
    <w:name w:val="rtecenter"/>
    <w:basedOn w:val="a"/>
    <w:rsid w:val="00CD6522"/>
    <w:pPr>
      <w:spacing w:before="100" w:beforeAutospacing="1" w:after="100" w:afterAutospacing="1"/>
    </w:pPr>
  </w:style>
  <w:style w:type="character" w:styleId="afc">
    <w:name w:val="Emphasis"/>
    <w:basedOn w:val="a0"/>
    <w:qFormat/>
    <w:rsid w:val="00E51629"/>
    <w:rPr>
      <w:i/>
      <w:iCs/>
    </w:rPr>
  </w:style>
  <w:style w:type="character" w:customStyle="1" w:styleId="80">
    <w:name w:val="Заголовок 8 Знак"/>
    <w:basedOn w:val="a0"/>
    <w:link w:val="8"/>
    <w:semiHidden/>
    <w:rsid w:val="00D4324C"/>
    <w:rPr>
      <w:rFonts w:ascii="Calibri" w:eastAsia="Times New Roman" w:hAnsi="Calibri" w:cs="Times New Roman"/>
      <w:i/>
      <w:iCs/>
      <w:sz w:val="24"/>
      <w:szCs w:val="24"/>
      <w:lang w:eastAsia="ru-RU"/>
    </w:rPr>
  </w:style>
  <w:style w:type="character" w:customStyle="1" w:styleId="40">
    <w:name w:val="Заголовок 4 Знак"/>
    <w:basedOn w:val="a0"/>
    <w:link w:val="4"/>
    <w:uiPriority w:val="9"/>
    <w:semiHidden/>
    <w:rsid w:val="00D4324C"/>
    <w:rPr>
      <w:rFonts w:asciiTheme="majorHAnsi" w:eastAsiaTheme="majorEastAsia" w:hAnsiTheme="majorHAnsi" w:cstheme="majorBidi"/>
      <w:b/>
      <w:bCs/>
      <w:i/>
      <w:iCs/>
      <w:color w:val="4F81BD" w:themeColor="accent1"/>
      <w:sz w:val="24"/>
      <w:szCs w:val="24"/>
      <w:lang w:eastAsia="ru-RU"/>
    </w:rPr>
  </w:style>
  <w:style w:type="paragraph" w:styleId="afd">
    <w:name w:val="Subtitle"/>
    <w:basedOn w:val="a"/>
    <w:link w:val="afe"/>
    <w:qFormat/>
    <w:rsid w:val="00D4324C"/>
    <w:pPr>
      <w:jc w:val="center"/>
    </w:pPr>
    <w:rPr>
      <w:sz w:val="36"/>
    </w:rPr>
  </w:style>
  <w:style w:type="character" w:customStyle="1" w:styleId="afe">
    <w:name w:val="Подзаголовок Знак"/>
    <w:basedOn w:val="a0"/>
    <w:link w:val="afd"/>
    <w:rsid w:val="00D4324C"/>
    <w:rPr>
      <w:rFonts w:ascii="Times New Roman" w:eastAsia="Times New Roman" w:hAnsi="Times New Roman" w:cs="Times New Roman"/>
      <w:sz w:val="36"/>
      <w:szCs w:val="24"/>
      <w:lang w:eastAsia="ru-RU"/>
    </w:rPr>
  </w:style>
  <w:style w:type="paragraph" w:styleId="aff">
    <w:name w:val="Body Text Indent"/>
    <w:basedOn w:val="a"/>
    <w:link w:val="aff0"/>
    <w:rsid w:val="00D4324C"/>
    <w:pPr>
      <w:spacing w:after="120"/>
      <w:ind w:left="283"/>
    </w:pPr>
  </w:style>
  <w:style w:type="character" w:customStyle="1" w:styleId="aff0">
    <w:name w:val="Основной текст с отступом Знак"/>
    <w:basedOn w:val="a0"/>
    <w:link w:val="aff"/>
    <w:rsid w:val="00D4324C"/>
    <w:rPr>
      <w:rFonts w:ascii="Times New Roman" w:eastAsia="Times New Roman" w:hAnsi="Times New Roman" w:cs="Times New Roman"/>
      <w:sz w:val="24"/>
      <w:szCs w:val="24"/>
      <w:lang w:eastAsia="ru-RU"/>
    </w:rPr>
  </w:style>
  <w:style w:type="paragraph" w:styleId="aff1">
    <w:name w:val="Block Text"/>
    <w:basedOn w:val="a"/>
    <w:rsid w:val="008A52FD"/>
    <w:pPr>
      <w:overflowPunct w:val="0"/>
      <w:autoSpaceDE w:val="0"/>
      <w:autoSpaceDN w:val="0"/>
      <w:adjustRightInd w:val="0"/>
      <w:ind w:left="1134" w:right="1132"/>
      <w:jc w:val="center"/>
      <w:textAlignment w:val="baseline"/>
    </w:pPr>
    <w:rPr>
      <w:b/>
      <w:sz w:val="28"/>
      <w:szCs w:val="20"/>
    </w:rPr>
  </w:style>
  <w:style w:type="paragraph" w:styleId="33">
    <w:name w:val="Body Text Indent 3"/>
    <w:basedOn w:val="a"/>
    <w:link w:val="34"/>
    <w:uiPriority w:val="99"/>
    <w:semiHidden/>
    <w:unhideWhenUsed/>
    <w:rsid w:val="00A45408"/>
    <w:pPr>
      <w:spacing w:after="120"/>
      <w:ind w:left="283"/>
    </w:pPr>
    <w:rPr>
      <w:sz w:val="16"/>
      <w:szCs w:val="16"/>
    </w:rPr>
  </w:style>
  <w:style w:type="character" w:customStyle="1" w:styleId="34">
    <w:name w:val="Основной текст с отступом 3 Знак"/>
    <w:basedOn w:val="a0"/>
    <w:link w:val="33"/>
    <w:uiPriority w:val="99"/>
    <w:semiHidden/>
    <w:rsid w:val="00A45408"/>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BB06BF"/>
    <w:rPr>
      <w:rFonts w:ascii="Calibri" w:eastAsia="Times New Roman" w:hAnsi="Calibri" w:cs="Times New Roman"/>
      <w:b/>
      <w:bCs/>
      <w:i/>
      <w:iCs/>
      <w:sz w:val="26"/>
      <w:szCs w:val="26"/>
      <w:lang w:eastAsia="ru-RU"/>
    </w:rPr>
  </w:style>
  <w:style w:type="paragraph" w:customStyle="1" w:styleId="p5">
    <w:name w:val="p5"/>
    <w:basedOn w:val="a"/>
    <w:rsid w:val="002955BF"/>
    <w:pPr>
      <w:spacing w:before="100" w:beforeAutospacing="1" w:after="100" w:afterAutospacing="1"/>
    </w:pPr>
  </w:style>
  <w:style w:type="character" w:customStyle="1" w:styleId="s3">
    <w:name w:val="s3"/>
    <w:basedOn w:val="a0"/>
    <w:rsid w:val="002955BF"/>
    <w:rPr>
      <w:rFonts w:cs="Times New Roman"/>
    </w:rPr>
  </w:style>
  <w:style w:type="paragraph" w:customStyle="1" w:styleId="p23">
    <w:name w:val="p23"/>
    <w:basedOn w:val="a"/>
    <w:rsid w:val="002955BF"/>
    <w:pPr>
      <w:spacing w:before="100" w:beforeAutospacing="1" w:after="100" w:afterAutospacing="1"/>
    </w:pPr>
  </w:style>
  <w:style w:type="paragraph" w:customStyle="1" w:styleId="p22">
    <w:name w:val="p22"/>
    <w:basedOn w:val="a"/>
    <w:rsid w:val="002955BF"/>
    <w:pPr>
      <w:spacing w:before="100" w:beforeAutospacing="1" w:after="100" w:afterAutospacing="1"/>
    </w:pPr>
  </w:style>
  <w:style w:type="paragraph" w:customStyle="1" w:styleId="p24">
    <w:name w:val="p24"/>
    <w:basedOn w:val="a"/>
    <w:rsid w:val="002955BF"/>
    <w:pPr>
      <w:spacing w:before="100" w:beforeAutospacing="1" w:after="100" w:afterAutospacing="1"/>
    </w:pPr>
  </w:style>
  <w:style w:type="paragraph" w:customStyle="1" w:styleId="p25">
    <w:name w:val="p25"/>
    <w:basedOn w:val="a"/>
    <w:rsid w:val="002955B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202743">
      <w:bodyDiv w:val="1"/>
      <w:marLeft w:val="0"/>
      <w:marRight w:val="0"/>
      <w:marTop w:val="0"/>
      <w:marBottom w:val="0"/>
      <w:divBdr>
        <w:top w:val="none" w:sz="0" w:space="0" w:color="auto"/>
        <w:left w:val="none" w:sz="0" w:space="0" w:color="auto"/>
        <w:bottom w:val="none" w:sz="0" w:space="0" w:color="auto"/>
        <w:right w:val="none" w:sz="0" w:space="0" w:color="auto"/>
      </w:divBdr>
    </w:div>
    <w:div w:id="267545965">
      <w:bodyDiv w:val="1"/>
      <w:marLeft w:val="0"/>
      <w:marRight w:val="0"/>
      <w:marTop w:val="0"/>
      <w:marBottom w:val="0"/>
      <w:divBdr>
        <w:top w:val="none" w:sz="0" w:space="0" w:color="auto"/>
        <w:left w:val="none" w:sz="0" w:space="0" w:color="auto"/>
        <w:bottom w:val="none" w:sz="0" w:space="0" w:color="auto"/>
        <w:right w:val="none" w:sz="0" w:space="0" w:color="auto"/>
      </w:divBdr>
    </w:div>
    <w:div w:id="396168810">
      <w:bodyDiv w:val="1"/>
      <w:marLeft w:val="0"/>
      <w:marRight w:val="0"/>
      <w:marTop w:val="0"/>
      <w:marBottom w:val="0"/>
      <w:divBdr>
        <w:top w:val="none" w:sz="0" w:space="0" w:color="auto"/>
        <w:left w:val="none" w:sz="0" w:space="0" w:color="auto"/>
        <w:bottom w:val="none" w:sz="0" w:space="0" w:color="auto"/>
        <w:right w:val="none" w:sz="0" w:space="0" w:color="auto"/>
      </w:divBdr>
    </w:div>
    <w:div w:id="735591533">
      <w:bodyDiv w:val="1"/>
      <w:marLeft w:val="0"/>
      <w:marRight w:val="0"/>
      <w:marTop w:val="0"/>
      <w:marBottom w:val="0"/>
      <w:divBdr>
        <w:top w:val="none" w:sz="0" w:space="0" w:color="auto"/>
        <w:left w:val="none" w:sz="0" w:space="0" w:color="auto"/>
        <w:bottom w:val="none" w:sz="0" w:space="0" w:color="auto"/>
        <w:right w:val="none" w:sz="0" w:space="0" w:color="auto"/>
      </w:divBdr>
      <w:divsChild>
        <w:div w:id="495649442">
          <w:marLeft w:val="0"/>
          <w:marRight w:val="0"/>
          <w:marTop w:val="0"/>
          <w:marBottom w:val="195"/>
          <w:divBdr>
            <w:top w:val="none" w:sz="0" w:space="0" w:color="auto"/>
            <w:left w:val="none" w:sz="0" w:space="0" w:color="auto"/>
            <w:bottom w:val="none" w:sz="0" w:space="0" w:color="auto"/>
            <w:right w:val="none" w:sz="0" w:space="0" w:color="auto"/>
          </w:divBdr>
        </w:div>
        <w:div w:id="1263535519">
          <w:marLeft w:val="0"/>
          <w:marRight w:val="0"/>
          <w:marTop w:val="0"/>
          <w:marBottom w:val="300"/>
          <w:divBdr>
            <w:top w:val="none" w:sz="0" w:space="0" w:color="auto"/>
            <w:left w:val="none" w:sz="0" w:space="0" w:color="auto"/>
            <w:bottom w:val="none" w:sz="0" w:space="0" w:color="auto"/>
            <w:right w:val="none" w:sz="0" w:space="0" w:color="auto"/>
          </w:divBdr>
          <w:divsChild>
            <w:div w:id="1961181454">
              <w:marLeft w:val="0"/>
              <w:marRight w:val="0"/>
              <w:marTop w:val="0"/>
              <w:marBottom w:val="0"/>
              <w:divBdr>
                <w:top w:val="none" w:sz="0" w:space="0" w:color="auto"/>
                <w:left w:val="none" w:sz="0" w:space="0" w:color="auto"/>
                <w:bottom w:val="none" w:sz="0" w:space="0" w:color="auto"/>
                <w:right w:val="none" w:sz="0" w:space="0" w:color="auto"/>
              </w:divBdr>
              <w:divsChild>
                <w:div w:id="1255088860">
                  <w:marLeft w:val="0"/>
                  <w:marRight w:val="0"/>
                  <w:marTop w:val="0"/>
                  <w:marBottom w:val="0"/>
                  <w:divBdr>
                    <w:top w:val="none" w:sz="0" w:space="0" w:color="auto"/>
                    <w:left w:val="none" w:sz="0" w:space="0" w:color="auto"/>
                    <w:bottom w:val="none" w:sz="0" w:space="0" w:color="auto"/>
                    <w:right w:val="none" w:sz="0" w:space="0" w:color="auto"/>
                  </w:divBdr>
                  <w:divsChild>
                    <w:div w:id="86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6485">
      <w:bodyDiv w:val="1"/>
      <w:marLeft w:val="0"/>
      <w:marRight w:val="0"/>
      <w:marTop w:val="0"/>
      <w:marBottom w:val="0"/>
      <w:divBdr>
        <w:top w:val="none" w:sz="0" w:space="0" w:color="auto"/>
        <w:left w:val="none" w:sz="0" w:space="0" w:color="auto"/>
        <w:bottom w:val="none" w:sz="0" w:space="0" w:color="auto"/>
        <w:right w:val="none" w:sz="0" w:space="0" w:color="auto"/>
      </w:divBdr>
    </w:div>
    <w:div w:id="996878251">
      <w:bodyDiv w:val="1"/>
      <w:marLeft w:val="0"/>
      <w:marRight w:val="0"/>
      <w:marTop w:val="0"/>
      <w:marBottom w:val="0"/>
      <w:divBdr>
        <w:top w:val="none" w:sz="0" w:space="0" w:color="auto"/>
        <w:left w:val="none" w:sz="0" w:space="0" w:color="auto"/>
        <w:bottom w:val="none" w:sz="0" w:space="0" w:color="auto"/>
        <w:right w:val="none" w:sz="0" w:space="0" w:color="auto"/>
      </w:divBdr>
    </w:div>
    <w:div w:id="1397700574">
      <w:bodyDiv w:val="1"/>
      <w:marLeft w:val="0"/>
      <w:marRight w:val="0"/>
      <w:marTop w:val="0"/>
      <w:marBottom w:val="0"/>
      <w:divBdr>
        <w:top w:val="none" w:sz="0" w:space="0" w:color="auto"/>
        <w:left w:val="none" w:sz="0" w:space="0" w:color="auto"/>
        <w:bottom w:val="none" w:sz="0" w:space="0" w:color="auto"/>
        <w:right w:val="none" w:sz="0" w:space="0" w:color="auto"/>
      </w:divBdr>
    </w:div>
    <w:div w:id="1457989804">
      <w:bodyDiv w:val="1"/>
      <w:marLeft w:val="0"/>
      <w:marRight w:val="0"/>
      <w:marTop w:val="0"/>
      <w:marBottom w:val="0"/>
      <w:divBdr>
        <w:top w:val="none" w:sz="0" w:space="0" w:color="auto"/>
        <w:left w:val="none" w:sz="0" w:space="0" w:color="auto"/>
        <w:bottom w:val="none" w:sz="0" w:space="0" w:color="auto"/>
        <w:right w:val="none" w:sz="0" w:space="0" w:color="auto"/>
      </w:divBdr>
    </w:div>
    <w:div w:id="18509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EB29-F566-406B-970E-A067F9D6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Pages>
  <Words>5002</Words>
  <Characters>28515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Новомихайловка</dc:creator>
  <cp:lastModifiedBy>Новомихайлока</cp:lastModifiedBy>
  <cp:revision>94</cp:revision>
  <cp:lastPrinted>2019-09-30T04:48:00Z</cp:lastPrinted>
  <dcterms:created xsi:type="dcterms:W3CDTF">2018-11-14T09:12:00Z</dcterms:created>
  <dcterms:modified xsi:type="dcterms:W3CDTF">2019-10-11T09:13:00Z</dcterms:modified>
</cp:coreProperties>
</file>